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990E90">
      <w:pPr>
        <w:pStyle w:val="3"/>
        <w:spacing w:line="360" w:lineRule="auto"/>
        <w:jc w:val="both"/>
        <w:rPr>
          <w:rFonts w:hint="default" w:ascii="宋体" w:hAnsi="宋体" w:eastAsia="黑体"/>
          <w:sz w:val="30"/>
          <w:szCs w:val="30"/>
          <w:lang w:val="en-US" w:eastAsia="zh-CN"/>
        </w:rPr>
      </w:pPr>
      <w:bookmarkStart w:id="0" w:name="_GoBack"/>
      <w:bookmarkEnd w:id="0"/>
      <w:r>
        <w:rPr>
          <w:rFonts w:hint="eastAsia" w:ascii="Arial" w:hAnsi="Arial" w:eastAsia="黑体" w:cs="Arial"/>
          <w:b w:val="0"/>
          <w:bCs w:val="0"/>
          <w:snapToGrid w:val="0"/>
          <w:kern w:val="0"/>
          <w:sz w:val="30"/>
        </w:rPr>
        <w:t>附件</w:t>
      </w:r>
      <w:r>
        <w:rPr>
          <w:rFonts w:hint="eastAsia" w:ascii="Arial" w:hAnsi="Arial" w:eastAsia="黑体" w:cs="Arial"/>
          <w:b w:val="0"/>
          <w:bCs w:val="0"/>
          <w:snapToGrid w:val="0"/>
          <w:kern w:val="0"/>
          <w:sz w:val="30"/>
          <w:lang w:val="en-US" w:eastAsia="zh-CN"/>
        </w:rPr>
        <w:t>8      杭钢单元GS1303-09地块场地租赁合同</w:t>
      </w:r>
    </w:p>
    <w:p w14:paraId="7593FAB8">
      <w:pPr>
        <w:wordWrap w:val="0"/>
        <w:jc w:val="center"/>
        <w:rPr>
          <w:rFonts w:hint="eastAsia" w:ascii="宋体" w:hAnsi="宋体"/>
          <w:sz w:val="30"/>
          <w:szCs w:val="30"/>
        </w:rPr>
      </w:pPr>
    </w:p>
    <w:p w14:paraId="31BFC425">
      <w:pPr>
        <w:wordWrap w:val="0"/>
        <w:jc w:val="center"/>
        <w:rPr>
          <w:rFonts w:hint="eastAsia" w:ascii="宋体" w:hAnsi="宋体"/>
          <w:sz w:val="30"/>
          <w:szCs w:val="30"/>
        </w:rPr>
      </w:pPr>
      <w:r>
        <w:rPr>
          <w:rFonts w:hint="eastAsia" w:ascii="宋体" w:hAnsi="宋体"/>
          <w:sz w:val="30"/>
          <w:szCs w:val="30"/>
        </w:rPr>
        <w:t xml:space="preserve">                     </w:t>
      </w:r>
    </w:p>
    <w:p w14:paraId="22ADD560">
      <w:pPr>
        <w:rPr>
          <w:rFonts w:hint="eastAsia" w:ascii="宋体" w:hAnsi="宋体" w:cs="宋体"/>
          <w:b/>
          <w:color w:val="000000"/>
          <w:sz w:val="48"/>
          <w:szCs w:val="48"/>
          <w:lang w:bidi="ar"/>
        </w:rPr>
      </w:pPr>
    </w:p>
    <w:p w14:paraId="40B4B1CA">
      <w:pPr>
        <w:jc w:val="center"/>
        <w:rPr>
          <w:rFonts w:hint="eastAsia" w:ascii="宋体" w:hAnsi="宋体" w:cs="宋体"/>
          <w:b/>
          <w:color w:val="000000"/>
          <w:sz w:val="48"/>
          <w:szCs w:val="48"/>
          <w:lang w:bidi="ar"/>
        </w:rPr>
      </w:pPr>
    </w:p>
    <w:p w14:paraId="1DEDFE54">
      <w:pPr>
        <w:jc w:val="center"/>
        <w:rPr>
          <w:rFonts w:hint="eastAsia" w:ascii="宋体" w:hAnsi="宋体" w:cs="宋体"/>
          <w:b/>
          <w:color w:val="000000"/>
          <w:sz w:val="48"/>
          <w:szCs w:val="48"/>
          <w:lang w:val="en-US" w:eastAsia="zh-CN" w:bidi="ar"/>
        </w:rPr>
      </w:pPr>
      <w:r>
        <w:rPr>
          <w:rFonts w:hint="eastAsia" w:ascii="宋体" w:hAnsi="宋体" w:cs="宋体"/>
          <w:b/>
          <w:color w:val="000000"/>
          <w:sz w:val="48"/>
          <w:szCs w:val="48"/>
          <w:lang w:val="en-US" w:eastAsia="zh-CN" w:bidi="ar"/>
        </w:rPr>
        <w:t>杭钢单元GS1303-09地块部分场地</w:t>
      </w:r>
    </w:p>
    <w:p w14:paraId="3437C47F">
      <w:pPr>
        <w:jc w:val="center"/>
        <w:rPr>
          <w:rFonts w:hint="eastAsia" w:ascii="宋体" w:hAnsi="宋体" w:cs="宋体"/>
          <w:b/>
          <w:color w:val="000000"/>
          <w:sz w:val="48"/>
          <w:szCs w:val="48"/>
          <w:lang w:bidi="ar"/>
        </w:rPr>
      </w:pPr>
      <w:r>
        <w:rPr>
          <w:rFonts w:hint="eastAsia" w:ascii="宋体" w:hAnsi="宋体" w:cs="宋体"/>
          <w:b/>
          <w:color w:val="000000"/>
          <w:sz w:val="48"/>
          <w:szCs w:val="48"/>
          <w:lang w:bidi="ar"/>
        </w:rPr>
        <w:t>租赁合同</w:t>
      </w:r>
    </w:p>
    <w:p w14:paraId="406385ED">
      <w:pPr>
        <w:rPr>
          <w:rFonts w:ascii="宋体" w:hAnsi="宋体"/>
          <w:b/>
          <w:sz w:val="48"/>
          <w:szCs w:val="48"/>
        </w:rPr>
      </w:pPr>
      <w:r>
        <w:rPr>
          <w:rFonts w:hint="eastAsia" w:ascii="宋体" w:hAnsi="宋体"/>
          <w:sz w:val="30"/>
          <w:szCs w:val="30"/>
        </w:rPr>
        <w:t xml:space="preserve">           </w:t>
      </w:r>
    </w:p>
    <w:p w14:paraId="6028275E">
      <w:pPr>
        <w:rPr>
          <w:rFonts w:ascii="宋体" w:hAnsi="宋体"/>
          <w:b/>
          <w:sz w:val="48"/>
          <w:szCs w:val="48"/>
        </w:rPr>
      </w:pPr>
    </w:p>
    <w:p w14:paraId="183656B1">
      <w:pPr>
        <w:rPr>
          <w:rFonts w:ascii="宋体" w:hAnsi="宋体"/>
          <w:b/>
          <w:sz w:val="48"/>
          <w:szCs w:val="48"/>
        </w:rPr>
      </w:pPr>
    </w:p>
    <w:p w14:paraId="7E1805AD">
      <w:pPr>
        <w:rPr>
          <w:rFonts w:ascii="宋体" w:hAnsi="宋体"/>
          <w:b/>
          <w:sz w:val="48"/>
          <w:szCs w:val="48"/>
        </w:rPr>
      </w:pPr>
    </w:p>
    <w:p w14:paraId="14EAD49A">
      <w:pPr>
        <w:rPr>
          <w:rFonts w:ascii="宋体" w:hAnsi="宋体"/>
          <w:b/>
          <w:sz w:val="48"/>
          <w:szCs w:val="48"/>
        </w:rPr>
      </w:pPr>
    </w:p>
    <w:p w14:paraId="364EC46F">
      <w:pPr>
        <w:rPr>
          <w:rFonts w:ascii="宋体" w:hAnsi="宋体"/>
          <w:b/>
          <w:sz w:val="48"/>
          <w:szCs w:val="48"/>
        </w:rPr>
      </w:pPr>
    </w:p>
    <w:p w14:paraId="6F4EB7CC">
      <w:pPr>
        <w:rPr>
          <w:rFonts w:ascii="宋体" w:hAnsi="宋体"/>
          <w:b/>
          <w:sz w:val="48"/>
          <w:szCs w:val="48"/>
        </w:rPr>
      </w:pPr>
    </w:p>
    <w:p w14:paraId="654FF9C3">
      <w:pPr>
        <w:rPr>
          <w:rFonts w:ascii="宋体" w:hAnsi="宋体"/>
          <w:b/>
          <w:sz w:val="48"/>
          <w:szCs w:val="48"/>
        </w:rPr>
      </w:pPr>
      <w:r>
        <w:rPr>
          <w:rFonts w:hint="eastAsia" w:ascii="宋体" w:hAnsi="宋体"/>
          <w:b/>
          <w:sz w:val="36"/>
          <w:szCs w:val="36"/>
        </w:rPr>
        <w:t>签约单位：</w:t>
      </w:r>
    </w:p>
    <w:p w14:paraId="78616900">
      <w:pPr>
        <w:rPr>
          <w:rFonts w:hint="eastAsia" w:ascii="宋体" w:hAnsi="宋体"/>
          <w:b/>
          <w:kern w:val="0"/>
          <w:sz w:val="28"/>
          <w:szCs w:val="36"/>
        </w:rPr>
      </w:pPr>
      <w:r>
        <w:rPr>
          <w:rFonts w:hint="eastAsia" w:ascii="宋体" w:hAnsi="宋体"/>
          <w:b/>
          <w:kern w:val="0"/>
          <w:sz w:val="28"/>
          <w:szCs w:val="36"/>
          <w:lang w:val="en-US" w:eastAsia="zh-CN"/>
        </w:rPr>
        <w:t>杭州运河辰祥工业遗址综合保护开发有限公司</w:t>
      </w:r>
    </w:p>
    <w:p w14:paraId="79EDF145">
      <w:pPr>
        <w:rPr>
          <w:rFonts w:ascii="宋体" w:hAnsi="宋体"/>
          <w:b/>
          <w:kern w:val="0"/>
          <w:sz w:val="28"/>
          <w:szCs w:val="36"/>
        </w:rPr>
      </w:pPr>
      <w:r>
        <w:rPr>
          <w:rFonts w:hint="eastAsia" w:ascii="宋体" w:hAnsi="宋体"/>
          <w:b/>
          <w:kern w:val="0"/>
          <w:sz w:val="28"/>
          <w:szCs w:val="36"/>
          <w:u w:val="single"/>
        </w:rPr>
        <w:t xml:space="preserve">              </w:t>
      </w:r>
      <w:r>
        <w:rPr>
          <w:rFonts w:hint="eastAsia" w:ascii="宋体" w:hAnsi="宋体"/>
          <w:b/>
          <w:kern w:val="0"/>
          <w:sz w:val="28"/>
          <w:szCs w:val="36"/>
          <w:u w:val="single"/>
          <w:lang w:val="en-US" w:eastAsia="zh-CN"/>
        </w:rPr>
        <w:t xml:space="preserve">            </w:t>
      </w:r>
      <w:r>
        <w:rPr>
          <w:rFonts w:hint="eastAsia" w:ascii="宋体" w:hAnsi="宋体"/>
          <w:b/>
          <w:kern w:val="0"/>
          <w:sz w:val="28"/>
          <w:szCs w:val="36"/>
          <w:u w:val="single"/>
        </w:rPr>
        <w:t xml:space="preserve">          </w:t>
      </w:r>
      <w:r>
        <w:rPr>
          <w:rFonts w:hint="eastAsia" w:ascii="宋体" w:hAnsi="宋体"/>
          <w:b/>
          <w:kern w:val="0"/>
          <w:sz w:val="28"/>
          <w:szCs w:val="36"/>
        </w:rPr>
        <w:t>公司</w:t>
      </w:r>
    </w:p>
    <w:p w14:paraId="7C86B42A">
      <w:pPr>
        <w:rPr>
          <w:rFonts w:hint="eastAsia" w:ascii="宋体" w:hAnsi="宋体"/>
          <w:b/>
          <w:kern w:val="0"/>
          <w:sz w:val="28"/>
          <w:szCs w:val="36"/>
        </w:rPr>
      </w:pPr>
    </w:p>
    <w:p w14:paraId="6F17BA6E">
      <w:pPr>
        <w:jc w:val="center"/>
        <w:rPr>
          <w:rFonts w:hint="eastAsia" w:ascii="宋体" w:hAnsi="宋体"/>
          <w:b/>
          <w:sz w:val="36"/>
          <w:szCs w:val="36"/>
        </w:rPr>
      </w:pPr>
      <w:r>
        <w:rPr>
          <w:rFonts w:hint="eastAsia" w:ascii="宋体" w:hAnsi="宋体"/>
          <w:b/>
          <w:sz w:val="36"/>
          <w:szCs w:val="36"/>
        </w:rPr>
        <w:t xml:space="preserve">         </w:t>
      </w:r>
    </w:p>
    <w:p w14:paraId="52C25167">
      <w:pPr>
        <w:spacing w:line="360" w:lineRule="auto"/>
        <w:jc w:val="center"/>
        <w:rPr>
          <w:rFonts w:hint="eastAsia" w:ascii="宋体" w:hAnsi="宋体"/>
          <w:b/>
          <w:sz w:val="36"/>
          <w:szCs w:val="36"/>
        </w:rPr>
      </w:pPr>
    </w:p>
    <w:p w14:paraId="5E3D9457">
      <w:pPr>
        <w:spacing w:line="360" w:lineRule="auto"/>
        <w:jc w:val="center"/>
        <w:rPr>
          <w:rFonts w:hint="eastAsia" w:ascii="宋体" w:hAnsi="宋体"/>
          <w:b/>
          <w:sz w:val="36"/>
          <w:szCs w:val="36"/>
        </w:rPr>
      </w:pPr>
      <w:r>
        <w:rPr>
          <w:rFonts w:hint="eastAsia" w:ascii="宋体" w:hAnsi="宋体"/>
          <w:b/>
          <w:sz w:val="36"/>
          <w:szCs w:val="36"/>
        </w:rPr>
        <w:t xml:space="preserve">                    </w:t>
      </w:r>
    </w:p>
    <w:p w14:paraId="4D5BDF73">
      <w:pPr>
        <w:spacing w:line="360" w:lineRule="auto"/>
        <w:jc w:val="center"/>
        <w:rPr>
          <w:rFonts w:hint="eastAsia" w:ascii="宋体" w:hAnsi="宋体"/>
          <w:b/>
          <w:sz w:val="44"/>
          <w:szCs w:val="44"/>
        </w:rPr>
      </w:pPr>
    </w:p>
    <w:p w14:paraId="0B8ED40D">
      <w:pPr>
        <w:spacing w:line="360" w:lineRule="auto"/>
        <w:jc w:val="center"/>
        <w:rPr>
          <w:rFonts w:ascii="宋体" w:hAnsi="宋体"/>
          <w:b/>
          <w:sz w:val="32"/>
          <w:szCs w:val="32"/>
        </w:rPr>
      </w:pPr>
      <w:r>
        <w:rPr>
          <w:rFonts w:hint="eastAsia" w:ascii="宋体" w:hAnsi="宋体"/>
          <w:b/>
          <w:sz w:val="44"/>
          <w:szCs w:val="44"/>
        </w:rPr>
        <w:t>租赁合同</w:t>
      </w:r>
    </w:p>
    <w:p w14:paraId="151843BB">
      <w:pPr>
        <w:spacing w:line="360" w:lineRule="auto"/>
        <w:ind w:right="105" w:rightChars="50"/>
        <w:rPr>
          <w:rFonts w:ascii="宋体" w:hAnsi="宋体"/>
          <w:b/>
          <w:sz w:val="28"/>
          <w:szCs w:val="28"/>
        </w:rPr>
      </w:pPr>
      <w:r>
        <w:rPr>
          <w:rFonts w:hint="eastAsia" w:ascii="宋体" w:hAnsi="宋体"/>
          <w:b/>
          <w:sz w:val="28"/>
          <w:szCs w:val="28"/>
        </w:rPr>
        <w:t>本合同当事人：</w:t>
      </w:r>
    </w:p>
    <w:p w14:paraId="236CB8B8">
      <w:pPr>
        <w:spacing w:line="360" w:lineRule="auto"/>
        <w:rPr>
          <w:rFonts w:hint="eastAsia" w:ascii="宋体" w:hAnsi="宋体"/>
          <w:sz w:val="28"/>
          <w:szCs w:val="28"/>
        </w:rPr>
      </w:pPr>
      <w:r>
        <w:rPr>
          <w:rFonts w:hint="eastAsia" w:ascii="宋体" w:hAnsi="宋体"/>
          <w:sz w:val="28"/>
          <w:szCs w:val="28"/>
        </w:rPr>
        <w:t>甲方：</w:t>
      </w:r>
      <w:r>
        <w:rPr>
          <w:rFonts w:hint="eastAsia" w:ascii="宋体" w:hAnsi="宋体"/>
          <w:sz w:val="28"/>
          <w:szCs w:val="28"/>
          <w:lang w:val="en-US" w:eastAsia="zh-CN"/>
        </w:rPr>
        <w:t>杭州运河辰祥工业遗址综合保护开发有限公司</w:t>
      </w:r>
      <w:r>
        <w:rPr>
          <w:rFonts w:hint="eastAsia" w:ascii="宋体" w:hAnsi="宋体"/>
          <w:sz w:val="28"/>
          <w:szCs w:val="28"/>
        </w:rPr>
        <w:t xml:space="preserve"> （出租方）    </w:t>
      </w:r>
    </w:p>
    <w:p w14:paraId="617F1DE0">
      <w:pPr>
        <w:spacing w:line="360" w:lineRule="auto"/>
        <w:rPr>
          <w:rFonts w:hint="eastAsia" w:ascii="宋体" w:hAnsi="宋体"/>
          <w:sz w:val="28"/>
          <w:szCs w:val="28"/>
        </w:rPr>
      </w:pPr>
      <w:r>
        <w:rPr>
          <w:rFonts w:hint="eastAsia" w:ascii="宋体" w:hAnsi="宋体"/>
          <w:sz w:val="28"/>
          <w:szCs w:val="28"/>
        </w:rPr>
        <w:t xml:space="preserve">乙方：  </w:t>
      </w:r>
      <w:r>
        <w:rPr>
          <w:rFonts w:hint="eastAsia" w:ascii="宋体" w:hAnsi="宋体"/>
          <w:sz w:val="28"/>
          <w:szCs w:val="28"/>
          <w:u w:val="single"/>
        </w:rPr>
        <w:t xml:space="preserve">                     </w:t>
      </w:r>
      <w:r>
        <w:rPr>
          <w:rFonts w:hint="eastAsia" w:ascii="宋体" w:hAnsi="宋体"/>
          <w:sz w:val="28"/>
          <w:szCs w:val="28"/>
          <w:u w:val="single"/>
          <w:lang w:val="en-US" w:eastAsia="zh-CN"/>
        </w:rPr>
        <w:t xml:space="preserve">      </w:t>
      </w:r>
      <w:r>
        <w:rPr>
          <w:rFonts w:hint="eastAsia" w:ascii="宋体" w:hAnsi="宋体"/>
          <w:sz w:val="28"/>
          <w:szCs w:val="28"/>
          <w:u w:val="single"/>
        </w:rPr>
        <w:t xml:space="preserve">  </w:t>
      </w:r>
      <w:r>
        <w:rPr>
          <w:rFonts w:hint="eastAsia" w:ascii="宋体" w:hAnsi="宋体"/>
          <w:sz w:val="28"/>
          <w:szCs w:val="28"/>
          <w:u w:val="single"/>
          <w:lang w:val="en-US" w:eastAsia="zh-CN"/>
        </w:rPr>
        <w:t xml:space="preserve">  </w:t>
      </w:r>
      <w:r>
        <w:rPr>
          <w:rFonts w:hint="eastAsia" w:ascii="宋体" w:hAnsi="宋体"/>
          <w:sz w:val="28"/>
          <w:szCs w:val="28"/>
          <w:u w:val="single"/>
        </w:rPr>
        <w:t xml:space="preserve">   </w:t>
      </w:r>
      <w:r>
        <w:rPr>
          <w:rFonts w:hint="eastAsia" w:ascii="宋体" w:hAnsi="宋体"/>
          <w:sz w:val="28"/>
          <w:szCs w:val="28"/>
        </w:rPr>
        <w:t xml:space="preserve">     （承租方）</w:t>
      </w:r>
    </w:p>
    <w:p w14:paraId="67687526">
      <w:pPr>
        <w:spacing w:line="360" w:lineRule="auto"/>
        <w:ind w:right="105" w:rightChars="50"/>
        <w:rPr>
          <w:rFonts w:hint="eastAsia" w:ascii="宋体" w:hAnsi="宋体"/>
          <w:sz w:val="28"/>
          <w:szCs w:val="28"/>
        </w:rPr>
      </w:pPr>
    </w:p>
    <w:p w14:paraId="389D5791">
      <w:pPr>
        <w:spacing w:line="360" w:lineRule="auto"/>
        <w:ind w:firstLine="560" w:firstLineChars="200"/>
        <w:rPr>
          <w:rFonts w:hint="eastAsia" w:ascii="宋体" w:hAnsi="宋体" w:cs="宋体"/>
          <w:color w:val="000000"/>
          <w:sz w:val="28"/>
          <w:szCs w:val="28"/>
          <w:lang w:bidi="ar"/>
        </w:rPr>
      </w:pPr>
      <w:r>
        <w:rPr>
          <w:rFonts w:hint="eastAsia" w:ascii="宋体" w:hAnsi="宋体" w:cs="宋体"/>
          <w:color w:val="000000"/>
          <w:sz w:val="28"/>
          <w:szCs w:val="28"/>
          <w:lang w:bidi="ar"/>
        </w:rPr>
        <w:t>根据《中华人民共和国</w:t>
      </w:r>
      <w:r>
        <w:rPr>
          <w:rFonts w:hint="eastAsia" w:ascii="宋体" w:hAnsi="宋体" w:cs="宋体"/>
          <w:color w:val="000000"/>
          <w:sz w:val="28"/>
          <w:szCs w:val="28"/>
          <w:lang w:eastAsia="zh-Hans" w:bidi="ar"/>
        </w:rPr>
        <w:t>民法典</w:t>
      </w:r>
      <w:r>
        <w:rPr>
          <w:rFonts w:hint="eastAsia" w:ascii="宋体" w:hAnsi="宋体" w:cs="宋体"/>
          <w:color w:val="000000"/>
          <w:sz w:val="28"/>
          <w:szCs w:val="28"/>
          <w:lang w:eastAsia="zh-CN" w:bidi="ar"/>
        </w:rPr>
        <w:t>》《</w:t>
      </w:r>
      <w:r>
        <w:rPr>
          <w:rFonts w:hint="eastAsia" w:ascii="宋体" w:hAnsi="宋体" w:cs="宋体"/>
          <w:color w:val="000000"/>
          <w:sz w:val="28"/>
          <w:szCs w:val="28"/>
          <w:lang w:bidi="ar"/>
        </w:rPr>
        <w:t>中华人民共和国城市房地产管理法》及其他有关</w:t>
      </w:r>
      <w:r>
        <w:rPr>
          <w:rFonts w:hint="eastAsia" w:ascii="宋体" w:hAnsi="宋体" w:cs="宋体"/>
          <w:color w:val="000000"/>
          <w:sz w:val="28"/>
          <w:szCs w:val="28"/>
          <w:lang w:eastAsia="zh-CN" w:bidi="ar"/>
        </w:rPr>
        <w:t>法律法规</w:t>
      </w:r>
      <w:r>
        <w:rPr>
          <w:rFonts w:hint="eastAsia" w:ascii="宋体" w:hAnsi="宋体" w:cs="宋体"/>
          <w:color w:val="000000"/>
          <w:sz w:val="28"/>
          <w:szCs w:val="28"/>
          <w:lang w:bidi="ar"/>
        </w:rPr>
        <w:t>之规定，在平等自愿、互惠互利的基础上，根据乙方实地踏勘及甲、乙双方友好协商，就</w:t>
      </w:r>
      <w:r>
        <w:rPr>
          <w:rFonts w:hint="eastAsia" w:ascii="宋体" w:hAnsi="宋体"/>
          <w:sz w:val="28"/>
          <w:szCs w:val="28"/>
          <w:lang w:val="en-US" w:eastAsia="zh-CN"/>
        </w:rPr>
        <w:t>杭钢</w:t>
      </w:r>
      <w:r>
        <w:rPr>
          <w:rFonts w:hint="eastAsia" w:ascii="宋体" w:hAnsi="宋体"/>
          <w:sz w:val="28"/>
          <w:szCs w:val="28"/>
        </w:rPr>
        <w:t>单元</w:t>
      </w:r>
      <w:r>
        <w:rPr>
          <w:rFonts w:hint="eastAsia" w:ascii="宋体" w:hAnsi="宋体" w:cs="宋体"/>
          <w:color w:val="000000"/>
          <w:sz w:val="28"/>
          <w:szCs w:val="28"/>
          <w:lang w:val="en-US" w:eastAsia="zh-CN" w:bidi="ar"/>
        </w:rPr>
        <w:t>GS1303-09地块部分场地</w:t>
      </w:r>
      <w:r>
        <w:rPr>
          <w:rFonts w:hint="eastAsia" w:ascii="宋体" w:hAnsi="宋体" w:cs="宋体"/>
          <w:color w:val="000000"/>
          <w:sz w:val="28"/>
          <w:szCs w:val="28"/>
          <w:lang w:bidi="ar"/>
        </w:rPr>
        <w:t>租赁事宜达成如下协议：</w:t>
      </w:r>
    </w:p>
    <w:p w14:paraId="3033C5CE">
      <w:pPr>
        <w:spacing w:line="360" w:lineRule="auto"/>
        <w:ind w:right="105" w:rightChars="50" w:firstLine="600"/>
        <w:rPr>
          <w:rFonts w:ascii="宋体" w:hAnsi="宋体"/>
          <w:b/>
          <w:sz w:val="28"/>
          <w:szCs w:val="28"/>
        </w:rPr>
      </w:pPr>
      <w:r>
        <w:rPr>
          <w:rFonts w:hint="eastAsia" w:ascii="宋体" w:hAnsi="宋体"/>
          <w:b/>
          <w:sz w:val="28"/>
          <w:szCs w:val="28"/>
        </w:rPr>
        <w:t>第一条：租赁用地基本情况</w:t>
      </w:r>
    </w:p>
    <w:p w14:paraId="1337F170">
      <w:pPr>
        <w:spacing w:line="360" w:lineRule="auto"/>
        <w:ind w:right="105" w:rightChars="50" w:firstLine="560" w:firstLineChars="200"/>
        <w:rPr>
          <w:rFonts w:ascii="宋体" w:hAnsi="宋体"/>
          <w:sz w:val="28"/>
          <w:szCs w:val="28"/>
        </w:rPr>
      </w:pPr>
      <w:r>
        <w:rPr>
          <w:rFonts w:hint="eastAsia" w:ascii="宋体" w:hAnsi="宋体"/>
          <w:sz w:val="28"/>
          <w:szCs w:val="28"/>
        </w:rPr>
        <w:t>租赁场地</w:t>
      </w:r>
      <w:r>
        <w:rPr>
          <w:rFonts w:hint="eastAsia" w:ascii="宋体" w:hAnsi="宋体"/>
          <w:sz w:val="28"/>
          <w:szCs w:val="28"/>
          <w:lang w:val="en-US" w:eastAsia="zh-CN"/>
        </w:rPr>
        <w:t>杭钢</w:t>
      </w:r>
      <w:r>
        <w:rPr>
          <w:rFonts w:hint="eastAsia" w:ascii="宋体" w:hAnsi="宋体"/>
          <w:sz w:val="28"/>
          <w:szCs w:val="28"/>
        </w:rPr>
        <w:t>单元</w:t>
      </w:r>
      <w:r>
        <w:rPr>
          <w:rFonts w:hint="eastAsia" w:ascii="宋体" w:hAnsi="宋体" w:cs="宋体"/>
          <w:color w:val="000000"/>
          <w:sz w:val="28"/>
          <w:szCs w:val="28"/>
          <w:lang w:val="en-US" w:eastAsia="zh-CN" w:bidi="ar"/>
        </w:rPr>
        <w:t>GS1303-09地块部分场地</w:t>
      </w:r>
      <w:r>
        <w:rPr>
          <w:rFonts w:hint="eastAsia" w:ascii="宋体" w:hAnsi="宋体"/>
          <w:sz w:val="28"/>
          <w:szCs w:val="28"/>
        </w:rPr>
        <w:t>面积为</w:t>
      </w:r>
      <w:r>
        <w:rPr>
          <w:rFonts w:hint="eastAsia" w:ascii="宋体" w:hAnsi="宋体"/>
          <w:sz w:val="28"/>
          <w:szCs w:val="28"/>
          <w:lang w:val="en-US" w:eastAsia="zh-CN"/>
        </w:rPr>
        <w:t>17800</w:t>
      </w:r>
      <w:r>
        <w:rPr>
          <w:rFonts w:hint="eastAsia" w:ascii="宋体" w:hAnsi="宋体"/>
          <w:sz w:val="28"/>
          <w:szCs w:val="28"/>
        </w:rPr>
        <w:t>平方米。出租地块的具体用地范围详见本合同附件一：出租场地平面示意图。在本合同签订前乙方已实地踏勘场地，并确认现状场地</w:t>
      </w:r>
      <w:r>
        <w:rPr>
          <w:rFonts w:hint="eastAsia" w:ascii="宋体" w:hAnsi="宋体"/>
          <w:sz w:val="28"/>
          <w:szCs w:val="28"/>
          <w:lang w:eastAsia="zh-CN"/>
        </w:rPr>
        <w:t>（包括但不限于</w:t>
      </w:r>
      <w:r>
        <w:rPr>
          <w:rFonts w:hint="eastAsia" w:ascii="宋体" w:hAnsi="宋体"/>
          <w:sz w:val="28"/>
          <w:szCs w:val="28"/>
        </w:rPr>
        <w:t>场地权属、场地性质、场地条件等各方面问题）均满足乙方所需的租用要求。</w:t>
      </w:r>
    </w:p>
    <w:p w14:paraId="655913E9">
      <w:pPr>
        <w:spacing w:line="360" w:lineRule="auto"/>
        <w:ind w:right="105" w:rightChars="50"/>
        <w:rPr>
          <w:rFonts w:ascii="宋体" w:hAnsi="宋体"/>
          <w:b/>
          <w:sz w:val="28"/>
          <w:szCs w:val="28"/>
        </w:rPr>
      </w:pPr>
      <w:r>
        <w:rPr>
          <w:rFonts w:hint="eastAsia" w:ascii="宋体" w:hAnsi="宋体"/>
          <w:b/>
          <w:sz w:val="28"/>
          <w:szCs w:val="28"/>
        </w:rPr>
        <w:t xml:space="preserve">    第二条：租赁用地既定用途</w:t>
      </w:r>
    </w:p>
    <w:p w14:paraId="0726144B">
      <w:pPr>
        <w:pStyle w:val="9"/>
        <w:adjustRightInd w:val="0"/>
        <w:snapToGrid w:val="0"/>
        <w:spacing w:after="0" w:line="540" w:lineRule="exact"/>
        <w:ind w:left="0" w:leftChars="0" w:firstLine="560" w:firstLineChars="200"/>
        <w:rPr>
          <w:rFonts w:hint="eastAsia" w:ascii="宋体" w:hAnsi="宋体"/>
          <w:color w:val="000000"/>
          <w:sz w:val="28"/>
          <w:szCs w:val="28"/>
        </w:rPr>
      </w:pPr>
      <w:r>
        <w:rPr>
          <w:rFonts w:hint="eastAsia" w:ascii="宋体" w:hAnsi="宋体"/>
          <w:color w:val="000000"/>
          <w:sz w:val="28"/>
          <w:szCs w:val="28"/>
        </w:rPr>
        <w:t>该场地出租给乙方后，用作</w:t>
      </w:r>
      <w:r>
        <w:rPr>
          <w:rFonts w:hint="eastAsia" w:ascii="宋体" w:hAnsi="宋体"/>
          <w:color w:val="000000"/>
          <w:sz w:val="28"/>
          <w:szCs w:val="28"/>
          <w:u w:val="single"/>
        </w:rPr>
        <w:t xml:space="preserve">   </w:t>
      </w:r>
      <w:r>
        <w:rPr>
          <w:rFonts w:hint="eastAsia" w:ascii="宋体" w:hAnsi="宋体"/>
          <w:color w:val="000000"/>
          <w:sz w:val="28"/>
          <w:szCs w:val="28"/>
          <w:u w:val="single"/>
          <w:lang w:val="en-US" w:eastAsia="zh-CN"/>
        </w:rPr>
        <w:t>临时施工用地</w:t>
      </w:r>
      <w:r>
        <w:rPr>
          <w:rFonts w:hint="eastAsia" w:ascii="宋体" w:hAnsi="宋体"/>
          <w:color w:val="000000"/>
          <w:sz w:val="28"/>
          <w:szCs w:val="28"/>
          <w:u w:val="single"/>
        </w:rPr>
        <w:t xml:space="preserve">        </w:t>
      </w:r>
      <w:r>
        <w:rPr>
          <w:rFonts w:hint="eastAsia" w:ascii="宋体" w:hAnsi="宋体"/>
          <w:color w:val="000000"/>
          <w:sz w:val="28"/>
          <w:szCs w:val="28"/>
        </w:rPr>
        <w:t>。</w:t>
      </w:r>
    </w:p>
    <w:p w14:paraId="2841A7FB">
      <w:pPr>
        <w:spacing w:line="360" w:lineRule="auto"/>
        <w:ind w:right="105" w:rightChars="50" w:firstLine="600"/>
        <w:rPr>
          <w:rFonts w:hint="eastAsia" w:ascii="宋体" w:hAnsi="宋体"/>
          <w:color w:val="000000"/>
          <w:sz w:val="28"/>
          <w:szCs w:val="28"/>
        </w:rPr>
      </w:pPr>
      <w:r>
        <w:rPr>
          <w:rFonts w:hint="eastAsia" w:ascii="宋体" w:hAnsi="宋体"/>
          <w:color w:val="000000"/>
          <w:sz w:val="28"/>
          <w:szCs w:val="28"/>
        </w:rPr>
        <w:t>乙方在整个租赁期间未经甲方书面同意，不得改变场地的使用功能，同时场地使用用途必须符合环保要求，不得将承租的场地转租、转包、转借他人使用或擅自扩大承租范围。乙方需合法合规自行办理临时场地使用或经营所需的各类审批手续或相关证照（所需费用由乙方负责），同时需按相关主管单位要求或规定自行联系办理场地租赁期间所需的用水、用电、雨污水排放、垃圾清运等手续（所需费用由乙方自行承担）。乙方不得以无法办理临时场地使用或经营所需的各类审批手续或相关证照或其他原因为由，要求解除合同或减免租金。</w:t>
      </w:r>
    </w:p>
    <w:p w14:paraId="2237A5BE">
      <w:pPr>
        <w:spacing w:line="360" w:lineRule="auto"/>
        <w:ind w:right="105" w:rightChars="50" w:firstLine="600"/>
        <w:rPr>
          <w:rFonts w:hint="eastAsia" w:ascii="宋体" w:hAnsi="宋体"/>
          <w:b/>
          <w:color w:val="000000"/>
          <w:sz w:val="28"/>
          <w:szCs w:val="28"/>
        </w:rPr>
      </w:pPr>
      <w:r>
        <w:rPr>
          <w:rFonts w:hint="eastAsia" w:ascii="宋体" w:hAnsi="宋体"/>
          <w:b/>
          <w:color w:val="000000"/>
          <w:sz w:val="28"/>
          <w:szCs w:val="28"/>
        </w:rPr>
        <w:t>第三条：租赁期限</w:t>
      </w:r>
    </w:p>
    <w:p w14:paraId="0896F86F">
      <w:pPr>
        <w:spacing w:line="360" w:lineRule="auto"/>
        <w:ind w:right="105" w:rightChars="50" w:firstLine="600"/>
        <w:rPr>
          <w:rFonts w:hint="eastAsia" w:ascii="宋体" w:hAnsi="宋体"/>
          <w:color w:val="000000"/>
          <w:sz w:val="28"/>
          <w:szCs w:val="28"/>
        </w:rPr>
      </w:pPr>
      <w:r>
        <w:rPr>
          <w:rFonts w:hint="eastAsia" w:ascii="宋体" w:hAnsi="宋体"/>
          <w:color w:val="000000"/>
          <w:sz w:val="28"/>
          <w:szCs w:val="28"/>
        </w:rPr>
        <w:t>租赁期</w:t>
      </w:r>
      <w:r>
        <w:rPr>
          <w:rFonts w:hint="eastAsia" w:ascii="宋体" w:hAnsi="宋体"/>
          <w:color w:val="000000"/>
          <w:sz w:val="28"/>
          <w:szCs w:val="28"/>
          <w:lang w:eastAsia="zh-CN"/>
        </w:rPr>
        <w:t>：</w:t>
      </w:r>
      <w:r>
        <w:rPr>
          <w:rFonts w:hint="eastAsia" w:ascii="宋体" w:hAnsi="宋体"/>
          <w:color w:val="000000"/>
          <w:sz w:val="28"/>
          <w:szCs w:val="28"/>
        </w:rPr>
        <w:t>202</w:t>
      </w:r>
      <w:r>
        <w:rPr>
          <w:rFonts w:hint="eastAsia" w:ascii="宋体" w:hAnsi="宋体"/>
          <w:color w:val="000000"/>
          <w:sz w:val="28"/>
          <w:szCs w:val="28"/>
          <w:u w:val="single"/>
        </w:rPr>
        <w:t xml:space="preserve">  </w:t>
      </w:r>
      <w:r>
        <w:rPr>
          <w:rFonts w:hint="eastAsia" w:ascii="宋体" w:hAnsi="宋体"/>
          <w:color w:val="000000"/>
          <w:sz w:val="28"/>
          <w:szCs w:val="28"/>
        </w:rPr>
        <w:t>年</w:t>
      </w:r>
      <w:r>
        <w:rPr>
          <w:rFonts w:hint="eastAsia" w:ascii="宋体" w:hAnsi="宋体"/>
          <w:color w:val="000000"/>
          <w:sz w:val="28"/>
          <w:szCs w:val="28"/>
          <w:u w:val="single"/>
        </w:rPr>
        <w:t xml:space="preserve">  </w:t>
      </w:r>
      <w:r>
        <w:rPr>
          <w:rFonts w:hint="eastAsia" w:ascii="宋体" w:hAnsi="宋体"/>
          <w:color w:val="000000"/>
          <w:sz w:val="28"/>
          <w:szCs w:val="28"/>
        </w:rPr>
        <w:t>月</w:t>
      </w:r>
      <w:r>
        <w:rPr>
          <w:rFonts w:hint="eastAsia" w:ascii="宋体" w:hAnsi="宋体"/>
          <w:color w:val="000000"/>
          <w:sz w:val="28"/>
          <w:szCs w:val="28"/>
          <w:u w:val="single"/>
        </w:rPr>
        <w:t xml:space="preserve">  </w:t>
      </w:r>
      <w:r>
        <w:rPr>
          <w:rFonts w:hint="eastAsia" w:ascii="宋体" w:hAnsi="宋体"/>
          <w:color w:val="000000"/>
          <w:sz w:val="28"/>
          <w:szCs w:val="28"/>
        </w:rPr>
        <w:t>日起至202</w:t>
      </w:r>
      <w:r>
        <w:rPr>
          <w:rFonts w:hint="eastAsia" w:ascii="宋体" w:hAnsi="宋体"/>
          <w:color w:val="000000"/>
          <w:sz w:val="28"/>
          <w:szCs w:val="28"/>
          <w:u w:val="single"/>
          <w:lang w:val="en-US" w:eastAsia="zh-CN"/>
        </w:rPr>
        <w:t xml:space="preserve">6 </w:t>
      </w:r>
      <w:r>
        <w:rPr>
          <w:rFonts w:hint="eastAsia" w:ascii="宋体" w:hAnsi="宋体"/>
          <w:color w:val="000000"/>
          <w:sz w:val="28"/>
          <w:szCs w:val="28"/>
        </w:rPr>
        <w:t>年</w:t>
      </w:r>
      <w:r>
        <w:rPr>
          <w:rFonts w:hint="eastAsia" w:ascii="宋体" w:hAnsi="宋体"/>
          <w:color w:val="000000"/>
          <w:sz w:val="28"/>
          <w:szCs w:val="28"/>
          <w:u w:val="single"/>
          <w:lang w:val="en-US" w:eastAsia="zh-CN"/>
        </w:rPr>
        <w:t xml:space="preserve"> 12</w:t>
      </w:r>
      <w:r>
        <w:rPr>
          <w:rFonts w:hint="eastAsia" w:ascii="宋体" w:hAnsi="宋体"/>
          <w:color w:val="000000"/>
          <w:sz w:val="28"/>
          <w:szCs w:val="28"/>
        </w:rPr>
        <w:t>月</w:t>
      </w:r>
      <w:r>
        <w:rPr>
          <w:rFonts w:hint="eastAsia" w:ascii="宋体" w:hAnsi="宋体"/>
          <w:color w:val="000000"/>
          <w:sz w:val="28"/>
          <w:szCs w:val="28"/>
          <w:u w:val="single"/>
          <w:lang w:val="en-US" w:eastAsia="zh-CN"/>
        </w:rPr>
        <w:t xml:space="preserve"> 30</w:t>
      </w:r>
      <w:r>
        <w:rPr>
          <w:rFonts w:hint="eastAsia" w:ascii="宋体" w:hAnsi="宋体"/>
          <w:color w:val="000000"/>
          <w:sz w:val="28"/>
          <w:szCs w:val="28"/>
        </w:rPr>
        <w:t>日止</w:t>
      </w:r>
      <w:r>
        <w:rPr>
          <w:rFonts w:hint="eastAsia" w:ascii="宋体" w:hAnsi="宋体"/>
          <w:sz w:val="28"/>
          <w:szCs w:val="28"/>
        </w:rPr>
        <w:t>。租赁期间如</w:t>
      </w:r>
      <w:r>
        <w:rPr>
          <w:rFonts w:hint="eastAsia" w:ascii="宋体" w:hAnsi="宋体"/>
          <w:sz w:val="28"/>
          <w:szCs w:val="28"/>
          <w:lang w:val="en-US" w:eastAsia="zh-CN"/>
        </w:rPr>
        <w:t>地块</w:t>
      </w:r>
      <w:r>
        <w:rPr>
          <w:rFonts w:hint="eastAsia" w:ascii="宋体" w:hAnsi="宋体"/>
          <w:sz w:val="28"/>
          <w:szCs w:val="28"/>
        </w:rPr>
        <w:t>有</w:t>
      </w:r>
      <w:r>
        <w:rPr>
          <w:rFonts w:hint="eastAsia" w:ascii="宋体" w:hAnsi="宋体"/>
          <w:sz w:val="28"/>
          <w:szCs w:val="28"/>
          <w:lang w:val="en-US" w:eastAsia="zh-CN"/>
        </w:rPr>
        <w:t>相关其他</w:t>
      </w:r>
      <w:r>
        <w:rPr>
          <w:rFonts w:hint="eastAsia" w:ascii="宋体" w:hAnsi="宋体"/>
          <w:sz w:val="28"/>
          <w:szCs w:val="28"/>
        </w:rPr>
        <w:t>需要等原因，甲</w:t>
      </w:r>
      <w:r>
        <w:rPr>
          <w:rFonts w:hint="eastAsia" w:ascii="宋体" w:hAnsi="宋体"/>
          <w:color w:val="000000"/>
          <w:sz w:val="28"/>
          <w:szCs w:val="28"/>
        </w:rPr>
        <w:t>方需要提前收回本租赁场地的，乙方</w:t>
      </w:r>
      <w:r>
        <w:rPr>
          <w:rFonts w:hint="eastAsia" w:ascii="宋体" w:hAnsi="宋体"/>
          <w:color w:val="000000"/>
          <w:sz w:val="28"/>
          <w:szCs w:val="28"/>
          <w:lang w:eastAsia="zh-Hans"/>
        </w:rPr>
        <w:t>须</w:t>
      </w:r>
      <w:r>
        <w:rPr>
          <w:rFonts w:hint="eastAsia" w:ascii="宋体" w:hAnsi="宋体"/>
          <w:color w:val="000000"/>
          <w:sz w:val="28"/>
          <w:szCs w:val="28"/>
        </w:rPr>
        <w:t>无条件搬离、退场并在甲方要求的时间内将地块恢复原状移交场地，乙方在本租赁场地的一切投入，出租人均不予补偿，租金按照实际租赁时间结算。</w:t>
      </w:r>
    </w:p>
    <w:p w14:paraId="76120452">
      <w:pPr>
        <w:spacing w:line="360" w:lineRule="auto"/>
        <w:ind w:right="105" w:rightChars="50" w:firstLine="600"/>
        <w:rPr>
          <w:rFonts w:hint="eastAsia" w:ascii="宋体" w:hAnsi="宋体"/>
          <w:b/>
          <w:sz w:val="28"/>
          <w:szCs w:val="28"/>
        </w:rPr>
      </w:pPr>
      <w:r>
        <w:rPr>
          <w:rFonts w:hint="eastAsia" w:ascii="宋体" w:hAnsi="宋体"/>
          <w:b/>
          <w:sz w:val="28"/>
          <w:szCs w:val="28"/>
        </w:rPr>
        <w:t>第四条：租金</w:t>
      </w:r>
      <w:r>
        <w:rPr>
          <w:rFonts w:ascii="宋体" w:hAnsi="宋体"/>
          <w:b/>
          <w:sz w:val="28"/>
          <w:szCs w:val="28"/>
        </w:rPr>
        <w:t>、</w:t>
      </w:r>
      <w:r>
        <w:rPr>
          <w:rFonts w:hint="eastAsia" w:ascii="宋体" w:hAnsi="宋体"/>
          <w:b/>
          <w:sz w:val="28"/>
          <w:szCs w:val="28"/>
        </w:rPr>
        <w:t>履约保证金</w:t>
      </w:r>
      <w:r>
        <w:rPr>
          <w:rFonts w:hint="eastAsia" w:ascii="宋体" w:hAnsi="宋体"/>
          <w:b/>
          <w:sz w:val="28"/>
          <w:szCs w:val="28"/>
          <w:lang w:eastAsia="zh-Hans"/>
        </w:rPr>
        <w:t>等租赁费用</w:t>
      </w:r>
    </w:p>
    <w:p w14:paraId="36991E7C">
      <w:pPr>
        <w:numPr>
          <w:ilvl w:val="0"/>
          <w:numId w:val="1"/>
        </w:numPr>
        <w:spacing w:line="360" w:lineRule="auto"/>
        <w:ind w:left="0" w:right="105" w:rightChars="50" w:firstLine="560" w:firstLineChars="200"/>
        <w:rPr>
          <w:rFonts w:hint="eastAsia" w:ascii="宋体" w:hAnsi="宋体" w:cs="宋体"/>
          <w:sz w:val="28"/>
          <w:szCs w:val="28"/>
        </w:rPr>
      </w:pPr>
      <w:r>
        <w:rPr>
          <w:rFonts w:hint="eastAsia" w:ascii="宋体" w:hAnsi="宋体" w:cs="宋体"/>
          <w:sz w:val="28"/>
          <w:szCs w:val="28"/>
        </w:rPr>
        <w:t>乙方应支付甲方的场地</w:t>
      </w:r>
      <w:r>
        <w:rPr>
          <w:rFonts w:hint="eastAsia" w:ascii="宋体" w:hAnsi="宋体" w:cs="宋体"/>
          <w:sz w:val="28"/>
          <w:szCs w:val="28"/>
          <w:lang w:eastAsia="zh-Hans"/>
        </w:rPr>
        <w:t>年</w:t>
      </w:r>
      <w:r>
        <w:rPr>
          <w:rFonts w:hint="eastAsia" w:ascii="宋体" w:hAnsi="宋体" w:cs="宋体"/>
          <w:sz w:val="28"/>
          <w:szCs w:val="28"/>
        </w:rPr>
        <w:t>租金共计</w:t>
      </w:r>
      <w:r>
        <w:rPr>
          <w:rFonts w:hint="eastAsia" w:ascii="宋体" w:hAnsi="宋体" w:cs="宋体"/>
          <w:sz w:val="28"/>
          <w:szCs w:val="28"/>
          <w:lang w:eastAsia="zh-CN"/>
        </w:rPr>
        <w:t>（</w:t>
      </w:r>
      <w:r>
        <w:rPr>
          <w:rFonts w:hint="eastAsia" w:ascii="宋体" w:hAnsi="宋体" w:cs="宋体"/>
          <w:sz w:val="28"/>
          <w:szCs w:val="28"/>
        </w:rPr>
        <w:t>小写</w:t>
      </w:r>
      <w:r>
        <w:rPr>
          <w:rFonts w:hint="eastAsia" w:ascii="宋体" w:hAnsi="宋体" w:cs="宋体"/>
          <w:sz w:val="28"/>
          <w:szCs w:val="28"/>
          <w:lang w:eastAsia="zh-CN"/>
        </w:rPr>
        <w:t>）</w:t>
      </w:r>
      <w:r>
        <w:rPr>
          <w:rFonts w:hint="eastAsia" w:ascii="宋体" w:hAnsi="宋体" w:cs="宋体"/>
          <w:sz w:val="28"/>
          <w:szCs w:val="28"/>
        </w:rPr>
        <w:t>¥</w:t>
      </w:r>
      <w:r>
        <w:rPr>
          <w:rFonts w:hint="eastAsia" w:ascii="宋体" w:hAnsi="宋体" w:cs="宋体"/>
          <w:sz w:val="28"/>
          <w:szCs w:val="28"/>
          <w:u w:val="single"/>
        </w:rPr>
        <w:t xml:space="preserve">            </w:t>
      </w:r>
      <w:r>
        <w:rPr>
          <w:rFonts w:hint="eastAsia" w:ascii="宋体" w:hAnsi="宋体" w:cs="宋体"/>
          <w:sz w:val="28"/>
          <w:szCs w:val="28"/>
        </w:rPr>
        <w:t>元（大写：人民币</w:t>
      </w:r>
      <w:r>
        <w:rPr>
          <w:rFonts w:hint="eastAsia" w:ascii="宋体" w:hAnsi="宋体" w:cs="宋体"/>
          <w:sz w:val="28"/>
          <w:szCs w:val="28"/>
          <w:u w:val="single"/>
        </w:rPr>
        <w:t xml:space="preserve">         元</w:t>
      </w:r>
      <w:r>
        <w:rPr>
          <w:rFonts w:hint="eastAsia" w:ascii="宋体" w:hAnsi="宋体" w:cs="宋体"/>
          <w:sz w:val="28"/>
          <w:szCs w:val="28"/>
        </w:rPr>
        <w:t>）；增值税税率9%，</w:t>
      </w:r>
      <w:r>
        <w:rPr>
          <w:rFonts w:hint="eastAsia" w:ascii="宋体" w:hAnsi="宋体" w:cs="宋体"/>
          <w:sz w:val="28"/>
          <w:szCs w:val="28"/>
          <w:lang w:val="en-US" w:eastAsia="zh-CN"/>
        </w:rPr>
        <w:t>按季度支付</w:t>
      </w:r>
      <w:r>
        <w:rPr>
          <w:rFonts w:hint="eastAsia" w:ascii="宋体" w:hAnsi="宋体" w:cs="宋体"/>
          <w:sz w:val="28"/>
          <w:szCs w:val="28"/>
        </w:rPr>
        <w:t>。若国家出台新的税收政策，不含税价不变，本合同项下的税费作同步调整。</w:t>
      </w:r>
    </w:p>
    <w:p w14:paraId="4846DBD6">
      <w:pPr>
        <w:numPr>
          <w:ilvl w:val="0"/>
          <w:numId w:val="2"/>
        </w:numPr>
        <w:spacing w:line="360" w:lineRule="auto"/>
        <w:ind w:right="105" w:rightChars="50" w:firstLine="640"/>
        <w:rPr>
          <w:rFonts w:hint="eastAsia" w:ascii="宋体" w:hAnsi="宋体" w:cs="宋体"/>
          <w:sz w:val="28"/>
          <w:szCs w:val="28"/>
        </w:rPr>
      </w:pPr>
      <w:r>
        <w:rPr>
          <w:rFonts w:hint="eastAsia" w:ascii="宋体" w:hAnsi="宋体" w:cs="宋体"/>
          <w:sz w:val="28"/>
          <w:szCs w:val="28"/>
        </w:rPr>
        <w:t>防止乙方在合同执行过程中违反合同规定或违约的情况，由乙方向甲方缴纳履约保证金（小写）：¥</w:t>
      </w:r>
      <w:r>
        <w:rPr>
          <w:rFonts w:hint="eastAsia" w:ascii="宋体" w:hAnsi="宋体" w:cs="宋体"/>
          <w:sz w:val="28"/>
          <w:szCs w:val="28"/>
          <w:lang w:val="en-US" w:eastAsia="zh-CN"/>
        </w:rPr>
        <w:t>100000</w:t>
      </w:r>
      <w:r>
        <w:rPr>
          <w:rFonts w:hint="eastAsia" w:ascii="宋体" w:hAnsi="宋体" w:cs="宋体"/>
          <w:sz w:val="28"/>
          <w:szCs w:val="28"/>
        </w:rPr>
        <w:t>元（大写：人民币</w:t>
      </w:r>
      <w:r>
        <w:rPr>
          <w:rFonts w:hint="eastAsia" w:ascii="宋体" w:hAnsi="宋体" w:cs="宋体"/>
          <w:sz w:val="28"/>
          <w:szCs w:val="28"/>
          <w:lang w:val="en-US" w:eastAsia="zh-CN"/>
        </w:rPr>
        <w:t>拾万</w:t>
      </w:r>
      <w:r>
        <w:rPr>
          <w:rFonts w:hint="eastAsia" w:ascii="宋体" w:hAnsi="宋体" w:cs="宋体"/>
          <w:sz w:val="28"/>
          <w:szCs w:val="28"/>
          <w:lang w:eastAsia="zh-CN"/>
        </w:rPr>
        <w:t>元</w:t>
      </w:r>
      <w:r>
        <w:rPr>
          <w:rFonts w:hint="eastAsia" w:ascii="宋体" w:hAnsi="宋体" w:cs="宋体"/>
          <w:sz w:val="28"/>
          <w:szCs w:val="28"/>
        </w:rPr>
        <w:t>整）。待租赁期满，视乙方在租赁</w:t>
      </w:r>
      <w:r>
        <w:rPr>
          <w:rFonts w:hint="eastAsia" w:ascii="宋体" w:hAnsi="宋体" w:cs="宋体"/>
          <w:sz w:val="28"/>
          <w:szCs w:val="28"/>
          <w:lang w:eastAsia="zh-CN"/>
        </w:rPr>
        <w:t>期间</w:t>
      </w:r>
      <w:r>
        <w:rPr>
          <w:rFonts w:hint="eastAsia" w:ascii="宋体" w:hAnsi="宋体" w:cs="宋体"/>
          <w:sz w:val="28"/>
          <w:szCs w:val="28"/>
        </w:rPr>
        <w:t>的履约情况，扣除相关费用（如有）并在租赁金结算、</w:t>
      </w:r>
      <w:r>
        <w:rPr>
          <w:rFonts w:hint="eastAsia" w:ascii="宋体" w:hAnsi="宋体" w:cs="宋体"/>
          <w:sz w:val="28"/>
          <w:szCs w:val="28"/>
          <w:lang w:eastAsia="zh-Hans"/>
        </w:rPr>
        <w:t>腾空事宜</w:t>
      </w:r>
      <w:r>
        <w:rPr>
          <w:rFonts w:hint="eastAsia" w:ascii="宋体" w:hAnsi="宋体" w:cs="宋体"/>
          <w:sz w:val="28"/>
          <w:szCs w:val="28"/>
        </w:rPr>
        <w:t>完毕</w:t>
      </w:r>
      <w:r>
        <w:rPr>
          <w:rFonts w:hint="eastAsia" w:ascii="宋体" w:hAnsi="宋体" w:cs="宋体"/>
          <w:sz w:val="28"/>
          <w:szCs w:val="28"/>
          <w:lang w:eastAsia="zh-CN"/>
        </w:rPr>
        <w:t>后</w:t>
      </w:r>
      <w:r>
        <w:rPr>
          <w:rFonts w:hint="eastAsia" w:ascii="宋体" w:hAnsi="宋体" w:cs="宋体"/>
          <w:sz w:val="28"/>
          <w:szCs w:val="28"/>
        </w:rPr>
        <w:t>无息退还。</w:t>
      </w:r>
    </w:p>
    <w:p w14:paraId="452DEB73">
      <w:pPr>
        <w:numPr>
          <w:ilvl w:val="0"/>
          <w:numId w:val="2"/>
        </w:numPr>
        <w:spacing w:line="360" w:lineRule="auto"/>
        <w:ind w:right="105" w:rightChars="50" w:firstLine="640"/>
        <w:rPr>
          <w:rFonts w:hint="eastAsia" w:ascii="宋体" w:hAnsi="宋体" w:cs="宋体"/>
          <w:sz w:val="28"/>
          <w:szCs w:val="28"/>
        </w:rPr>
      </w:pPr>
      <w:r>
        <w:rPr>
          <w:rFonts w:hint="eastAsia" w:ascii="宋体" w:hAnsi="宋体" w:cs="宋体"/>
          <w:sz w:val="28"/>
          <w:szCs w:val="28"/>
        </w:rPr>
        <w:t>甲方收款账户信息</w:t>
      </w:r>
    </w:p>
    <w:p w14:paraId="77E98EA0">
      <w:pPr>
        <w:spacing w:line="360" w:lineRule="auto"/>
        <w:ind w:right="105" w:rightChars="50"/>
        <w:rPr>
          <w:rFonts w:hint="eastAsia" w:ascii="宋体" w:hAnsi="宋体" w:eastAsia="宋体" w:cs="宋体"/>
          <w:sz w:val="28"/>
          <w:szCs w:val="28"/>
          <w:lang w:eastAsia="zh-CN"/>
        </w:rPr>
      </w:pPr>
      <w:r>
        <w:rPr>
          <w:rFonts w:hint="eastAsia" w:ascii="宋体" w:hAnsi="宋体" w:cs="宋体"/>
          <w:sz w:val="28"/>
          <w:szCs w:val="28"/>
        </w:rPr>
        <w:t xml:space="preserve">名称： </w:t>
      </w:r>
      <w:r>
        <w:rPr>
          <w:rFonts w:hint="eastAsia" w:ascii="宋体" w:hAnsi="宋体" w:cs="宋体"/>
          <w:sz w:val="28"/>
          <w:szCs w:val="28"/>
          <w:lang w:val="en-US" w:eastAsia="zh-CN"/>
        </w:rPr>
        <w:t>杭州运河辰祥工业遗址综合保护开发有限公司</w:t>
      </w:r>
    </w:p>
    <w:p w14:paraId="2ADCE3BB">
      <w:pPr>
        <w:spacing w:line="360" w:lineRule="auto"/>
        <w:ind w:right="105" w:rightChars="50"/>
        <w:rPr>
          <w:rFonts w:hint="eastAsia" w:ascii="宋体" w:hAnsi="宋体" w:cs="宋体"/>
          <w:sz w:val="28"/>
          <w:szCs w:val="28"/>
        </w:rPr>
      </w:pPr>
      <w:r>
        <w:rPr>
          <w:rFonts w:hint="eastAsia" w:ascii="宋体" w:hAnsi="宋体" w:cs="宋体"/>
          <w:sz w:val="28"/>
          <w:szCs w:val="28"/>
        </w:rPr>
        <w:t>开户行及账号：</w:t>
      </w:r>
      <w:r>
        <w:rPr>
          <w:rFonts w:hint="eastAsia" w:ascii="宋体" w:hAnsi="宋体" w:cs="宋体"/>
          <w:strike w:val="0"/>
          <w:dstrike w:val="0"/>
          <w:sz w:val="28"/>
          <w:szCs w:val="28"/>
          <w:highlight w:val="none"/>
        </w:rPr>
        <w:t>中国工商银行杭州景华支行  1202008219100006459</w:t>
      </w:r>
      <w:r>
        <w:rPr>
          <w:rFonts w:hint="eastAsia" w:ascii="宋体" w:hAnsi="宋体" w:cs="宋体"/>
          <w:strike w:val="0"/>
          <w:sz w:val="28"/>
          <w:szCs w:val="28"/>
          <w:highlight w:val="none"/>
        </w:rPr>
        <w:t xml:space="preserve"> </w:t>
      </w:r>
      <w:r>
        <w:rPr>
          <w:rFonts w:hint="eastAsia" w:ascii="宋体" w:hAnsi="宋体" w:cs="宋体"/>
          <w:sz w:val="28"/>
          <w:szCs w:val="28"/>
        </w:rPr>
        <w:t xml:space="preserve"> </w:t>
      </w:r>
    </w:p>
    <w:p w14:paraId="0499CE55">
      <w:pPr>
        <w:spacing w:line="360" w:lineRule="auto"/>
        <w:ind w:right="105" w:rightChars="50"/>
        <w:rPr>
          <w:rFonts w:ascii="宋体" w:hAnsi="宋体" w:cs="宋体"/>
          <w:sz w:val="28"/>
          <w:szCs w:val="28"/>
        </w:rPr>
      </w:pPr>
      <w:r>
        <w:rPr>
          <w:rFonts w:hint="eastAsia" w:ascii="宋体" w:hAnsi="宋体" w:cs="宋体"/>
          <w:sz w:val="28"/>
          <w:szCs w:val="28"/>
        </w:rPr>
        <w:t>纳税人识别号：</w:t>
      </w:r>
      <w:r>
        <w:rPr>
          <w:rFonts w:hint="eastAsia" w:ascii="宋体" w:hAnsi="宋体" w:cs="宋体"/>
          <w:strike w:val="0"/>
          <w:dstrike w:val="0"/>
          <w:sz w:val="28"/>
          <w:szCs w:val="28"/>
          <w:highlight w:val="none"/>
        </w:rPr>
        <w:t>91330105MA2H3D4032</w:t>
      </w:r>
    </w:p>
    <w:p w14:paraId="6FBFF46E">
      <w:pPr>
        <w:spacing w:line="360" w:lineRule="auto"/>
        <w:ind w:left="10" w:right="105" w:rightChars="50" w:firstLine="618" w:firstLineChars="221"/>
        <w:rPr>
          <w:rFonts w:hint="eastAsia" w:ascii="宋体" w:hAnsi="宋体" w:cs="宋体"/>
          <w:color w:val="000000"/>
          <w:sz w:val="28"/>
          <w:szCs w:val="28"/>
        </w:rPr>
      </w:pPr>
      <w:r>
        <w:rPr>
          <w:rFonts w:ascii="宋体" w:hAnsi="宋体" w:cs="宋体"/>
          <w:sz w:val="28"/>
          <w:szCs w:val="28"/>
        </w:rPr>
        <w:t>（</w:t>
      </w:r>
      <w:r>
        <w:rPr>
          <w:rFonts w:hint="eastAsia" w:ascii="宋体" w:hAnsi="宋体" w:cs="宋体"/>
          <w:sz w:val="28"/>
          <w:szCs w:val="28"/>
        </w:rPr>
        <w:t>四</w:t>
      </w:r>
      <w:r>
        <w:rPr>
          <w:rFonts w:ascii="宋体" w:hAnsi="宋体" w:cs="宋体"/>
          <w:sz w:val="28"/>
          <w:szCs w:val="28"/>
        </w:rPr>
        <w:t>）</w:t>
      </w:r>
      <w:r>
        <w:rPr>
          <w:rFonts w:hint="eastAsia" w:ascii="宋体" w:hAnsi="宋体" w:cs="宋体"/>
          <w:sz w:val="28"/>
          <w:szCs w:val="28"/>
        </w:rPr>
        <w:t>甲方向乙方提供合法合规的、与租金等额的增值税专用发票。如遇国家政策调整导致税率变动，本合同含税总价不变。</w:t>
      </w:r>
    </w:p>
    <w:p w14:paraId="06806674">
      <w:pPr>
        <w:spacing w:line="360" w:lineRule="auto"/>
        <w:ind w:left="10" w:right="105" w:rightChars="50" w:firstLine="579" w:firstLineChars="207"/>
        <w:rPr>
          <w:rFonts w:hint="eastAsia" w:ascii="宋体" w:hAnsi="宋体"/>
          <w:sz w:val="28"/>
          <w:szCs w:val="28"/>
        </w:rPr>
      </w:pPr>
      <w:r>
        <w:rPr>
          <w:rFonts w:ascii="宋体" w:hAnsi="宋体"/>
          <w:sz w:val="28"/>
          <w:szCs w:val="28"/>
        </w:rPr>
        <w:t>（</w:t>
      </w:r>
      <w:r>
        <w:rPr>
          <w:rFonts w:hint="eastAsia" w:ascii="宋体" w:hAnsi="宋体"/>
          <w:sz w:val="28"/>
          <w:szCs w:val="28"/>
        </w:rPr>
        <w:t>五</w:t>
      </w:r>
      <w:r>
        <w:rPr>
          <w:rFonts w:ascii="宋体" w:hAnsi="宋体"/>
          <w:sz w:val="28"/>
          <w:szCs w:val="28"/>
        </w:rPr>
        <w:t>）</w:t>
      </w:r>
      <w:r>
        <w:rPr>
          <w:rFonts w:hint="eastAsia" w:ascii="宋体" w:hAnsi="宋体"/>
          <w:sz w:val="28"/>
          <w:szCs w:val="28"/>
        </w:rPr>
        <w:t>租赁期间，乙方在租赁场地内使用的水、电等使用费用均由乙方负责管理并按期足额支付给相关单位，乙方应及时缴纳各项费用，</w:t>
      </w:r>
      <w:r>
        <w:rPr>
          <w:rFonts w:hint="eastAsia" w:ascii="宋体" w:hAnsi="宋体"/>
          <w:sz w:val="28"/>
          <w:szCs w:val="28"/>
          <w:lang w:eastAsia="zh-Hans"/>
        </w:rPr>
        <w:t>乙方逾期支付相关费用</w:t>
      </w:r>
      <w:r>
        <w:rPr>
          <w:rFonts w:ascii="宋体" w:hAnsi="宋体"/>
          <w:sz w:val="28"/>
          <w:szCs w:val="28"/>
          <w:lang w:eastAsia="zh-Hans"/>
        </w:rPr>
        <w:t>，</w:t>
      </w:r>
      <w:r>
        <w:rPr>
          <w:rFonts w:hint="eastAsia" w:ascii="宋体" w:hAnsi="宋体"/>
          <w:sz w:val="28"/>
          <w:szCs w:val="28"/>
          <w:lang w:eastAsia="zh-Hans"/>
        </w:rPr>
        <w:t>造成甲方损失的</w:t>
      </w:r>
      <w:r>
        <w:rPr>
          <w:rFonts w:ascii="宋体" w:hAnsi="宋体"/>
          <w:sz w:val="28"/>
          <w:szCs w:val="28"/>
          <w:lang w:eastAsia="zh-Hans"/>
        </w:rPr>
        <w:t>，</w:t>
      </w:r>
      <w:r>
        <w:rPr>
          <w:rFonts w:hint="eastAsia" w:ascii="宋体" w:hAnsi="宋体"/>
          <w:sz w:val="28"/>
          <w:szCs w:val="28"/>
          <w:lang w:eastAsia="zh-Hans"/>
        </w:rPr>
        <w:t>甲方有权在</w:t>
      </w:r>
      <w:r>
        <w:rPr>
          <w:rFonts w:hint="eastAsia" w:ascii="宋体" w:hAnsi="宋体"/>
          <w:sz w:val="28"/>
          <w:szCs w:val="28"/>
        </w:rPr>
        <w:t>履约保证金</w:t>
      </w:r>
      <w:r>
        <w:rPr>
          <w:rFonts w:hint="eastAsia" w:ascii="宋体" w:hAnsi="宋体"/>
          <w:sz w:val="28"/>
          <w:szCs w:val="28"/>
          <w:lang w:eastAsia="zh-Hans"/>
        </w:rPr>
        <w:t>中予以扣除</w:t>
      </w:r>
      <w:r>
        <w:rPr>
          <w:rFonts w:hint="eastAsia" w:ascii="宋体" w:hAnsi="宋体"/>
          <w:sz w:val="28"/>
          <w:szCs w:val="28"/>
        </w:rPr>
        <w:t>。</w:t>
      </w:r>
    </w:p>
    <w:p w14:paraId="53EDD65A">
      <w:pPr>
        <w:pStyle w:val="4"/>
        <w:rPr>
          <w:rFonts w:hint="eastAsia" w:eastAsia="宋体"/>
          <w:lang w:eastAsia="zh-CN"/>
        </w:rPr>
      </w:pPr>
      <w:r>
        <w:rPr>
          <w:rFonts w:hint="eastAsia"/>
          <w:sz w:val="28"/>
          <w:szCs w:val="28"/>
          <w:lang w:eastAsia="zh-CN"/>
        </w:rPr>
        <w:t>（六）若因本协议发生税务风险（包括但不限于补缴增值税、所得税等）</w:t>
      </w:r>
      <w:r>
        <w:rPr>
          <w:rFonts w:hint="eastAsia"/>
          <w:sz w:val="28"/>
          <w:szCs w:val="28"/>
          <w:highlight w:val="none"/>
          <w:lang w:eastAsia="zh-CN"/>
        </w:rPr>
        <w:t>，</w:t>
      </w:r>
      <w:r>
        <w:rPr>
          <w:rFonts w:hint="eastAsia"/>
          <w:sz w:val="28"/>
          <w:szCs w:val="28"/>
          <w:highlight w:val="none"/>
          <w:lang w:val="en-US" w:eastAsia="zh-CN"/>
        </w:rPr>
        <w:t>双方</w:t>
      </w:r>
      <w:r>
        <w:rPr>
          <w:rFonts w:hint="eastAsia"/>
          <w:sz w:val="28"/>
          <w:szCs w:val="28"/>
          <w:highlight w:val="none"/>
          <w:lang w:eastAsia="zh-CN"/>
        </w:rPr>
        <w:t>承担</w:t>
      </w:r>
      <w:r>
        <w:rPr>
          <w:rFonts w:hint="eastAsia"/>
          <w:sz w:val="28"/>
          <w:szCs w:val="28"/>
          <w:highlight w:val="none"/>
          <w:lang w:val="en-US" w:eastAsia="zh-CN"/>
        </w:rPr>
        <w:t>各自税务风险</w:t>
      </w:r>
      <w:r>
        <w:rPr>
          <w:rFonts w:hint="eastAsia"/>
          <w:sz w:val="28"/>
          <w:szCs w:val="28"/>
          <w:highlight w:val="none"/>
          <w:lang w:eastAsia="zh-CN"/>
        </w:rPr>
        <w:t>。</w:t>
      </w:r>
    </w:p>
    <w:p w14:paraId="78BE49F7">
      <w:pPr>
        <w:spacing w:line="360" w:lineRule="auto"/>
        <w:ind w:right="105" w:rightChars="50" w:firstLine="562" w:firstLineChars="200"/>
        <w:rPr>
          <w:rFonts w:hint="eastAsia" w:ascii="宋体" w:hAnsi="宋体"/>
          <w:b/>
          <w:sz w:val="28"/>
          <w:szCs w:val="28"/>
          <w:lang w:eastAsia="zh-Hans"/>
        </w:rPr>
      </w:pPr>
      <w:r>
        <w:rPr>
          <w:rFonts w:hint="eastAsia" w:ascii="宋体" w:hAnsi="宋体"/>
          <w:b/>
          <w:sz w:val="28"/>
          <w:szCs w:val="28"/>
          <w:lang w:eastAsia="zh-Hans"/>
        </w:rPr>
        <w:t>第五条</w:t>
      </w:r>
      <w:r>
        <w:rPr>
          <w:rFonts w:hint="eastAsia" w:ascii="宋体" w:hAnsi="宋体"/>
          <w:b/>
          <w:sz w:val="28"/>
          <w:szCs w:val="28"/>
        </w:rPr>
        <w:t>：</w:t>
      </w:r>
      <w:r>
        <w:rPr>
          <w:rFonts w:hint="eastAsia" w:ascii="宋体" w:hAnsi="宋体"/>
          <w:b/>
          <w:sz w:val="28"/>
          <w:szCs w:val="28"/>
          <w:lang w:eastAsia="zh-Hans"/>
        </w:rPr>
        <w:t>租金及保证金的支付</w:t>
      </w:r>
    </w:p>
    <w:p w14:paraId="113E2EB0">
      <w:pPr>
        <w:numPr>
          <w:ilvl w:val="0"/>
          <w:numId w:val="3"/>
        </w:numPr>
        <w:spacing w:line="360" w:lineRule="auto"/>
        <w:ind w:right="105" w:rightChars="50"/>
        <w:rPr>
          <w:rFonts w:hint="eastAsia" w:ascii="宋体" w:hAnsi="宋体" w:cs="宋体"/>
          <w:sz w:val="28"/>
          <w:szCs w:val="28"/>
        </w:rPr>
      </w:pPr>
      <w:r>
        <w:rPr>
          <w:rFonts w:hint="eastAsia" w:ascii="宋体" w:hAnsi="宋体" w:cs="宋体"/>
          <w:sz w:val="28"/>
          <w:szCs w:val="28"/>
        </w:rPr>
        <w:t>租金支付方式为</w:t>
      </w:r>
      <w:r>
        <w:rPr>
          <w:rFonts w:hint="eastAsia" w:ascii="宋体" w:hAnsi="宋体" w:cs="宋体"/>
          <w:sz w:val="28"/>
          <w:szCs w:val="28"/>
          <w:lang w:val="en-US" w:eastAsia="zh-CN"/>
        </w:rPr>
        <w:t>按季度</w:t>
      </w:r>
      <w:r>
        <w:rPr>
          <w:rFonts w:hint="eastAsia" w:ascii="宋体" w:hAnsi="宋体" w:cs="宋体"/>
          <w:sz w:val="28"/>
          <w:szCs w:val="28"/>
        </w:rPr>
        <w:t>支付，先付后用。</w:t>
      </w:r>
    </w:p>
    <w:p w14:paraId="1AC04CA8">
      <w:pPr>
        <w:spacing w:line="360" w:lineRule="auto"/>
        <w:ind w:left="10" w:right="105" w:rightChars="50" w:firstLine="618" w:firstLineChars="221"/>
        <w:rPr>
          <w:rFonts w:ascii="宋体" w:hAnsi="宋体" w:cs="宋体"/>
          <w:sz w:val="28"/>
          <w:szCs w:val="28"/>
          <w:lang w:eastAsia="zh-Hans"/>
        </w:rPr>
      </w:pPr>
      <w:r>
        <w:rPr>
          <w:rFonts w:hint="eastAsia" w:ascii="宋体" w:hAnsi="宋体" w:cs="宋体"/>
          <w:sz w:val="28"/>
          <w:szCs w:val="28"/>
        </w:rPr>
        <w:t>本合同正式签订次日起五个工作日内，乙方须向甲方支付首期租金及履约保证金。</w:t>
      </w:r>
    </w:p>
    <w:p w14:paraId="73F64C41">
      <w:pPr>
        <w:numPr>
          <w:ilvl w:val="0"/>
          <w:numId w:val="3"/>
        </w:numPr>
        <w:spacing w:line="360" w:lineRule="auto"/>
        <w:ind w:right="105" w:rightChars="50"/>
        <w:rPr>
          <w:rFonts w:hint="eastAsia" w:ascii="宋体" w:hAnsi="宋体" w:cs="宋体"/>
          <w:sz w:val="28"/>
          <w:szCs w:val="28"/>
        </w:rPr>
      </w:pPr>
      <w:r>
        <w:rPr>
          <w:rFonts w:hint="eastAsia" w:ascii="宋体" w:hAnsi="宋体" w:cs="宋体"/>
          <w:sz w:val="28"/>
          <w:szCs w:val="28"/>
        </w:rPr>
        <w:t>乙方未按合同约定时间支付租金，逾期超过5个工作日的，每逾期一天应另行支付每日【</w:t>
      </w:r>
      <w:r>
        <w:rPr>
          <w:rFonts w:hint="eastAsia" w:ascii="宋体" w:hAnsi="宋体" w:cs="宋体"/>
          <w:sz w:val="28"/>
          <w:szCs w:val="28"/>
          <w:lang w:val="en-US" w:eastAsia="zh-CN"/>
        </w:rPr>
        <w:t>3</w:t>
      </w:r>
      <w:r>
        <w:rPr>
          <w:rFonts w:hint="eastAsia" w:ascii="宋体" w:hAnsi="宋体" w:cs="宋体"/>
          <w:sz w:val="28"/>
          <w:szCs w:val="28"/>
        </w:rPr>
        <w:t>000元】的违约金。</w:t>
      </w:r>
    </w:p>
    <w:p w14:paraId="19C2DDAC">
      <w:pPr>
        <w:numPr>
          <w:ilvl w:val="0"/>
          <w:numId w:val="3"/>
        </w:numPr>
        <w:spacing w:line="360" w:lineRule="auto"/>
        <w:ind w:right="105" w:rightChars="50"/>
        <w:rPr>
          <w:rFonts w:hint="eastAsia" w:ascii="宋体" w:hAnsi="宋体" w:cs="宋体"/>
          <w:sz w:val="28"/>
          <w:szCs w:val="28"/>
        </w:rPr>
      </w:pPr>
      <w:r>
        <w:rPr>
          <w:rFonts w:hint="eastAsia" w:ascii="宋体" w:hAnsi="宋体" w:cs="宋体"/>
          <w:sz w:val="28"/>
          <w:szCs w:val="28"/>
          <w:lang w:eastAsia="zh-Hans"/>
        </w:rPr>
        <w:t>乙方未按照本合同约定支付首期租金及保证金</w:t>
      </w:r>
      <w:r>
        <w:rPr>
          <w:rFonts w:hint="eastAsia" w:ascii="宋体" w:hAnsi="宋体" w:cs="宋体"/>
          <w:sz w:val="28"/>
          <w:szCs w:val="28"/>
        </w:rPr>
        <w:t>逾期超过30日的，甲方有权终止合同</w:t>
      </w:r>
      <w:r>
        <w:rPr>
          <w:rFonts w:ascii="宋体" w:hAnsi="宋体" w:cs="宋体"/>
          <w:sz w:val="28"/>
          <w:szCs w:val="28"/>
          <w:lang w:eastAsia="zh-Hans"/>
        </w:rPr>
        <w:t>，</w:t>
      </w:r>
      <w:r>
        <w:rPr>
          <w:rFonts w:hint="eastAsia" w:ascii="宋体" w:hAnsi="宋体" w:cs="宋体"/>
          <w:sz w:val="28"/>
          <w:szCs w:val="28"/>
          <w:lang w:eastAsia="zh-Hans"/>
        </w:rPr>
        <w:t>按照本合同第八条第二款执行</w:t>
      </w:r>
      <w:r>
        <w:rPr>
          <w:rFonts w:ascii="宋体" w:hAnsi="宋体" w:cs="宋体"/>
          <w:sz w:val="28"/>
          <w:szCs w:val="28"/>
          <w:lang w:eastAsia="zh-Hans"/>
        </w:rPr>
        <w:t>。</w:t>
      </w:r>
    </w:p>
    <w:p w14:paraId="54334DBA">
      <w:pPr>
        <w:spacing w:line="360" w:lineRule="auto"/>
        <w:ind w:right="105" w:rightChars="50"/>
        <w:rPr>
          <w:rFonts w:ascii="宋体" w:hAnsi="宋体"/>
          <w:b/>
          <w:sz w:val="28"/>
          <w:szCs w:val="28"/>
        </w:rPr>
      </w:pPr>
      <w:r>
        <w:rPr>
          <w:rFonts w:hint="eastAsia" w:ascii="宋体" w:hAnsi="宋体"/>
          <w:b/>
          <w:sz w:val="28"/>
          <w:szCs w:val="28"/>
        </w:rPr>
        <w:t xml:space="preserve">    第六条：乙方对租赁场地的承诺和约定</w:t>
      </w:r>
    </w:p>
    <w:p w14:paraId="3087F3DE">
      <w:pPr>
        <w:numPr>
          <w:ilvl w:val="0"/>
          <w:numId w:val="4"/>
        </w:numPr>
        <w:spacing w:line="360" w:lineRule="auto"/>
        <w:ind w:right="105" w:rightChars="50" w:firstLine="600"/>
        <w:rPr>
          <w:rFonts w:hint="eastAsia" w:ascii="宋体" w:hAnsi="宋体"/>
          <w:sz w:val="28"/>
          <w:szCs w:val="28"/>
        </w:rPr>
      </w:pPr>
      <w:r>
        <w:rPr>
          <w:rFonts w:hint="eastAsia" w:ascii="宋体" w:hAnsi="宋体"/>
          <w:sz w:val="28"/>
          <w:szCs w:val="28"/>
        </w:rPr>
        <w:t>乙方在租赁期间，承诺按环保要求和限定的使用用途管理和使用场地，</w:t>
      </w:r>
      <w:r>
        <w:rPr>
          <w:rFonts w:hint="eastAsia" w:ascii="宋体" w:hAnsi="宋体"/>
          <w:sz w:val="28"/>
          <w:szCs w:val="28"/>
          <w:highlight w:val="none"/>
        </w:rPr>
        <w:t>若后续需在场地内</w:t>
      </w:r>
      <w:r>
        <w:rPr>
          <w:rFonts w:hint="eastAsia" w:ascii="宋体" w:hAnsi="宋体"/>
          <w:sz w:val="28"/>
          <w:szCs w:val="28"/>
          <w:highlight w:val="none"/>
          <w:lang w:val="en-US" w:eastAsia="zh-CN"/>
        </w:rPr>
        <w:t>进行</w:t>
      </w:r>
      <w:r>
        <w:rPr>
          <w:rFonts w:hint="eastAsia" w:ascii="宋体" w:hAnsi="宋体"/>
          <w:sz w:val="28"/>
          <w:szCs w:val="28"/>
          <w:highlight w:val="none"/>
        </w:rPr>
        <w:t>土方</w:t>
      </w:r>
      <w:r>
        <w:rPr>
          <w:rFonts w:hint="eastAsia" w:ascii="宋体" w:hAnsi="宋体"/>
          <w:sz w:val="28"/>
          <w:szCs w:val="28"/>
          <w:highlight w:val="none"/>
          <w:lang w:val="en-US" w:eastAsia="zh-CN"/>
        </w:rPr>
        <w:t>转存</w:t>
      </w:r>
      <w:r>
        <w:rPr>
          <w:rFonts w:hint="eastAsia" w:ascii="宋体" w:hAnsi="宋体"/>
          <w:sz w:val="28"/>
          <w:szCs w:val="28"/>
          <w:highlight w:val="none"/>
        </w:rPr>
        <w:t>作业，必须事先取得甲方的同意。</w:t>
      </w:r>
      <w:r>
        <w:rPr>
          <w:rFonts w:hint="eastAsia" w:ascii="宋体" w:hAnsi="宋体"/>
          <w:sz w:val="28"/>
          <w:szCs w:val="28"/>
          <w:highlight w:val="none"/>
          <w:lang w:val="en-US" w:eastAsia="zh-CN"/>
        </w:rPr>
        <w:t>擅自开展土方转存</w:t>
      </w:r>
      <w:r>
        <w:rPr>
          <w:rFonts w:hint="eastAsia" w:ascii="宋体" w:hAnsi="宋体"/>
          <w:sz w:val="28"/>
          <w:szCs w:val="28"/>
          <w:highlight w:val="none"/>
        </w:rPr>
        <w:t>造成污染的，则</w:t>
      </w:r>
      <w:r>
        <w:rPr>
          <w:rFonts w:hint="eastAsia" w:ascii="宋体" w:hAnsi="宋体"/>
          <w:sz w:val="28"/>
          <w:szCs w:val="28"/>
        </w:rPr>
        <w:t>由乙方承担治理修复费用及由此给甲方造成的损失费用。</w:t>
      </w:r>
    </w:p>
    <w:p w14:paraId="08ADFCB7">
      <w:pPr>
        <w:numPr>
          <w:ilvl w:val="0"/>
          <w:numId w:val="4"/>
        </w:numPr>
        <w:spacing w:line="360" w:lineRule="auto"/>
        <w:ind w:right="105" w:rightChars="50" w:firstLine="600"/>
        <w:rPr>
          <w:rFonts w:ascii="宋体" w:hAnsi="宋体"/>
          <w:sz w:val="28"/>
          <w:szCs w:val="28"/>
        </w:rPr>
      </w:pPr>
      <w:r>
        <w:rPr>
          <w:rFonts w:hint="eastAsia" w:ascii="宋体" w:hAnsi="宋体"/>
          <w:sz w:val="28"/>
          <w:szCs w:val="28"/>
        </w:rPr>
        <w:t>乙方承诺不将本合同租赁场地作任何抵押、质押或担保，如由此给甲方造成经济损失的，乙方承担全额赔偿。</w:t>
      </w:r>
    </w:p>
    <w:p w14:paraId="3DB5F947">
      <w:pPr>
        <w:spacing w:line="360" w:lineRule="auto"/>
        <w:ind w:right="105" w:rightChars="50" w:firstLine="600"/>
        <w:rPr>
          <w:rFonts w:hint="eastAsia" w:ascii="宋体" w:hAnsi="宋体"/>
          <w:sz w:val="28"/>
          <w:szCs w:val="28"/>
        </w:rPr>
      </w:pPr>
      <w:r>
        <w:rPr>
          <w:rFonts w:hint="eastAsia" w:ascii="宋体" w:hAnsi="宋体"/>
          <w:sz w:val="28"/>
          <w:szCs w:val="28"/>
          <w:lang w:eastAsia="zh-CN"/>
        </w:rPr>
        <w:t>3.</w:t>
      </w:r>
      <w:r>
        <w:rPr>
          <w:rFonts w:hint="eastAsia" w:ascii="宋体" w:hAnsi="宋体"/>
          <w:sz w:val="28"/>
          <w:szCs w:val="28"/>
        </w:rPr>
        <w:t>乙方未经甲方书面同意，不得擅自改变场地租赁用途，不得转租、转包、转借第三方使用等，不得随意损坏场地及周边设施，不得违章搭建（构）筑物及临时设施，不得违规向周边河道、未交付道路等排放污水或倾倒渣土等。租赁期满，乙方退场时应负责将承租场地恢复至原貌（包括但不限于将场地标高恢复至甲方向乙方移交场地时的标高、场地</w:t>
      </w:r>
      <w:r>
        <w:rPr>
          <w:rFonts w:hint="eastAsia" w:ascii="宋体" w:hAnsi="宋体"/>
          <w:sz w:val="28"/>
          <w:szCs w:val="28"/>
          <w:lang w:val="en-US" w:eastAsia="zh-CN"/>
        </w:rPr>
        <w:t>绿化管线</w:t>
      </w:r>
      <w:r>
        <w:rPr>
          <w:rFonts w:hint="eastAsia" w:ascii="宋体" w:hAnsi="宋体"/>
          <w:sz w:val="28"/>
          <w:szCs w:val="28"/>
        </w:rPr>
        <w:t>等）。</w:t>
      </w:r>
    </w:p>
    <w:p w14:paraId="6521B2CE">
      <w:pPr>
        <w:spacing w:line="360" w:lineRule="auto"/>
        <w:ind w:right="105" w:rightChars="50" w:firstLine="600"/>
        <w:rPr>
          <w:rFonts w:ascii="宋体" w:hAnsi="宋体"/>
          <w:sz w:val="28"/>
          <w:szCs w:val="28"/>
        </w:rPr>
      </w:pPr>
      <w:r>
        <w:rPr>
          <w:rFonts w:hint="eastAsia" w:ascii="宋体" w:hAnsi="宋体"/>
          <w:sz w:val="28"/>
          <w:szCs w:val="28"/>
          <w:lang w:eastAsia="zh-CN"/>
        </w:rPr>
        <w:t>4.</w:t>
      </w:r>
      <w:r>
        <w:rPr>
          <w:rFonts w:hint="eastAsia" w:ascii="宋体" w:hAnsi="宋体"/>
          <w:sz w:val="28"/>
          <w:szCs w:val="28"/>
        </w:rPr>
        <w:t>本租赁场地移交乙方后，在租赁期间，由乙方承担场地内整体的安全管理及环境整治美化责任，包括</w:t>
      </w:r>
      <w:r>
        <w:rPr>
          <w:rFonts w:hint="eastAsia" w:ascii="宋体" w:hAnsi="宋体"/>
          <w:sz w:val="28"/>
          <w:szCs w:val="28"/>
          <w:lang w:eastAsia="zh-CN"/>
        </w:rPr>
        <w:t>但</w:t>
      </w:r>
      <w:r>
        <w:rPr>
          <w:rFonts w:hint="eastAsia" w:ascii="宋体" w:hAnsi="宋体"/>
          <w:sz w:val="28"/>
          <w:szCs w:val="28"/>
        </w:rPr>
        <w:t>不限于防火、防盗、社会治安、安全保卫、环境美化等。</w:t>
      </w:r>
    </w:p>
    <w:p w14:paraId="6E420350">
      <w:pPr>
        <w:spacing w:line="360" w:lineRule="auto"/>
        <w:ind w:right="105" w:rightChars="50" w:firstLine="600"/>
        <w:rPr>
          <w:rFonts w:hint="eastAsia" w:ascii="宋体" w:hAnsi="宋体"/>
          <w:sz w:val="28"/>
          <w:szCs w:val="28"/>
        </w:rPr>
      </w:pPr>
      <w:r>
        <w:rPr>
          <w:rFonts w:hint="eastAsia" w:ascii="宋体" w:hAnsi="宋体"/>
          <w:sz w:val="28"/>
          <w:szCs w:val="28"/>
          <w:lang w:eastAsia="zh-CN"/>
        </w:rPr>
        <w:t>5.</w:t>
      </w:r>
      <w:r>
        <w:rPr>
          <w:rFonts w:hint="eastAsia" w:ascii="宋体" w:hAnsi="宋体"/>
          <w:sz w:val="28"/>
          <w:szCs w:val="28"/>
        </w:rPr>
        <w:t>乙方在租赁期间</w:t>
      </w:r>
      <w:r>
        <w:rPr>
          <w:rFonts w:hint="eastAsia"/>
          <w:sz w:val="32"/>
          <w:szCs w:val="32"/>
        </w:rPr>
        <w:t>，</w:t>
      </w:r>
      <w:r>
        <w:rPr>
          <w:rFonts w:hint="eastAsia" w:ascii="宋体" w:hAnsi="宋体"/>
          <w:sz w:val="28"/>
          <w:szCs w:val="28"/>
        </w:rPr>
        <w:t>针对本租赁场地所发生的一切数字城管件、信访及市民投诉件等，均由乙方负责及时处理；所产生的投诉及相关责任均由乙方承担。若未在相关行政部门要求整改时间内完成的，每发生一起甲方有权扣除乙方履约保证金5000元。</w:t>
      </w:r>
    </w:p>
    <w:p w14:paraId="5D93A3D2">
      <w:pPr>
        <w:spacing w:line="360" w:lineRule="auto"/>
        <w:ind w:right="105" w:rightChars="50" w:firstLine="600"/>
        <w:rPr>
          <w:rFonts w:ascii="宋体" w:hAnsi="宋体"/>
          <w:b/>
          <w:sz w:val="28"/>
          <w:szCs w:val="28"/>
        </w:rPr>
      </w:pPr>
      <w:r>
        <w:rPr>
          <w:rFonts w:hint="eastAsia" w:ascii="宋体" w:hAnsi="宋体"/>
          <w:b/>
          <w:sz w:val="28"/>
          <w:szCs w:val="28"/>
        </w:rPr>
        <w:t>第七条：消防和安全保卫等责任</w:t>
      </w:r>
    </w:p>
    <w:p w14:paraId="1623B625">
      <w:pPr>
        <w:spacing w:line="360" w:lineRule="auto"/>
        <w:ind w:right="105" w:rightChars="50" w:firstLine="600"/>
        <w:rPr>
          <w:rFonts w:ascii="宋体" w:hAnsi="宋体"/>
          <w:b/>
          <w:sz w:val="28"/>
          <w:szCs w:val="28"/>
        </w:rPr>
      </w:pPr>
      <w:r>
        <w:rPr>
          <w:rFonts w:hint="eastAsia" w:ascii="宋体" w:hAnsi="宋体"/>
          <w:sz w:val="28"/>
          <w:szCs w:val="28"/>
        </w:rPr>
        <w:t>租赁期间，有关防火防盗、社会治安综合治理、绿化和清洁卫生、场地安全管理等工作，乙方应执行辖区内有关部门的规定并承担全部责任。乙方在租赁期间必须建立健全安全管理的规章制度和保障体系；乙方必须加强日常管理，若在租赁期间发生一切事故及安全责任事件，均由乙方承担相应的法律和经济赔偿责任，若给甲方造成损失的，均由乙方予以赔偿。</w:t>
      </w:r>
    </w:p>
    <w:p w14:paraId="35DFDE79">
      <w:pPr>
        <w:spacing w:line="360" w:lineRule="auto"/>
        <w:ind w:right="105" w:rightChars="50" w:firstLine="562" w:firstLineChars="200"/>
        <w:rPr>
          <w:rFonts w:ascii="宋体" w:hAnsi="宋体"/>
          <w:b/>
          <w:sz w:val="28"/>
          <w:szCs w:val="28"/>
        </w:rPr>
      </w:pPr>
      <w:r>
        <w:rPr>
          <w:rFonts w:hint="eastAsia" w:ascii="宋体" w:hAnsi="宋体"/>
          <w:b/>
          <w:sz w:val="28"/>
          <w:szCs w:val="28"/>
        </w:rPr>
        <w:t>第八条：终止合同的情形</w:t>
      </w:r>
      <w:r>
        <w:rPr>
          <w:rFonts w:hint="eastAsia" w:ascii="宋体" w:hAnsi="宋体"/>
          <w:b/>
          <w:sz w:val="28"/>
          <w:szCs w:val="28"/>
          <w:lang w:eastAsia="zh-Hans"/>
        </w:rPr>
        <w:t>及违约责任</w:t>
      </w:r>
    </w:p>
    <w:p w14:paraId="38949678">
      <w:pPr>
        <w:spacing w:line="360" w:lineRule="auto"/>
        <w:ind w:firstLine="560" w:firstLineChars="200"/>
        <w:rPr>
          <w:rFonts w:hint="eastAsia" w:ascii="宋体" w:hAnsi="宋体"/>
          <w:sz w:val="28"/>
          <w:szCs w:val="28"/>
        </w:rPr>
      </w:pPr>
      <w:r>
        <w:rPr>
          <w:rFonts w:hint="eastAsia" w:ascii="宋体" w:hAnsi="宋体"/>
          <w:sz w:val="28"/>
          <w:szCs w:val="28"/>
        </w:rPr>
        <w:t>一、租赁期内有以下情形之一的，本协议终止，甲、乙双方互不承担责任，乙方同意无条件搬离、恢复场地原貌后退场并在甲方要求的时间内将租赁场地归还甲方：租赁场地根据要求须</w:t>
      </w:r>
      <w:r>
        <w:rPr>
          <w:rFonts w:hint="eastAsia" w:ascii="宋体" w:hAnsi="宋体"/>
          <w:sz w:val="28"/>
          <w:szCs w:val="28"/>
          <w:lang w:val="en-US" w:eastAsia="zh-CN"/>
        </w:rPr>
        <w:t>配合移交等事宜的</w:t>
      </w:r>
      <w:r>
        <w:rPr>
          <w:rFonts w:hint="eastAsia" w:ascii="宋体" w:hAnsi="宋体"/>
          <w:sz w:val="28"/>
          <w:szCs w:val="28"/>
        </w:rPr>
        <w:t>（甲方应提前</w:t>
      </w:r>
      <w:r>
        <w:rPr>
          <w:rFonts w:hint="eastAsia" w:ascii="宋体" w:hAnsi="宋体"/>
          <w:sz w:val="28"/>
          <w:szCs w:val="28"/>
          <w:lang w:val="en-US" w:eastAsia="zh-CN"/>
        </w:rPr>
        <w:t>15天</w:t>
      </w:r>
      <w:r>
        <w:rPr>
          <w:rFonts w:hint="eastAsia" w:ascii="宋体" w:hAnsi="宋体"/>
          <w:sz w:val="28"/>
          <w:szCs w:val="28"/>
        </w:rPr>
        <w:t>以书面形式通知乙方）。</w:t>
      </w:r>
    </w:p>
    <w:p w14:paraId="6DC2576F">
      <w:pPr>
        <w:spacing w:line="380" w:lineRule="auto"/>
        <w:ind w:firstLine="560" w:firstLineChars="200"/>
        <w:rPr>
          <w:rFonts w:ascii="宋体" w:hAnsi="宋体"/>
          <w:sz w:val="28"/>
          <w:szCs w:val="28"/>
          <w:highlight w:val="none"/>
        </w:rPr>
      </w:pPr>
      <w:r>
        <w:rPr>
          <w:rFonts w:hint="eastAsia" w:ascii="宋体" w:hAnsi="宋体"/>
          <w:sz w:val="28"/>
          <w:szCs w:val="28"/>
        </w:rPr>
        <w:t>二、租赁期间，乙方有下列行为之一的，甲方有权终止合同，并收回该</w:t>
      </w:r>
      <w:r>
        <w:rPr>
          <w:rFonts w:hint="eastAsia" w:ascii="宋体" w:hAnsi="宋体"/>
          <w:sz w:val="28"/>
          <w:szCs w:val="28"/>
          <w:lang w:eastAsia="zh-Hans"/>
        </w:rPr>
        <w:t>场地</w:t>
      </w:r>
      <w:r>
        <w:rPr>
          <w:rFonts w:hint="eastAsia" w:ascii="宋体" w:hAnsi="宋体"/>
          <w:sz w:val="28"/>
          <w:szCs w:val="28"/>
        </w:rPr>
        <w:t>。同时甲方有权要求乙方按</w:t>
      </w:r>
      <w:r>
        <w:rPr>
          <w:rFonts w:hint="eastAsia" w:ascii="宋体" w:hAnsi="宋体"/>
          <w:sz w:val="28"/>
          <w:szCs w:val="28"/>
          <w:highlight w:val="none"/>
        </w:rPr>
        <w:t>照合同当年度</w:t>
      </w:r>
      <w:r>
        <w:rPr>
          <w:rFonts w:hint="eastAsia" w:ascii="宋体" w:hAnsi="宋体"/>
          <w:sz w:val="28"/>
          <w:szCs w:val="28"/>
          <w:highlight w:val="none"/>
          <w:lang w:val="en-US" w:eastAsia="zh-CN"/>
        </w:rPr>
        <w:t>一</w:t>
      </w:r>
      <w:r>
        <w:rPr>
          <w:rFonts w:hint="eastAsia" w:ascii="宋体" w:hAnsi="宋体"/>
          <w:sz w:val="28"/>
          <w:szCs w:val="28"/>
          <w:highlight w:val="none"/>
        </w:rPr>
        <w:t>个月租金的数额向甲方支付违约金，并有权从乙方缴纳的合同履约保证金中扣除。</w:t>
      </w:r>
    </w:p>
    <w:p w14:paraId="0746F758">
      <w:pPr>
        <w:spacing w:line="360" w:lineRule="auto"/>
        <w:ind w:right="105" w:rightChars="50" w:firstLine="560" w:firstLineChars="200"/>
        <w:rPr>
          <w:rFonts w:ascii="宋体" w:hAnsi="宋体"/>
          <w:sz w:val="28"/>
          <w:szCs w:val="28"/>
          <w:highlight w:val="none"/>
        </w:rPr>
      </w:pPr>
      <w:r>
        <w:rPr>
          <w:rFonts w:hint="eastAsia" w:ascii="宋体" w:hAnsi="宋体"/>
          <w:sz w:val="28"/>
          <w:szCs w:val="28"/>
          <w:highlight w:val="none"/>
          <w:lang w:eastAsia="zh-CN"/>
        </w:rPr>
        <w:t>1.</w:t>
      </w:r>
      <w:r>
        <w:rPr>
          <w:rFonts w:hint="eastAsia" w:ascii="宋体" w:hAnsi="宋体"/>
          <w:sz w:val="28"/>
          <w:szCs w:val="28"/>
          <w:highlight w:val="none"/>
        </w:rPr>
        <w:t>擅自将承租的场地转租、转包、转借他人使用的；擅自扩大承租范围的；</w:t>
      </w:r>
    </w:p>
    <w:p w14:paraId="6E4965B3">
      <w:pPr>
        <w:spacing w:line="360" w:lineRule="auto"/>
        <w:ind w:right="105" w:rightChars="50" w:firstLine="560" w:firstLineChars="200"/>
        <w:rPr>
          <w:rFonts w:ascii="宋体" w:hAnsi="宋体"/>
          <w:sz w:val="28"/>
          <w:szCs w:val="28"/>
          <w:highlight w:val="none"/>
        </w:rPr>
      </w:pPr>
      <w:r>
        <w:rPr>
          <w:rFonts w:hint="eastAsia" w:ascii="宋体" w:hAnsi="宋体"/>
          <w:sz w:val="28"/>
          <w:szCs w:val="28"/>
          <w:highlight w:val="none"/>
          <w:lang w:eastAsia="zh-CN"/>
        </w:rPr>
        <w:t>2.</w:t>
      </w:r>
      <w:r>
        <w:rPr>
          <w:rFonts w:hint="eastAsia" w:ascii="宋体" w:hAnsi="宋体"/>
          <w:sz w:val="28"/>
          <w:szCs w:val="28"/>
          <w:highlight w:val="none"/>
        </w:rPr>
        <w:t>擅自拆改承租场地或改变承租场地用途的；租赁场地期间，违反环保要求的；</w:t>
      </w:r>
    </w:p>
    <w:p w14:paraId="75A90E2A">
      <w:pPr>
        <w:spacing w:line="360" w:lineRule="auto"/>
        <w:ind w:right="105" w:rightChars="50" w:firstLine="560" w:firstLineChars="200"/>
        <w:rPr>
          <w:rFonts w:ascii="宋体" w:hAnsi="宋体"/>
          <w:sz w:val="28"/>
          <w:szCs w:val="28"/>
          <w:highlight w:val="none"/>
        </w:rPr>
      </w:pPr>
      <w:r>
        <w:rPr>
          <w:rFonts w:hint="eastAsia" w:ascii="宋体" w:hAnsi="宋体"/>
          <w:sz w:val="28"/>
          <w:szCs w:val="28"/>
          <w:highlight w:val="none"/>
          <w:lang w:eastAsia="zh-CN"/>
        </w:rPr>
        <w:t>3.</w:t>
      </w:r>
      <w:r>
        <w:rPr>
          <w:rFonts w:hint="eastAsia" w:ascii="宋体" w:hAnsi="宋体"/>
          <w:sz w:val="28"/>
          <w:szCs w:val="28"/>
          <w:highlight w:val="none"/>
        </w:rPr>
        <w:t>拖欠水、电费等费用，被有关部门处罚的；</w:t>
      </w:r>
    </w:p>
    <w:p w14:paraId="5100D2D9">
      <w:pPr>
        <w:spacing w:line="360" w:lineRule="auto"/>
        <w:ind w:right="105" w:rightChars="50" w:firstLine="560" w:firstLineChars="200"/>
        <w:rPr>
          <w:rFonts w:ascii="宋体" w:hAnsi="宋体"/>
          <w:sz w:val="28"/>
          <w:szCs w:val="28"/>
          <w:highlight w:val="none"/>
        </w:rPr>
      </w:pPr>
      <w:r>
        <w:rPr>
          <w:rFonts w:hint="eastAsia" w:ascii="宋体" w:hAnsi="宋体"/>
          <w:sz w:val="28"/>
          <w:szCs w:val="28"/>
          <w:highlight w:val="none"/>
          <w:lang w:eastAsia="zh-CN"/>
        </w:rPr>
        <w:t>4.</w:t>
      </w:r>
      <w:r>
        <w:rPr>
          <w:rFonts w:hint="eastAsia" w:ascii="宋体" w:hAnsi="宋体"/>
          <w:sz w:val="28"/>
          <w:szCs w:val="28"/>
          <w:highlight w:val="none"/>
        </w:rPr>
        <w:t>由于乙方承租场地期间管理不善，导致甲方声誉受到影响或受到任何行政质询、处罚的；</w:t>
      </w:r>
    </w:p>
    <w:p w14:paraId="14A53FAB">
      <w:pPr>
        <w:spacing w:line="360" w:lineRule="auto"/>
        <w:ind w:right="105" w:rightChars="50" w:firstLine="560" w:firstLineChars="200"/>
        <w:rPr>
          <w:rFonts w:ascii="宋体" w:hAnsi="宋体"/>
          <w:sz w:val="28"/>
          <w:szCs w:val="28"/>
          <w:highlight w:val="none"/>
        </w:rPr>
      </w:pPr>
      <w:r>
        <w:rPr>
          <w:rFonts w:hint="eastAsia" w:ascii="宋体" w:hAnsi="宋体"/>
          <w:sz w:val="28"/>
          <w:szCs w:val="28"/>
          <w:highlight w:val="none"/>
          <w:lang w:eastAsia="zh-CN"/>
        </w:rPr>
        <w:t>5.</w:t>
      </w:r>
      <w:r>
        <w:rPr>
          <w:rFonts w:hint="eastAsia" w:ascii="宋体" w:hAnsi="宋体"/>
          <w:sz w:val="28"/>
          <w:szCs w:val="28"/>
          <w:highlight w:val="none"/>
        </w:rPr>
        <w:t>乙方承租场地期间，发生火灾、重大安全事故、治安案件的；</w:t>
      </w:r>
    </w:p>
    <w:p w14:paraId="3A696BA1">
      <w:pPr>
        <w:spacing w:line="360" w:lineRule="auto"/>
        <w:ind w:right="105" w:rightChars="50" w:firstLine="560" w:firstLineChars="200"/>
        <w:rPr>
          <w:rFonts w:hint="eastAsia" w:ascii="宋体" w:hAnsi="宋体"/>
          <w:sz w:val="28"/>
          <w:szCs w:val="28"/>
          <w:highlight w:val="none"/>
        </w:rPr>
      </w:pPr>
      <w:r>
        <w:rPr>
          <w:rFonts w:hint="eastAsia" w:ascii="宋体" w:hAnsi="宋体"/>
          <w:sz w:val="28"/>
          <w:szCs w:val="28"/>
          <w:highlight w:val="none"/>
          <w:lang w:eastAsia="zh-CN"/>
        </w:rPr>
        <w:t>6.</w:t>
      </w:r>
      <w:r>
        <w:rPr>
          <w:rFonts w:hint="eastAsia" w:ascii="宋体" w:hAnsi="宋体"/>
          <w:sz w:val="28"/>
          <w:szCs w:val="28"/>
          <w:highlight w:val="none"/>
        </w:rPr>
        <w:t>拖欠</w:t>
      </w:r>
      <w:r>
        <w:rPr>
          <w:rFonts w:hint="eastAsia" w:ascii="宋体" w:hAnsi="宋体"/>
          <w:sz w:val="28"/>
          <w:szCs w:val="28"/>
          <w:highlight w:val="none"/>
          <w:lang w:eastAsia="zh-Hans"/>
        </w:rPr>
        <w:t>租金</w:t>
      </w:r>
      <w:r>
        <w:rPr>
          <w:rFonts w:hint="eastAsia" w:ascii="宋体" w:hAnsi="宋体"/>
          <w:sz w:val="28"/>
          <w:szCs w:val="28"/>
          <w:highlight w:val="none"/>
        </w:rPr>
        <w:t>达一个月。</w:t>
      </w:r>
    </w:p>
    <w:p w14:paraId="22983C53">
      <w:pPr>
        <w:spacing w:line="360" w:lineRule="auto"/>
        <w:ind w:right="105" w:rightChars="50" w:firstLine="560" w:firstLineChars="200"/>
        <w:rPr>
          <w:rFonts w:ascii="宋体" w:hAnsi="宋体"/>
          <w:sz w:val="28"/>
          <w:szCs w:val="28"/>
          <w:highlight w:val="none"/>
        </w:rPr>
      </w:pPr>
      <w:r>
        <w:rPr>
          <w:rFonts w:hint="eastAsia" w:ascii="宋体" w:hAnsi="宋体"/>
          <w:sz w:val="28"/>
          <w:szCs w:val="28"/>
          <w:highlight w:val="none"/>
          <w:lang w:eastAsia="zh-CN"/>
        </w:rPr>
        <w:t>7.</w:t>
      </w:r>
      <w:r>
        <w:rPr>
          <w:rFonts w:hint="eastAsia" w:ascii="宋体" w:hAnsi="宋体"/>
          <w:sz w:val="28"/>
          <w:szCs w:val="28"/>
          <w:highlight w:val="none"/>
        </w:rPr>
        <w:t>乙方有违法犯罪行为的；</w:t>
      </w:r>
    </w:p>
    <w:p w14:paraId="4896AACE">
      <w:pPr>
        <w:spacing w:line="360" w:lineRule="auto"/>
        <w:ind w:right="105" w:rightChars="50" w:firstLine="560" w:firstLineChars="200"/>
        <w:rPr>
          <w:rFonts w:ascii="宋体" w:hAnsi="宋体"/>
          <w:sz w:val="28"/>
          <w:szCs w:val="28"/>
          <w:highlight w:val="none"/>
        </w:rPr>
      </w:pPr>
      <w:r>
        <w:rPr>
          <w:rFonts w:hint="eastAsia" w:ascii="宋体" w:hAnsi="宋体"/>
          <w:sz w:val="28"/>
          <w:szCs w:val="28"/>
          <w:highlight w:val="none"/>
          <w:lang w:eastAsia="zh-CN"/>
        </w:rPr>
        <w:t>8.其他可能</w:t>
      </w:r>
      <w:r>
        <w:rPr>
          <w:rFonts w:hint="eastAsia" w:ascii="宋体" w:hAnsi="宋体"/>
          <w:sz w:val="28"/>
          <w:szCs w:val="28"/>
          <w:highlight w:val="none"/>
        </w:rPr>
        <w:t>对合同履行有重大影响的行为。</w:t>
      </w:r>
    </w:p>
    <w:p w14:paraId="54E9A7CB">
      <w:pPr>
        <w:spacing w:line="360" w:lineRule="auto"/>
        <w:ind w:right="105" w:rightChars="50" w:firstLine="560"/>
        <w:rPr>
          <w:rFonts w:hint="eastAsia" w:ascii="宋体" w:hAnsi="宋体"/>
          <w:sz w:val="28"/>
          <w:szCs w:val="28"/>
          <w:highlight w:val="none"/>
        </w:rPr>
      </w:pPr>
      <w:r>
        <w:rPr>
          <w:rFonts w:hint="eastAsia" w:ascii="宋体" w:hAnsi="宋体"/>
          <w:sz w:val="28"/>
          <w:szCs w:val="28"/>
          <w:highlight w:val="none"/>
        </w:rPr>
        <w:t>三、本条第一款情况导致合同提前终止的，租金结算以甲、乙双方实际办理交接出租场地之日为止，按多退少补原则结算。</w:t>
      </w:r>
    </w:p>
    <w:p w14:paraId="6C2C49F1">
      <w:pPr>
        <w:spacing w:line="360" w:lineRule="auto"/>
        <w:ind w:right="105" w:rightChars="50" w:firstLine="560" w:firstLineChars="200"/>
        <w:rPr>
          <w:rFonts w:ascii="宋体" w:hAnsi="宋体"/>
          <w:b/>
          <w:sz w:val="28"/>
          <w:szCs w:val="28"/>
          <w:highlight w:val="none"/>
        </w:rPr>
      </w:pPr>
      <w:r>
        <w:rPr>
          <w:rFonts w:hint="eastAsia" w:ascii="宋体" w:hAnsi="宋体"/>
          <w:sz w:val="28"/>
          <w:szCs w:val="28"/>
          <w:highlight w:val="none"/>
          <w:lang w:eastAsia="zh-Hans"/>
        </w:rPr>
        <w:t>四</w:t>
      </w:r>
      <w:r>
        <w:rPr>
          <w:rFonts w:hint="eastAsia" w:ascii="宋体" w:hAnsi="宋体"/>
          <w:sz w:val="28"/>
          <w:szCs w:val="28"/>
          <w:highlight w:val="none"/>
        </w:rPr>
        <w:t>、除本合同有约定或甲、乙双方达成协议以外，乙方不得中途解除本租赁合同，如乙方提出提前解除合同的，则甲方有权要求乙方按照合同当年度</w:t>
      </w:r>
      <w:r>
        <w:rPr>
          <w:rFonts w:hint="eastAsia" w:ascii="宋体" w:hAnsi="宋体"/>
          <w:sz w:val="28"/>
          <w:szCs w:val="28"/>
          <w:highlight w:val="none"/>
          <w:lang w:val="en-US" w:eastAsia="zh-CN"/>
        </w:rPr>
        <w:t>一</w:t>
      </w:r>
      <w:r>
        <w:rPr>
          <w:rFonts w:hint="eastAsia" w:ascii="宋体" w:hAnsi="宋体"/>
          <w:sz w:val="28"/>
          <w:szCs w:val="28"/>
          <w:highlight w:val="none"/>
        </w:rPr>
        <w:t>个月租金的数额向甲方支付违约金</w:t>
      </w:r>
      <w:r>
        <w:rPr>
          <w:rFonts w:ascii="宋体" w:hAnsi="宋体"/>
          <w:sz w:val="28"/>
          <w:szCs w:val="28"/>
          <w:highlight w:val="none"/>
        </w:rPr>
        <w:t>。</w:t>
      </w:r>
    </w:p>
    <w:p w14:paraId="1BC40722">
      <w:pPr>
        <w:spacing w:line="360" w:lineRule="auto"/>
        <w:ind w:right="105" w:rightChars="50" w:firstLine="422" w:firstLineChars="150"/>
        <w:rPr>
          <w:rFonts w:ascii="宋体" w:hAnsi="宋体"/>
          <w:b/>
          <w:sz w:val="28"/>
          <w:szCs w:val="28"/>
          <w:highlight w:val="none"/>
        </w:rPr>
      </w:pPr>
      <w:r>
        <w:rPr>
          <w:rFonts w:hint="eastAsia" w:ascii="宋体" w:hAnsi="宋体"/>
          <w:b/>
          <w:sz w:val="28"/>
          <w:szCs w:val="28"/>
          <w:highlight w:val="none"/>
        </w:rPr>
        <w:t>第九条：租赁合同期满的约定</w:t>
      </w:r>
    </w:p>
    <w:p w14:paraId="509E9BD3">
      <w:pPr>
        <w:spacing w:line="360" w:lineRule="auto"/>
        <w:ind w:right="105" w:rightChars="50" w:firstLine="560" w:firstLineChars="200"/>
        <w:rPr>
          <w:rFonts w:ascii="宋体" w:hAnsi="宋体"/>
          <w:sz w:val="28"/>
          <w:szCs w:val="28"/>
        </w:rPr>
      </w:pPr>
      <w:r>
        <w:rPr>
          <w:rFonts w:hint="eastAsia" w:ascii="宋体" w:hAnsi="宋体"/>
          <w:sz w:val="28"/>
          <w:szCs w:val="28"/>
          <w:highlight w:val="none"/>
        </w:rPr>
        <w:t>一、</w:t>
      </w:r>
      <w:r>
        <w:rPr>
          <w:rFonts w:ascii="宋体" w:hAnsi="宋体"/>
          <w:sz w:val="28"/>
          <w:szCs w:val="28"/>
          <w:highlight w:val="none"/>
        </w:rPr>
        <w:t>租赁期满，乙方应提前做好清场搬离工作并在合同到期前将场地</w:t>
      </w:r>
      <w:r>
        <w:rPr>
          <w:rFonts w:hint="eastAsia" w:ascii="宋体" w:hAnsi="宋体"/>
          <w:sz w:val="28"/>
          <w:szCs w:val="28"/>
          <w:highlight w:val="none"/>
          <w:lang w:eastAsia="zh-CN"/>
        </w:rPr>
        <w:t>内</w:t>
      </w:r>
      <w:r>
        <w:rPr>
          <w:rFonts w:ascii="宋体" w:hAnsi="宋体"/>
          <w:sz w:val="28"/>
          <w:szCs w:val="28"/>
          <w:highlight w:val="none"/>
        </w:rPr>
        <w:t>设备设施、人员等全部退场，场地内垃圾清运完毕、场地恢复原貌，场地标高恢复至甲方向乙方移交场地时的标高</w:t>
      </w:r>
      <w:r>
        <w:rPr>
          <w:rFonts w:hint="eastAsia" w:ascii="宋体" w:hAnsi="宋体"/>
          <w:sz w:val="28"/>
          <w:szCs w:val="28"/>
          <w:highlight w:val="none"/>
          <w:lang w:eastAsia="zh-CN"/>
        </w:rPr>
        <w:t>，</w:t>
      </w:r>
      <w:r>
        <w:rPr>
          <w:rFonts w:hint="eastAsia" w:ascii="宋体" w:hAnsi="宋体"/>
          <w:sz w:val="28"/>
          <w:szCs w:val="28"/>
          <w:highlight w:val="none"/>
        </w:rPr>
        <w:t>同时与甲方办理场</w:t>
      </w:r>
      <w:r>
        <w:rPr>
          <w:rFonts w:hint="eastAsia" w:ascii="宋体" w:hAnsi="宋体"/>
          <w:sz w:val="28"/>
          <w:szCs w:val="28"/>
        </w:rPr>
        <w:t>地移交验收手续。</w:t>
      </w:r>
    </w:p>
    <w:p w14:paraId="69B14EE5">
      <w:pPr>
        <w:spacing w:line="360" w:lineRule="auto"/>
        <w:ind w:right="105" w:rightChars="50" w:firstLine="560" w:firstLineChars="200"/>
        <w:rPr>
          <w:rFonts w:hint="eastAsia" w:ascii="宋体" w:hAnsi="宋体"/>
          <w:sz w:val="28"/>
          <w:szCs w:val="28"/>
          <w:highlight w:val="none"/>
        </w:rPr>
      </w:pPr>
      <w:r>
        <w:rPr>
          <w:rFonts w:hint="eastAsia" w:ascii="宋体" w:hAnsi="宋体"/>
          <w:sz w:val="28"/>
          <w:szCs w:val="28"/>
        </w:rPr>
        <w:t>二、</w:t>
      </w:r>
      <w:r>
        <w:rPr>
          <w:rFonts w:ascii="宋体" w:hAnsi="宋体"/>
          <w:sz w:val="28"/>
          <w:szCs w:val="28"/>
        </w:rPr>
        <w:t>如乙方未按本合同及相关约定向甲方移交场地的，每逾期一天，</w:t>
      </w:r>
      <w:r>
        <w:rPr>
          <w:rFonts w:hint="eastAsia" w:ascii="宋体" w:hAnsi="宋体"/>
          <w:sz w:val="28"/>
          <w:szCs w:val="28"/>
        </w:rPr>
        <w:t>甲方按每日</w:t>
      </w:r>
      <w:r>
        <w:rPr>
          <w:rFonts w:hint="eastAsia" w:ascii="宋体" w:hAnsi="宋体"/>
          <w:sz w:val="28"/>
          <w:szCs w:val="28"/>
          <w:u w:val="single"/>
          <w:lang w:val="en-US" w:eastAsia="zh-CN"/>
        </w:rPr>
        <w:t>5</w:t>
      </w:r>
      <w:r>
        <w:rPr>
          <w:rFonts w:hint="eastAsia" w:ascii="宋体" w:hAnsi="宋体"/>
          <w:sz w:val="28"/>
          <w:szCs w:val="28"/>
          <w:u w:val="single"/>
        </w:rPr>
        <w:t>000</w:t>
      </w:r>
      <w:r>
        <w:rPr>
          <w:rFonts w:hint="eastAsia" w:ascii="宋体" w:hAnsi="宋体"/>
          <w:sz w:val="28"/>
          <w:szCs w:val="28"/>
        </w:rPr>
        <w:t>元</w:t>
      </w:r>
      <w:r>
        <w:rPr>
          <w:rFonts w:ascii="宋体" w:hAnsi="宋体"/>
          <w:sz w:val="28"/>
          <w:szCs w:val="28"/>
        </w:rPr>
        <w:t>向乙方收取违约金，</w:t>
      </w:r>
      <w:r>
        <w:rPr>
          <w:rFonts w:hint="eastAsia" w:ascii="宋体" w:hAnsi="宋体"/>
          <w:sz w:val="28"/>
          <w:szCs w:val="28"/>
        </w:rPr>
        <w:t>若甲方损失超出上述违约金标准的，甲方有权按照实际损失向乙方主张逾期违约金，上述违约金甲方有权优先从</w:t>
      </w:r>
      <w:r>
        <w:rPr>
          <w:rFonts w:ascii="宋体" w:hAnsi="宋体"/>
          <w:sz w:val="28"/>
          <w:szCs w:val="28"/>
        </w:rPr>
        <w:t>合同履约保证金</w:t>
      </w:r>
      <w:r>
        <w:rPr>
          <w:rFonts w:hint="eastAsia" w:ascii="宋体" w:hAnsi="宋体"/>
          <w:sz w:val="28"/>
          <w:szCs w:val="28"/>
        </w:rPr>
        <w:t>中扣除</w:t>
      </w:r>
      <w:r>
        <w:rPr>
          <w:rFonts w:ascii="宋体" w:hAnsi="宋体"/>
          <w:sz w:val="28"/>
          <w:szCs w:val="28"/>
        </w:rPr>
        <w:t>，合同履约保证金不足以扣</w:t>
      </w:r>
      <w:r>
        <w:rPr>
          <w:rFonts w:hint="eastAsia" w:ascii="宋体" w:hAnsi="宋体"/>
          <w:sz w:val="28"/>
          <w:szCs w:val="28"/>
        </w:rPr>
        <w:t>除</w:t>
      </w:r>
      <w:r>
        <w:rPr>
          <w:rFonts w:ascii="宋体" w:hAnsi="宋体"/>
          <w:sz w:val="28"/>
          <w:szCs w:val="28"/>
        </w:rPr>
        <w:t>的，乙方应另行支付</w:t>
      </w:r>
      <w:r>
        <w:rPr>
          <w:rFonts w:hint="eastAsia" w:ascii="宋体" w:hAnsi="宋体"/>
          <w:sz w:val="28"/>
          <w:szCs w:val="28"/>
        </w:rPr>
        <w:t>违约</w:t>
      </w:r>
      <w:r>
        <w:rPr>
          <w:rFonts w:hint="eastAsia" w:ascii="宋体" w:hAnsi="宋体"/>
          <w:sz w:val="28"/>
          <w:szCs w:val="28"/>
          <w:highlight w:val="none"/>
        </w:rPr>
        <w:t>金</w:t>
      </w:r>
      <w:r>
        <w:rPr>
          <w:rFonts w:ascii="宋体" w:hAnsi="宋体"/>
          <w:sz w:val="28"/>
          <w:szCs w:val="28"/>
          <w:highlight w:val="none"/>
        </w:rPr>
        <w:t>。</w:t>
      </w:r>
      <w:r>
        <w:rPr>
          <w:rFonts w:hint="eastAsia" w:ascii="宋体" w:hAnsi="宋体"/>
          <w:sz w:val="28"/>
          <w:szCs w:val="28"/>
          <w:highlight w:val="none"/>
          <w:lang w:val="en-US" w:eastAsia="zh-CN"/>
        </w:rPr>
        <w:t>鉴于该场地后期可能用于临时土方转存，由渣土消纳处置行政主管部门批复的渣土消纳点（下沙港码头及砖厂等地），经甲、乙双方共同努力协调后，实际渣土仍无法外运，并影响</w:t>
      </w:r>
      <w:r>
        <w:rPr>
          <w:rFonts w:ascii="宋体" w:hAnsi="宋体"/>
          <w:sz w:val="28"/>
          <w:szCs w:val="28"/>
          <w:highlight w:val="none"/>
        </w:rPr>
        <w:t>乙方未</w:t>
      </w:r>
      <w:r>
        <w:rPr>
          <w:rFonts w:hint="eastAsia" w:ascii="宋体" w:hAnsi="宋体"/>
          <w:sz w:val="28"/>
          <w:szCs w:val="28"/>
          <w:highlight w:val="none"/>
          <w:lang w:val="en-US" w:eastAsia="zh-CN"/>
        </w:rPr>
        <w:t>能</w:t>
      </w:r>
      <w:r>
        <w:rPr>
          <w:rFonts w:ascii="宋体" w:hAnsi="宋体"/>
          <w:sz w:val="28"/>
          <w:szCs w:val="28"/>
          <w:highlight w:val="none"/>
        </w:rPr>
        <w:t>按本合同及相关约定向甲方移交场地的</w:t>
      </w:r>
      <w:r>
        <w:rPr>
          <w:rFonts w:hint="eastAsia" w:ascii="宋体" w:hAnsi="宋体"/>
          <w:sz w:val="28"/>
          <w:szCs w:val="28"/>
          <w:highlight w:val="none"/>
          <w:lang w:eastAsia="zh-CN"/>
        </w:rPr>
        <w:t>，</w:t>
      </w:r>
      <w:r>
        <w:rPr>
          <w:rFonts w:hint="eastAsia" w:ascii="宋体" w:hAnsi="宋体"/>
          <w:sz w:val="28"/>
          <w:szCs w:val="28"/>
          <w:highlight w:val="none"/>
          <w:lang w:val="en-US" w:eastAsia="zh-CN"/>
        </w:rPr>
        <w:t>甲方按每日500元向乙方收取违约金。</w:t>
      </w:r>
    </w:p>
    <w:p w14:paraId="55D63E36">
      <w:pPr>
        <w:spacing w:line="360" w:lineRule="auto"/>
        <w:ind w:right="105" w:rightChars="50" w:firstLine="560" w:firstLineChars="200"/>
        <w:rPr>
          <w:rFonts w:ascii="宋体" w:hAnsi="宋体"/>
          <w:sz w:val="28"/>
          <w:szCs w:val="28"/>
        </w:rPr>
      </w:pPr>
      <w:r>
        <w:rPr>
          <w:rFonts w:hint="eastAsia" w:ascii="宋体" w:hAnsi="宋体"/>
          <w:sz w:val="28"/>
          <w:szCs w:val="28"/>
        </w:rPr>
        <w:t>三、若</w:t>
      </w:r>
      <w:r>
        <w:rPr>
          <w:rFonts w:ascii="宋体" w:hAnsi="宋体"/>
          <w:sz w:val="28"/>
          <w:szCs w:val="28"/>
        </w:rPr>
        <w:t>超过</w:t>
      </w:r>
      <w:r>
        <w:rPr>
          <w:rFonts w:hint="eastAsia" w:ascii="宋体" w:hAnsi="宋体"/>
          <w:sz w:val="28"/>
          <w:szCs w:val="28"/>
        </w:rPr>
        <w:t>合同到期日</w:t>
      </w:r>
      <w:r>
        <w:rPr>
          <w:rFonts w:ascii="宋体" w:hAnsi="宋体"/>
          <w:sz w:val="28"/>
          <w:szCs w:val="28"/>
        </w:rPr>
        <w:t>15天，乙方仍未按要求搬离</w:t>
      </w:r>
      <w:r>
        <w:rPr>
          <w:rFonts w:hint="eastAsia" w:ascii="宋体" w:hAnsi="宋体"/>
          <w:sz w:val="28"/>
          <w:szCs w:val="28"/>
        </w:rPr>
        <w:t>、</w:t>
      </w:r>
      <w:r>
        <w:rPr>
          <w:rFonts w:ascii="宋体" w:hAnsi="宋体"/>
          <w:sz w:val="28"/>
          <w:szCs w:val="28"/>
        </w:rPr>
        <w:t>退场</w:t>
      </w:r>
      <w:r>
        <w:rPr>
          <w:rFonts w:hint="eastAsia" w:ascii="宋体" w:hAnsi="宋体"/>
          <w:sz w:val="28"/>
          <w:szCs w:val="28"/>
        </w:rPr>
        <w:t>和恢复场地标高</w:t>
      </w:r>
      <w:r>
        <w:rPr>
          <w:rFonts w:ascii="宋体" w:hAnsi="宋体"/>
          <w:sz w:val="28"/>
          <w:szCs w:val="28"/>
        </w:rPr>
        <w:t>的，则场内</w:t>
      </w:r>
      <w:r>
        <w:rPr>
          <w:rFonts w:hint="eastAsia" w:ascii="宋体" w:hAnsi="宋体"/>
          <w:sz w:val="28"/>
          <w:szCs w:val="28"/>
        </w:rPr>
        <w:t>所有物品如地坪、房屋、</w:t>
      </w:r>
      <w:r>
        <w:rPr>
          <w:rFonts w:ascii="宋体" w:hAnsi="宋体"/>
          <w:sz w:val="28"/>
          <w:szCs w:val="28"/>
        </w:rPr>
        <w:t>设施设备等将做无主物处理</w:t>
      </w:r>
      <w:r>
        <w:rPr>
          <w:rFonts w:hint="eastAsia" w:ascii="宋体" w:hAnsi="宋体"/>
          <w:sz w:val="28"/>
          <w:szCs w:val="28"/>
        </w:rPr>
        <w:t>，</w:t>
      </w:r>
      <w:r>
        <w:rPr>
          <w:rFonts w:ascii="宋体" w:hAnsi="宋体"/>
          <w:sz w:val="28"/>
          <w:szCs w:val="28"/>
        </w:rPr>
        <w:t>甲方有权自行或委托第三方进行</w:t>
      </w:r>
      <w:r>
        <w:rPr>
          <w:rFonts w:hint="eastAsia" w:ascii="宋体" w:hAnsi="宋体"/>
          <w:sz w:val="28"/>
          <w:szCs w:val="28"/>
        </w:rPr>
        <w:t>处理和恢复场地标高</w:t>
      </w:r>
      <w:r>
        <w:rPr>
          <w:rFonts w:ascii="宋体" w:hAnsi="宋体"/>
          <w:sz w:val="28"/>
          <w:szCs w:val="28"/>
        </w:rPr>
        <w:t>，同时处置费用由乙方承担，乙方不得向甲方或者第三方提出赔偿要求</w:t>
      </w:r>
      <w:r>
        <w:rPr>
          <w:rFonts w:hint="eastAsia" w:ascii="宋体" w:hAnsi="宋体"/>
          <w:sz w:val="28"/>
          <w:szCs w:val="28"/>
        </w:rPr>
        <w:t>，上述处置费用甲方有权优先从</w:t>
      </w:r>
      <w:r>
        <w:rPr>
          <w:rFonts w:ascii="宋体" w:hAnsi="宋体"/>
          <w:sz w:val="28"/>
          <w:szCs w:val="28"/>
        </w:rPr>
        <w:t>合同履约保证金</w:t>
      </w:r>
      <w:r>
        <w:rPr>
          <w:rFonts w:hint="eastAsia" w:ascii="宋体" w:hAnsi="宋体"/>
          <w:sz w:val="28"/>
          <w:szCs w:val="28"/>
        </w:rPr>
        <w:t>中扣除</w:t>
      </w:r>
      <w:r>
        <w:rPr>
          <w:rFonts w:ascii="宋体" w:hAnsi="宋体"/>
          <w:sz w:val="28"/>
          <w:szCs w:val="28"/>
        </w:rPr>
        <w:t>，合同履约保证金不足以扣</w:t>
      </w:r>
      <w:r>
        <w:rPr>
          <w:rFonts w:hint="eastAsia" w:ascii="宋体" w:hAnsi="宋体"/>
          <w:sz w:val="28"/>
          <w:szCs w:val="28"/>
        </w:rPr>
        <w:t>除</w:t>
      </w:r>
      <w:r>
        <w:rPr>
          <w:rFonts w:ascii="宋体" w:hAnsi="宋体"/>
          <w:sz w:val="28"/>
          <w:szCs w:val="28"/>
        </w:rPr>
        <w:t>的，乙方应另行支付</w:t>
      </w:r>
      <w:r>
        <w:rPr>
          <w:rFonts w:hint="eastAsia" w:ascii="宋体" w:hAnsi="宋体"/>
          <w:sz w:val="28"/>
          <w:szCs w:val="28"/>
        </w:rPr>
        <w:t>费用</w:t>
      </w:r>
      <w:r>
        <w:rPr>
          <w:rFonts w:ascii="宋体" w:hAnsi="宋体"/>
          <w:sz w:val="28"/>
          <w:szCs w:val="28"/>
        </w:rPr>
        <w:t>。</w:t>
      </w:r>
    </w:p>
    <w:p w14:paraId="7E07DFB3">
      <w:pPr>
        <w:spacing w:line="360" w:lineRule="auto"/>
        <w:ind w:right="105" w:rightChars="50" w:firstLine="562" w:firstLineChars="200"/>
        <w:rPr>
          <w:rFonts w:ascii="宋体" w:hAnsi="宋体"/>
          <w:b/>
          <w:sz w:val="28"/>
          <w:szCs w:val="28"/>
        </w:rPr>
      </w:pPr>
      <w:r>
        <w:rPr>
          <w:rFonts w:hint="eastAsia" w:ascii="宋体" w:hAnsi="宋体"/>
          <w:b/>
          <w:sz w:val="28"/>
          <w:szCs w:val="28"/>
        </w:rPr>
        <w:t>第十条：未尽事宜</w:t>
      </w:r>
    </w:p>
    <w:p w14:paraId="60F62133">
      <w:pPr>
        <w:spacing w:line="360" w:lineRule="auto"/>
        <w:ind w:right="105" w:rightChars="50" w:firstLine="560" w:firstLineChars="200"/>
        <w:rPr>
          <w:rFonts w:hint="eastAsia" w:ascii="宋体" w:hAnsi="宋体"/>
          <w:sz w:val="28"/>
          <w:szCs w:val="28"/>
        </w:rPr>
      </w:pPr>
      <w:r>
        <w:rPr>
          <w:rFonts w:hint="eastAsia" w:ascii="宋体" w:hAnsi="宋体"/>
          <w:sz w:val="28"/>
          <w:szCs w:val="28"/>
        </w:rPr>
        <w:t>未尽事宜，双方协商解决。协商不成，可向甲方所在地人民法院提起诉讼。</w:t>
      </w:r>
    </w:p>
    <w:p w14:paraId="1E96FDEE">
      <w:pPr>
        <w:spacing w:line="360" w:lineRule="auto"/>
        <w:ind w:right="105" w:rightChars="50" w:firstLine="560" w:firstLineChars="200"/>
        <w:rPr>
          <w:rFonts w:hint="eastAsia" w:ascii="宋体" w:hAnsi="宋体"/>
          <w:sz w:val="28"/>
          <w:szCs w:val="28"/>
        </w:rPr>
      </w:pPr>
      <w:r>
        <w:rPr>
          <w:rFonts w:hint="eastAsia" w:ascii="宋体" w:hAnsi="宋体"/>
          <w:sz w:val="28"/>
          <w:szCs w:val="28"/>
        </w:rPr>
        <w:t>双方约定就合同发生纠纷时相关法律文书的送达及法律后果约定如下： </w:t>
      </w:r>
    </w:p>
    <w:p w14:paraId="00C31CE7">
      <w:pPr>
        <w:spacing w:line="360" w:lineRule="auto"/>
        <w:ind w:firstLine="560" w:firstLineChars="200"/>
        <w:rPr>
          <w:rFonts w:hint="default" w:ascii="仿宋_GB2312" w:hAnsi="宋体" w:eastAsia="宋体"/>
          <w:sz w:val="32"/>
          <w:szCs w:val="32"/>
          <w:lang w:val="en-US" w:eastAsia="zh-CN"/>
        </w:rPr>
      </w:pPr>
      <w:r>
        <w:rPr>
          <w:rFonts w:hint="eastAsia" w:ascii="宋体" w:hAnsi="宋体"/>
          <w:sz w:val="28"/>
          <w:szCs w:val="28"/>
        </w:rPr>
        <w:t>甲方地址：杭州市拱墅区</w:t>
      </w:r>
      <w:r>
        <w:rPr>
          <w:rFonts w:hint="eastAsia" w:ascii="宋体" w:hAnsi="宋体"/>
          <w:sz w:val="28"/>
          <w:szCs w:val="28"/>
          <w:lang w:val="en-US" w:eastAsia="zh-CN"/>
        </w:rPr>
        <w:t>金昌路1号杭钢物资大楼</w:t>
      </w:r>
    </w:p>
    <w:p w14:paraId="5827E0D8">
      <w:pPr>
        <w:spacing w:line="360" w:lineRule="auto"/>
        <w:ind w:right="105" w:rightChars="50" w:firstLine="560" w:firstLineChars="200"/>
        <w:rPr>
          <w:rFonts w:hint="default" w:ascii="宋体" w:hAnsi="宋体" w:eastAsia="宋体"/>
          <w:sz w:val="28"/>
          <w:szCs w:val="28"/>
          <w:u w:val="single"/>
          <w:lang w:val="en-US" w:eastAsia="zh-CN"/>
        </w:rPr>
      </w:pPr>
      <w:r>
        <w:rPr>
          <w:rFonts w:hint="eastAsia" w:ascii="宋体" w:hAnsi="宋体"/>
          <w:sz w:val="28"/>
          <w:szCs w:val="28"/>
        </w:rPr>
        <w:t>电子邮箱：</w:t>
      </w:r>
      <w:r>
        <w:rPr>
          <w:rFonts w:hint="eastAsia" w:ascii="宋体" w:hAnsi="宋体"/>
          <w:sz w:val="28"/>
          <w:szCs w:val="28"/>
          <w:u w:val="single"/>
        </w:rPr>
        <w:t xml:space="preserve"> </w:t>
      </w:r>
      <w:r>
        <w:rPr>
          <w:rFonts w:hint="eastAsia" w:ascii="宋体" w:hAnsi="宋体"/>
          <w:sz w:val="28"/>
          <w:szCs w:val="28"/>
          <w:u w:val="single"/>
          <w:lang w:val="en-US" w:eastAsia="zh-CN"/>
        </w:rPr>
        <w:t xml:space="preserve">              </w:t>
      </w:r>
    </w:p>
    <w:p w14:paraId="79CE762D">
      <w:pPr>
        <w:spacing w:line="360" w:lineRule="auto"/>
        <w:ind w:firstLine="560" w:firstLineChars="200"/>
        <w:rPr>
          <w:rFonts w:ascii="宋体" w:hAnsi="宋体"/>
          <w:sz w:val="28"/>
          <w:szCs w:val="28"/>
          <w:u w:val="single"/>
        </w:rPr>
      </w:pPr>
      <w:r>
        <w:rPr>
          <w:rFonts w:hint="eastAsia" w:ascii="宋体" w:hAnsi="宋体"/>
          <w:sz w:val="28"/>
          <w:szCs w:val="28"/>
        </w:rPr>
        <w:t>乙方地址：</w:t>
      </w:r>
      <w:r>
        <w:rPr>
          <w:rFonts w:hint="eastAsia" w:ascii="宋体" w:hAnsi="宋体"/>
          <w:sz w:val="28"/>
          <w:szCs w:val="28"/>
          <w:u w:val="single"/>
        </w:rPr>
        <w:t xml:space="preserve">                </w:t>
      </w:r>
    </w:p>
    <w:p w14:paraId="02B9AEFE">
      <w:pPr>
        <w:spacing w:line="360" w:lineRule="auto"/>
        <w:ind w:right="105" w:rightChars="50" w:firstLine="560" w:firstLineChars="200"/>
        <w:rPr>
          <w:rFonts w:hint="eastAsia" w:ascii="宋体" w:hAnsi="宋体"/>
          <w:sz w:val="28"/>
          <w:szCs w:val="28"/>
          <w:u w:val="single"/>
        </w:rPr>
      </w:pPr>
      <w:r>
        <w:rPr>
          <w:rFonts w:hint="eastAsia" w:ascii="宋体" w:hAnsi="宋体"/>
          <w:sz w:val="28"/>
          <w:szCs w:val="28"/>
        </w:rPr>
        <w:t>电子邮箱：</w:t>
      </w:r>
      <w:r>
        <w:rPr>
          <w:rFonts w:hint="eastAsia" w:ascii="宋体" w:hAnsi="宋体"/>
          <w:sz w:val="28"/>
          <w:szCs w:val="28"/>
          <w:u w:val="single"/>
        </w:rPr>
        <w:t xml:space="preserve">                </w:t>
      </w:r>
    </w:p>
    <w:p w14:paraId="5CFF0183">
      <w:pPr>
        <w:spacing w:line="360" w:lineRule="auto"/>
        <w:ind w:right="105" w:rightChars="50" w:firstLine="560" w:firstLineChars="200"/>
        <w:rPr>
          <w:rFonts w:hint="eastAsia" w:ascii="宋体" w:hAnsi="宋体"/>
          <w:sz w:val="28"/>
          <w:szCs w:val="28"/>
        </w:rPr>
      </w:pPr>
      <w:r>
        <w:rPr>
          <w:rFonts w:hint="eastAsia" w:ascii="宋体" w:hAnsi="宋体"/>
          <w:sz w:val="28"/>
          <w:szCs w:val="28"/>
        </w:rPr>
        <w:t>以上地址为诉讼文书送达地址，在法院发出诉讼文书后10日内，视为已经确认收到相应的诉讼文书，法院也可通过电子邮箱等现代通信方式送达法律文书，送达时间以上述送达方式中最先到达的为准，效力及于民事诉讼程序一审、二审、再审、执行以及督促程序。</w:t>
      </w:r>
    </w:p>
    <w:p w14:paraId="4D86AC68">
      <w:pPr>
        <w:spacing w:line="360" w:lineRule="auto"/>
        <w:ind w:right="105" w:rightChars="50" w:firstLine="560" w:firstLineChars="200"/>
        <w:rPr>
          <w:rFonts w:ascii="宋体" w:hAnsi="宋体"/>
          <w:sz w:val="28"/>
          <w:szCs w:val="28"/>
        </w:rPr>
      </w:pPr>
      <w:r>
        <w:rPr>
          <w:rFonts w:hint="eastAsia" w:ascii="宋体" w:hAnsi="宋体"/>
          <w:sz w:val="28"/>
          <w:szCs w:val="28"/>
        </w:rPr>
        <w:t>双方确认提供的送达地址准确有效，若提供的地址不确切或者不及时告知变更后的地址，自行承担由此可能产生的法律后果。</w:t>
      </w:r>
    </w:p>
    <w:p w14:paraId="2EFAFDF0">
      <w:pPr>
        <w:spacing w:line="360" w:lineRule="auto"/>
        <w:ind w:right="105" w:rightChars="50"/>
        <w:rPr>
          <w:rFonts w:ascii="宋体" w:hAnsi="宋体"/>
          <w:b/>
          <w:sz w:val="28"/>
          <w:szCs w:val="28"/>
        </w:rPr>
      </w:pPr>
      <w:r>
        <w:rPr>
          <w:rFonts w:hint="eastAsia" w:ascii="宋体" w:hAnsi="宋体"/>
          <w:b/>
          <w:sz w:val="28"/>
          <w:szCs w:val="28"/>
        </w:rPr>
        <w:t xml:space="preserve">    第十</w:t>
      </w:r>
      <w:r>
        <w:rPr>
          <w:rFonts w:hint="eastAsia" w:ascii="宋体" w:hAnsi="宋体"/>
          <w:b/>
          <w:sz w:val="28"/>
          <w:szCs w:val="28"/>
          <w:lang w:eastAsia="zh-Hans"/>
        </w:rPr>
        <w:t>一</w:t>
      </w:r>
      <w:r>
        <w:rPr>
          <w:rFonts w:hint="eastAsia" w:ascii="宋体" w:hAnsi="宋体"/>
          <w:b/>
          <w:sz w:val="28"/>
          <w:szCs w:val="28"/>
        </w:rPr>
        <w:t>条：合同份数</w:t>
      </w:r>
    </w:p>
    <w:p w14:paraId="43F44C67">
      <w:pPr>
        <w:spacing w:line="360" w:lineRule="auto"/>
        <w:ind w:right="105" w:rightChars="50" w:firstLine="560" w:firstLineChars="200"/>
        <w:rPr>
          <w:rFonts w:ascii="宋体" w:hAnsi="宋体"/>
          <w:b/>
          <w:sz w:val="28"/>
          <w:szCs w:val="28"/>
        </w:rPr>
      </w:pPr>
      <w:r>
        <w:rPr>
          <w:rFonts w:hint="eastAsia" w:ascii="宋体" w:hAnsi="宋体"/>
          <w:sz w:val="28"/>
          <w:szCs w:val="28"/>
        </w:rPr>
        <w:t>本合同壹式陆份，甲、乙双方各执叁份，并经各方全部签字盖章后生效。</w:t>
      </w:r>
    </w:p>
    <w:p w14:paraId="5EBFC61C">
      <w:pPr>
        <w:spacing w:line="360" w:lineRule="auto"/>
        <w:ind w:right="105" w:rightChars="50" w:firstLine="562" w:firstLineChars="200"/>
        <w:rPr>
          <w:rFonts w:ascii="宋体" w:hAnsi="宋体"/>
          <w:b/>
          <w:sz w:val="28"/>
          <w:szCs w:val="28"/>
        </w:rPr>
      </w:pPr>
      <w:r>
        <w:rPr>
          <w:rFonts w:hint="eastAsia" w:ascii="宋体" w:hAnsi="宋体"/>
          <w:b/>
          <w:sz w:val="28"/>
          <w:szCs w:val="28"/>
        </w:rPr>
        <w:t>第十</w:t>
      </w:r>
      <w:r>
        <w:rPr>
          <w:rFonts w:hint="eastAsia" w:ascii="宋体" w:hAnsi="宋体"/>
          <w:b/>
          <w:sz w:val="28"/>
          <w:szCs w:val="28"/>
          <w:lang w:eastAsia="zh-Hans"/>
        </w:rPr>
        <w:t>二</w:t>
      </w:r>
      <w:r>
        <w:rPr>
          <w:rFonts w:hint="eastAsia" w:ascii="宋体" w:hAnsi="宋体"/>
          <w:b/>
          <w:sz w:val="28"/>
          <w:szCs w:val="28"/>
        </w:rPr>
        <w:t>条：本合同附件</w:t>
      </w:r>
    </w:p>
    <w:p w14:paraId="1021127E">
      <w:pPr>
        <w:spacing w:line="360" w:lineRule="auto"/>
        <w:ind w:right="105" w:rightChars="50" w:firstLine="560" w:firstLineChars="200"/>
        <w:rPr>
          <w:rFonts w:ascii="宋体" w:hAnsi="宋体"/>
          <w:sz w:val="28"/>
          <w:szCs w:val="28"/>
        </w:rPr>
      </w:pPr>
      <w:r>
        <w:rPr>
          <w:rFonts w:hint="eastAsia" w:ascii="宋体" w:hAnsi="宋体"/>
          <w:sz w:val="28"/>
          <w:szCs w:val="28"/>
        </w:rPr>
        <w:t>本合同附件是本合同不可分割的组成部分，与本合同具有相等法</w:t>
      </w:r>
      <w:r>
        <w:rPr>
          <w:rFonts w:hint="eastAsia" w:ascii="宋体" w:hAnsi="宋体"/>
          <w:sz w:val="28"/>
          <w:szCs w:val="28"/>
          <w:lang w:eastAsia="zh-CN"/>
        </w:rPr>
        <w:t>。</w:t>
      </w:r>
    </w:p>
    <w:p w14:paraId="0D24DFE4">
      <w:pPr>
        <w:spacing w:line="360" w:lineRule="auto"/>
        <w:ind w:right="105" w:rightChars="50"/>
        <w:rPr>
          <w:rFonts w:hint="default" w:ascii="宋体" w:hAnsi="宋体" w:eastAsia="宋体"/>
          <w:sz w:val="28"/>
          <w:szCs w:val="28"/>
          <w:lang w:val="en-US" w:eastAsia="zh-CN"/>
        </w:rPr>
      </w:pPr>
      <w:r>
        <w:rPr>
          <w:rFonts w:hint="eastAsia" w:ascii="宋体" w:hAnsi="宋体"/>
          <w:sz w:val="28"/>
          <w:szCs w:val="28"/>
          <w:lang w:val="en-US" w:eastAsia="zh-CN"/>
        </w:rPr>
        <w:t xml:space="preserve">    </w:t>
      </w:r>
    </w:p>
    <w:p w14:paraId="2BE5E31B">
      <w:pPr>
        <w:spacing w:line="360" w:lineRule="auto"/>
        <w:ind w:right="105" w:rightChars="50"/>
        <w:rPr>
          <w:rFonts w:hint="eastAsia" w:ascii="宋体" w:hAnsi="宋体"/>
          <w:sz w:val="28"/>
          <w:szCs w:val="28"/>
        </w:rPr>
      </w:pPr>
    </w:p>
    <w:p w14:paraId="01724F8F">
      <w:pPr>
        <w:spacing w:line="360" w:lineRule="auto"/>
        <w:ind w:right="105" w:rightChars="50"/>
        <w:rPr>
          <w:rFonts w:ascii="宋体" w:hAnsi="宋体"/>
          <w:sz w:val="28"/>
          <w:szCs w:val="28"/>
        </w:rPr>
      </w:pPr>
      <w:r>
        <w:rPr>
          <w:rFonts w:hint="eastAsia" w:ascii="宋体" w:hAnsi="宋体"/>
          <w:sz w:val="28"/>
          <w:szCs w:val="28"/>
        </w:rPr>
        <w:t xml:space="preserve">甲方：盖章  </w:t>
      </w:r>
    </w:p>
    <w:p w14:paraId="5A9A7D4A">
      <w:pPr>
        <w:spacing w:line="360" w:lineRule="auto"/>
        <w:ind w:right="105" w:rightChars="50" w:firstLine="560" w:firstLineChars="200"/>
        <w:rPr>
          <w:rFonts w:ascii="宋体" w:hAnsi="宋体"/>
          <w:sz w:val="28"/>
          <w:szCs w:val="28"/>
        </w:rPr>
      </w:pPr>
    </w:p>
    <w:p w14:paraId="471C4D3F">
      <w:pPr>
        <w:spacing w:line="360" w:lineRule="auto"/>
        <w:ind w:right="105" w:rightChars="50"/>
        <w:rPr>
          <w:rFonts w:hint="eastAsia" w:ascii="宋体" w:hAnsi="宋体"/>
          <w:sz w:val="28"/>
          <w:szCs w:val="28"/>
        </w:rPr>
      </w:pPr>
      <w:r>
        <w:rPr>
          <w:rFonts w:hint="eastAsia" w:ascii="宋体" w:hAnsi="宋体"/>
          <w:sz w:val="28"/>
          <w:szCs w:val="28"/>
        </w:rPr>
        <w:t xml:space="preserve">法定代表人/授权代表： </w:t>
      </w:r>
    </w:p>
    <w:p w14:paraId="01B6B900">
      <w:pPr>
        <w:spacing w:line="360" w:lineRule="auto"/>
        <w:ind w:right="105" w:rightChars="50"/>
        <w:rPr>
          <w:rFonts w:hint="eastAsia" w:ascii="宋体" w:hAnsi="宋体"/>
          <w:sz w:val="28"/>
          <w:szCs w:val="28"/>
        </w:rPr>
      </w:pPr>
    </w:p>
    <w:p w14:paraId="4FA4EE84">
      <w:pPr>
        <w:spacing w:line="360" w:lineRule="auto"/>
        <w:ind w:right="105" w:rightChars="50"/>
        <w:rPr>
          <w:rFonts w:ascii="宋体" w:hAnsi="宋体"/>
          <w:sz w:val="28"/>
          <w:szCs w:val="28"/>
        </w:rPr>
      </w:pPr>
    </w:p>
    <w:p w14:paraId="6562B2EE">
      <w:pPr>
        <w:spacing w:line="360" w:lineRule="auto"/>
        <w:ind w:right="105" w:rightChars="50"/>
        <w:rPr>
          <w:rFonts w:ascii="宋体" w:hAnsi="宋体"/>
          <w:sz w:val="28"/>
          <w:szCs w:val="28"/>
        </w:rPr>
      </w:pPr>
      <w:r>
        <w:rPr>
          <w:rFonts w:hint="eastAsia" w:ascii="宋体" w:hAnsi="宋体"/>
          <w:sz w:val="28"/>
          <w:szCs w:val="28"/>
        </w:rPr>
        <w:t xml:space="preserve">乙方：盖章  </w:t>
      </w:r>
    </w:p>
    <w:p w14:paraId="035D1570">
      <w:pPr>
        <w:spacing w:line="360" w:lineRule="auto"/>
        <w:ind w:right="105" w:rightChars="50" w:firstLine="560" w:firstLineChars="200"/>
        <w:rPr>
          <w:rFonts w:ascii="宋体" w:hAnsi="宋体"/>
          <w:sz w:val="28"/>
          <w:szCs w:val="28"/>
        </w:rPr>
      </w:pPr>
    </w:p>
    <w:p w14:paraId="21304DEA">
      <w:pPr>
        <w:spacing w:line="360" w:lineRule="auto"/>
        <w:ind w:right="105" w:rightChars="50"/>
        <w:rPr>
          <w:rFonts w:hint="eastAsia" w:ascii="宋体" w:hAnsi="宋体"/>
          <w:sz w:val="28"/>
          <w:szCs w:val="28"/>
        </w:rPr>
      </w:pPr>
      <w:r>
        <w:rPr>
          <w:rFonts w:hint="eastAsia" w:ascii="宋体" w:hAnsi="宋体"/>
          <w:sz w:val="28"/>
          <w:szCs w:val="28"/>
        </w:rPr>
        <w:t xml:space="preserve">法定代表人/授权代表： </w:t>
      </w:r>
    </w:p>
    <w:p w14:paraId="09F554E7">
      <w:pPr>
        <w:spacing w:line="360" w:lineRule="auto"/>
        <w:ind w:right="105" w:rightChars="50"/>
        <w:rPr>
          <w:rFonts w:ascii="宋体" w:hAnsi="宋体"/>
          <w:sz w:val="28"/>
          <w:szCs w:val="28"/>
        </w:rPr>
      </w:pPr>
    </w:p>
    <w:p w14:paraId="00688F15">
      <w:pPr>
        <w:spacing w:line="360" w:lineRule="auto"/>
        <w:ind w:right="105" w:rightChars="50"/>
        <w:rPr>
          <w:rFonts w:ascii="宋体" w:hAnsi="宋体"/>
          <w:sz w:val="28"/>
          <w:szCs w:val="28"/>
        </w:rPr>
      </w:pPr>
    </w:p>
    <w:p w14:paraId="4550BC16">
      <w:pPr>
        <w:spacing w:line="360" w:lineRule="auto"/>
        <w:ind w:right="105" w:rightChars="50"/>
        <w:rPr>
          <w:rFonts w:ascii="宋体" w:hAnsi="宋体"/>
          <w:sz w:val="28"/>
          <w:szCs w:val="28"/>
        </w:rPr>
      </w:pPr>
    </w:p>
    <w:p w14:paraId="449CF39E">
      <w:pPr>
        <w:spacing w:line="360" w:lineRule="auto"/>
        <w:ind w:right="105" w:rightChars="50"/>
        <w:jc w:val="right"/>
        <w:rPr>
          <w:rFonts w:ascii="宋体" w:hAnsi="宋体"/>
          <w:sz w:val="28"/>
          <w:szCs w:val="28"/>
        </w:rPr>
      </w:pPr>
      <w:r>
        <w:rPr>
          <w:rFonts w:hint="eastAsia" w:ascii="宋体" w:hAnsi="宋体"/>
          <w:sz w:val="28"/>
          <w:szCs w:val="28"/>
        </w:rPr>
        <w:t>签订时间：    年   月   日</w:t>
      </w:r>
    </w:p>
    <w:p w14:paraId="3E8F839D">
      <w:pPr>
        <w:pStyle w:val="4"/>
        <w:ind w:left="0" w:leftChars="0" w:firstLine="0" w:firstLineChars="0"/>
        <w:jc w:val="both"/>
        <w:rPr>
          <w:rFonts w:hint="default"/>
          <w:lang w:val="en-US" w:eastAsia="zh-CN"/>
        </w:rPr>
      </w:pPr>
    </w:p>
    <w:p w14:paraId="23DEEA4C">
      <w:pPr>
        <w:pStyle w:val="4"/>
        <w:ind w:left="0" w:leftChars="0" w:firstLine="0" w:firstLineChars="0"/>
        <w:jc w:val="both"/>
        <w:rPr>
          <w:rFonts w:hint="default"/>
          <w:lang w:val="en-US" w:eastAsia="zh-CN"/>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小标宋">
    <w:panose1 w:val="03000509000000000000"/>
    <w:charset w:val="86"/>
    <w:family w:val="auto"/>
    <w:pitch w:val="default"/>
    <w:sig w:usb0="00000001" w:usb1="080E0000" w:usb2="00000000" w:usb3="00000000" w:csb0="00040000" w:csb1="00000000"/>
  </w:font>
  <w:font w:name="方正小标宋_GBK">
    <w:altName w:val="微软雅黑"/>
    <w:panose1 w:val="02000000000000000000"/>
    <w:charset w:val="86"/>
    <w:family w:val="auto"/>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国标黑体">
    <w:altName w:val="黑体"/>
    <w:panose1 w:val="02000500000000000000"/>
    <w:charset w:val="86"/>
    <w:family w:val="auto"/>
    <w:pitch w:val="default"/>
    <w:sig w:usb0="00000000" w:usb1="00000000" w:usb2="00000000" w:usb3="00000000" w:csb0="00040000" w:csb1="00000000"/>
  </w:font>
  <w:font w:name="国标仿宋">
    <w:altName w:val="仿宋"/>
    <w:panose1 w:val="02000500000000000000"/>
    <w:charset w:val="86"/>
    <w:family w:val="auto"/>
    <w:pitch w:val="default"/>
    <w:sig w:usb0="00000000" w:usb1="00000000" w:usb2="00000016" w:usb3="00000000" w:csb0="00060007"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 w:name="KSOFE67E5C00">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B07973">
    <w:pPr>
      <w:pStyle w:val="7"/>
    </w:pPr>
    <w:r>
      <mc:AlternateContent>
        <mc:Choice Requires="wps">
          <w:drawing>
            <wp:anchor distT="0" distB="0" distL="0" distR="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2"/>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4F9400EB">
                          <w:pPr>
                            <w:pStyle w:val="7"/>
                            <w:rPr>
                              <w:sz w:val="32"/>
                              <w:szCs w:val="32"/>
                            </w:rPr>
                          </w:pPr>
                          <w:r>
                            <w:rPr>
                              <w:sz w:val="32"/>
                              <w:szCs w:val="32"/>
                            </w:rPr>
                            <w:t xml:space="preserve">— </w:t>
                          </w:r>
                          <w:r>
                            <w:rPr>
                              <w:sz w:val="32"/>
                              <w:szCs w:val="32"/>
                            </w:rPr>
                            <w:fldChar w:fldCharType="begin"/>
                          </w:r>
                          <w:r>
                            <w:rPr>
                              <w:sz w:val="32"/>
                              <w:szCs w:val="32"/>
                            </w:rPr>
                            <w:instrText xml:space="preserve"> PAGE  \* MERGEFORMAT </w:instrText>
                          </w:r>
                          <w:r>
                            <w:rPr>
                              <w:sz w:val="32"/>
                              <w:szCs w:val="32"/>
                            </w:rPr>
                            <w:fldChar w:fldCharType="separate"/>
                          </w:r>
                          <w:r>
                            <w:rPr>
                              <w:sz w:val="32"/>
                              <w:szCs w:val="32"/>
                            </w:rPr>
                            <w:t>2</w:t>
                          </w:r>
                          <w:r>
                            <w:rPr>
                              <w:sz w:val="32"/>
                              <w:szCs w:val="32"/>
                            </w:rPr>
                            <w:fldChar w:fldCharType="end"/>
                          </w:r>
                          <w:r>
                            <w:rPr>
                              <w:sz w:val="32"/>
                              <w:szCs w:val="32"/>
                            </w:rPr>
                            <w:t xml:space="preserve"> —</w:t>
                          </w:r>
                        </w:p>
                      </w:txbxContent>
                    </wps:txbx>
                    <wps:bodyPr vert="horz" wrap="none" lIns="0" tIns="0" rIns="0" bIns="0" anchor="t">
                      <a:spAutoFit/>
                    </wps:bodyPr>
                  </wps:wsp>
                </a:graphicData>
              </a:graphic>
            </wp:anchor>
          </w:drawing>
        </mc:Choice>
        <mc:Fallback>
          <w:pict>
            <v:rect id="文本框 2" o:spid="_x0000_s1026" o:spt="1"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C5dblS0AAAAAUBAAAPAAAAAAAAAAEAIAAAACIAAABkcnMvZG93bnJldi54bWxQ&#10;SwECFAAUAAAACACHTuJALES6KsYBAACPAwAADgAAAAAAAAABACAAAAAfAQAAZHJzL2Uyb0RvYy54&#10;bWxQSwUGAAAAAAYABgBZAQAAVwUAAAAA&#10;">
              <v:fill on="f" focussize="0,0"/>
              <v:stroke on="f"/>
              <v:imagedata o:title=""/>
              <o:lock v:ext="edit" aspectratio="f"/>
              <v:textbox inset="0mm,0mm,0mm,0mm" style="mso-fit-shape-to-text:t;">
                <w:txbxContent>
                  <w:p w14:paraId="4F9400EB">
                    <w:pPr>
                      <w:pStyle w:val="7"/>
                      <w:rPr>
                        <w:sz w:val="32"/>
                        <w:szCs w:val="32"/>
                      </w:rPr>
                    </w:pPr>
                    <w:r>
                      <w:rPr>
                        <w:sz w:val="32"/>
                        <w:szCs w:val="32"/>
                      </w:rPr>
                      <w:t xml:space="preserve">— </w:t>
                    </w:r>
                    <w:r>
                      <w:rPr>
                        <w:sz w:val="32"/>
                        <w:szCs w:val="32"/>
                      </w:rPr>
                      <w:fldChar w:fldCharType="begin"/>
                    </w:r>
                    <w:r>
                      <w:rPr>
                        <w:sz w:val="32"/>
                        <w:szCs w:val="32"/>
                      </w:rPr>
                      <w:instrText xml:space="preserve"> PAGE  \* MERGEFORMAT </w:instrText>
                    </w:r>
                    <w:r>
                      <w:rPr>
                        <w:sz w:val="32"/>
                        <w:szCs w:val="32"/>
                      </w:rPr>
                      <w:fldChar w:fldCharType="separate"/>
                    </w:r>
                    <w:r>
                      <w:rPr>
                        <w:sz w:val="32"/>
                        <w:szCs w:val="32"/>
                      </w:rPr>
                      <w:t>2</w:t>
                    </w:r>
                    <w:r>
                      <w:rPr>
                        <w:sz w:val="32"/>
                        <w:szCs w:val="32"/>
                      </w:rPr>
                      <w:fldChar w:fldCharType="end"/>
                    </w:r>
                    <w:r>
                      <w:rPr>
                        <w:sz w:val="32"/>
                        <w:szCs w:val="32"/>
                      </w:rPr>
                      <w:t xml:space="preserve"> —</w:t>
                    </w:r>
                  </w:p>
                </w:txbxContent>
              </v:textbox>
            </v:rect>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E400A4"/>
    <w:multiLevelType w:val="singleLevel"/>
    <w:tmpl w:val="BEE400A4"/>
    <w:lvl w:ilvl="0" w:tentative="0">
      <w:start w:val="1"/>
      <w:numFmt w:val="chineseCounting"/>
      <w:suff w:val="nothing"/>
      <w:lvlText w:val="（%1）"/>
      <w:lvlJc w:val="left"/>
      <w:pPr>
        <w:ind w:left="0" w:firstLine="420"/>
      </w:pPr>
      <w:rPr>
        <w:rFonts w:hint="eastAsia"/>
      </w:rPr>
    </w:lvl>
  </w:abstractNum>
  <w:abstractNum w:abstractNumId="1">
    <w:nsid w:val="3071D741"/>
    <w:multiLevelType w:val="singleLevel"/>
    <w:tmpl w:val="3071D741"/>
    <w:lvl w:ilvl="0" w:tentative="0">
      <w:start w:val="1"/>
      <w:numFmt w:val="chineseCounting"/>
      <w:suff w:val="nothing"/>
      <w:lvlText w:val="（%1）"/>
      <w:lvlJc w:val="left"/>
      <w:pPr>
        <w:ind w:left="-10"/>
      </w:pPr>
      <w:rPr>
        <w:rFonts w:hint="eastAsia" w:ascii="宋体" w:hAnsi="宋体" w:eastAsia="宋体" w:cs="宋体"/>
      </w:rPr>
    </w:lvl>
  </w:abstractNum>
  <w:abstractNum w:abstractNumId="2">
    <w:nsid w:val="52C54B9C"/>
    <w:multiLevelType w:val="singleLevel"/>
    <w:tmpl w:val="52C54B9C"/>
    <w:lvl w:ilvl="0" w:tentative="0">
      <w:start w:val="1"/>
      <w:numFmt w:val="decimal"/>
      <w:suff w:val="nothing"/>
      <w:lvlText w:val="%1、"/>
      <w:lvlJc w:val="left"/>
    </w:lvl>
  </w:abstractNum>
  <w:num w:numId="1">
    <w:abstractNumId w:val="1"/>
    <w:lvlOverride w:ilvl="0">
      <w:startOverride w:val="1"/>
    </w:lvlOverride>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E2MWE4NDczNTAzZmVkYTQ2N2VmNjhhMzdhZjcwNDAifQ=="/>
  </w:docVars>
  <w:rsids>
    <w:rsidRoot w:val="00393DCE"/>
    <w:rsid w:val="00084141"/>
    <w:rsid w:val="000A7F08"/>
    <w:rsid w:val="00147550"/>
    <w:rsid w:val="00196C93"/>
    <w:rsid w:val="001A16F8"/>
    <w:rsid w:val="001A33B9"/>
    <w:rsid w:val="001A5063"/>
    <w:rsid w:val="001D7625"/>
    <w:rsid w:val="00201B4F"/>
    <w:rsid w:val="002B6B65"/>
    <w:rsid w:val="002C5D96"/>
    <w:rsid w:val="002D3A1D"/>
    <w:rsid w:val="002E13CE"/>
    <w:rsid w:val="002E5C4A"/>
    <w:rsid w:val="002F72B6"/>
    <w:rsid w:val="003050A8"/>
    <w:rsid w:val="003274FC"/>
    <w:rsid w:val="00393DCE"/>
    <w:rsid w:val="00443418"/>
    <w:rsid w:val="00444AD0"/>
    <w:rsid w:val="004C4EE6"/>
    <w:rsid w:val="00507E1B"/>
    <w:rsid w:val="00527719"/>
    <w:rsid w:val="005B2FDD"/>
    <w:rsid w:val="005B33F4"/>
    <w:rsid w:val="00603758"/>
    <w:rsid w:val="00603DEB"/>
    <w:rsid w:val="00604F52"/>
    <w:rsid w:val="006468A1"/>
    <w:rsid w:val="006861DB"/>
    <w:rsid w:val="006B084A"/>
    <w:rsid w:val="006D44A4"/>
    <w:rsid w:val="00770A41"/>
    <w:rsid w:val="007E2F07"/>
    <w:rsid w:val="00826C7A"/>
    <w:rsid w:val="00835D97"/>
    <w:rsid w:val="00841C0A"/>
    <w:rsid w:val="008603F6"/>
    <w:rsid w:val="00876FA3"/>
    <w:rsid w:val="00895C2A"/>
    <w:rsid w:val="0093690D"/>
    <w:rsid w:val="009E3B27"/>
    <w:rsid w:val="00A23892"/>
    <w:rsid w:val="00AD0A21"/>
    <w:rsid w:val="00AE29A8"/>
    <w:rsid w:val="00B1622D"/>
    <w:rsid w:val="00B25D07"/>
    <w:rsid w:val="00B76A4C"/>
    <w:rsid w:val="00BA7EEF"/>
    <w:rsid w:val="00BB1031"/>
    <w:rsid w:val="00BE6098"/>
    <w:rsid w:val="00BE679B"/>
    <w:rsid w:val="00D26FAE"/>
    <w:rsid w:val="00D71E56"/>
    <w:rsid w:val="00DA2A59"/>
    <w:rsid w:val="00DB39DB"/>
    <w:rsid w:val="00E127E1"/>
    <w:rsid w:val="00E436C6"/>
    <w:rsid w:val="00E75858"/>
    <w:rsid w:val="00EA1AF0"/>
    <w:rsid w:val="00F167B2"/>
    <w:rsid w:val="00FC103C"/>
    <w:rsid w:val="00FE6CBA"/>
    <w:rsid w:val="01C528DA"/>
    <w:rsid w:val="024E1D7F"/>
    <w:rsid w:val="02CA34EE"/>
    <w:rsid w:val="02DC5124"/>
    <w:rsid w:val="031A6FD7"/>
    <w:rsid w:val="03586C83"/>
    <w:rsid w:val="0395528A"/>
    <w:rsid w:val="03D025FF"/>
    <w:rsid w:val="04F22DA4"/>
    <w:rsid w:val="05166BA9"/>
    <w:rsid w:val="069803E0"/>
    <w:rsid w:val="06C47189"/>
    <w:rsid w:val="084F421A"/>
    <w:rsid w:val="08BD11E5"/>
    <w:rsid w:val="08D5688C"/>
    <w:rsid w:val="091406C8"/>
    <w:rsid w:val="0ABF18E2"/>
    <w:rsid w:val="0B8D2F3B"/>
    <w:rsid w:val="0C023218"/>
    <w:rsid w:val="0C6F0091"/>
    <w:rsid w:val="0D971D0C"/>
    <w:rsid w:val="0DAF5DAE"/>
    <w:rsid w:val="0ED41CB8"/>
    <w:rsid w:val="103736B6"/>
    <w:rsid w:val="12C326E4"/>
    <w:rsid w:val="13490C62"/>
    <w:rsid w:val="13B82F9C"/>
    <w:rsid w:val="13D50C28"/>
    <w:rsid w:val="14184E23"/>
    <w:rsid w:val="14A80020"/>
    <w:rsid w:val="14BE14C3"/>
    <w:rsid w:val="15C060C7"/>
    <w:rsid w:val="176B51CD"/>
    <w:rsid w:val="18C27C8B"/>
    <w:rsid w:val="18D875A3"/>
    <w:rsid w:val="194F555D"/>
    <w:rsid w:val="19CB1F16"/>
    <w:rsid w:val="1B7D2B68"/>
    <w:rsid w:val="1C775BBD"/>
    <w:rsid w:val="1C913489"/>
    <w:rsid w:val="1D474EB9"/>
    <w:rsid w:val="1D61783D"/>
    <w:rsid w:val="2291121C"/>
    <w:rsid w:val="234826EF"/>
    <w:rsid w:val="237144AE"/>
    <w:rsid w:val="237B474B"/>
    <w:rsid w:val="248247C1"/>
    <w:rsid w:val="24C760C8"/>
    <w:rsid w:val="28DD4576"/>
    <w:rsid w:val="295A7FE2"/>
    <w:rsid w:val="2A665D56"/>
    <w:rsid w:val="2B152D24"/>
    <w:rsid w:val="2D056D7A"/>
    <w:rsid w:val="2D3870D4"/>
    <w:rsid w:val="2D4B6DE0"/>
    <w:rsid w:val="2DF56335"/>
    <w:rsid w:val="2E8A3B68"/>
    <w:rsid w:val="2FD70DB1"/>
    <w:rsid w:val="31930B3B"/>
    <w:rsid w:val="3200164D"/>
    <w:rsid w:val="33070046"/>
    <w:rsid w:val="330A47E7"/>
    <w:rsid w:val="34BC1540"/>
    <w:rsid w:val="34F310F4"/>
    <w:rsid w:val="35755627"/>
    <w:rsid w:val="359567A0"/>
    <w:rsid w:val="35AE6810"/>
    <w:rsid w:val="367626E1"/>
    <w:rsid w:val="37BF734A"/>
    <w:rsid w:val="37CF3EC8"/>
    <w:rsid w:val="38DA0EFA"/>
    <w:rsid w:val="3B4974F4"/>
    <w:rsid w:val="3CA915EC"/>
    <w:rsid w:val="3D35595C"/>
    <w:rsid w:val="3E4C5805"/>
    <w:rsid w:val="3E716B37"/>
    <w:rsid w:val="3F026C23"/>
    <w:rsid w:val="3F0C1159"/>
    <w:rsid w:val="3FB5178A"/>
    <w:rsid w:val="408B3DEF"/>
    <w:rsid w:val="43A85972"/>
    <w:rsid w:val="43F142F7"/>
    <w:rsid w:val="45E74720"/>
    <w:rsid w:val="46962A9D"/>
    <w:rsid w:val="484B2E64"/>
    <w:rsid w:val="4AEC3D0C"/>
    <w:rsid w:val="4BA760B0"/>
    <w:rsid w:val="4C8FE954"/>
    <w:rsid w:val="4DFAE862"/>
    <w:rsid w:val="4E6D32C6"/>
    <w:rsid w:val="4EB26DA1"/>
    <w:rsid w:val="4F195470"/>
    <w:rsid w:val="4FDF0F75"/>
    <w:rsid w:val="513E4A18"/>
    <w:rsid w:val="5166213A"/>
    <w:rsid w:val="51FB7CA9"/>
    <w:rsid w:val="522049B3"/>
    <w:rsid w:val="522D0279"/>
    <w:rsid w:val="526E1F4F"/>
    <w:rsid w:val="53BC5A15"/>
    <w:rsid w:val="53FD438E"/>
    <w:rsid w:val="54D72F72"/>
    <w:rsid w:val="55BF4D3F"/>
    <w:rsid w:val="56096969"/>
    <w:rsid w:val="56513D7B"/>
    <w:rsid w:val="56AB677B"/>
    <w:rsid w:val="56FFBA4B"/>
    <w:rsid w:val="58171C57"/>
    <w:rsid w:val="583A2A4B"/>
    <w:rsid w:val="58DE7C89"/>
    <w:rsid w:val="59B44408"/>
    <w:rsid w:val="5A82520F"/>
    <w:rsid w:val="5CF61E68"/>
    <w:rsid w:val="5E272ECD"/>
    <w:rsid w:val="5EEC1C7D"/>
    <w:rsid w:val="5F150411"/>
    <w:rsid w:val="5F536B18"/>
    <w:rsid w:val="608363D1"/>
    <w:rsid w:val="60936231"/>
    <w:rsid w:val="61401800"/>
    <w:rsid w:val="61990214"/>
    <w:rsid w:val="621C7A11"/>
    <w:rsid w:val="623EA9A8"/>
    <w:rsid w:val="62591098"/>
    <w:rsid w:val="6259127D"/>
    <w:rsid w:val="62F74170"/>
    <w:rsid w:val="63FD525B"/>
    <w:rsid w:val="642C7F10"/>
    <w:rsid w:val="648D5F82"/>
    <w:rsid w:val="64BF592C"/>
    <w:rsid w:val="66D71FEF"/>
    <w:rsid w:val="67E04D5C"/>
    <w:rsid w:val="68596B0B"/>
    <w:rsid w:val="68770DF0"/>
    <w:rsid w:val="69C70B49"/>
    <w:rsid w:val="69E60093"/>
    <w:rsid w:val="69F543AD"/>
    <w:rsid w:val="6A683B43"/>
    <w:rsid w:val="6CCD5F58"/>
    <w:rsid w:val="701B0E58"/>
    <w:rsid w:val="71FA5AA8"/>
    <w:rsid w:val="72A07F6F"/>
    <w:rsid w:val="73480F5C"/>
    <w:rsid w:val="73620ED3"/>
    <w:rsid w:val="737F75A3"/>
    <w:rsid w:val="75D16527"/>
    <w:rsid w:val="76BD2FB8"/>
    <w:rsid w:val="773F6F98"/>
    <w:rsid w:val="777C12EB"/>
    <w:rsid w:val="77FF8DB9"/>
    <w:rsid w:val="78340DBA"/>
    <w:rsid w:val="788A16CC"/>
    <w:rsid w:val="78E51842"/>
    <w:rsid w:val="79BE3843"/>
    <w:rsid w:val="7A3C6FE3"/>
    <w:rsid w:val="7AF91050"/>
    <w:rsid w:val="7B7C1CCC"/>
    <w:rsid w:val="7C3E5429"/>
    <w:rsid w:val="7C927D43"/>
    <w:rsid w:val="BDFD44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宋体"/>
      <w:kern w:val="2"/>
      <w:sz w:val="21"/>
      <w:szCs w:val="24"/>
      <w:lang w:val="en-US" w:eastAsia="zh-CN" w:bidi="ar-SA"/>
    </w:rPr>
  </w:style>
  <w:style w:type="paragraph" w:styleId="3">
    <w:name w:val="heading 1"/>
    <w:basedOn w:val="1"/>
    <w:next w:val="1"/>
    <w:qFormat/>
    <w:uiPriority w:val="0"/>
    <w:pPr>
      <w:keepNext/>
      <w:jc w:val="center"/>
      <w:outlineLvl w:val="0"/>
    </w:pPr>
    <w:rPr>
      <w:b/>
      <w:bCs/>
      <w:sz w:val="20"/>
      <w:szCs w:val="20"/>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qFormat/>
    <w:uiPriority w:val="0"/>
    <w:pPr>
      <w:widowControl/>
      <w:spacing w:after="100" w:line="259" w:lineRule="auto"/>
    </w:pPr>
    <w:rPr>
      <w:rFonts w:ascii="等线" w:hAnsi="等线" w:eastAsia="等线"/>
      <w:sz w:val="22"/>
      <w:szCs w:val="22"/>
    </w:rPr>
  </w:style>
  <w:style w:type="paragraph" w:styleId="4">
    <w:name w:val="Body Text Indent"/>
    <w:basedOn w:val="1"/>
    <w:qFormat/>
    <w:uiPriority w:val="0"/>
    <w:pPr>
      <w:widowControl/>
      <w:tabs>
        <w:tab w:val="left" w:pos="1400"/>
      </w:tabs>
      <w:spacing w:line="360" w:lineRule="auto"/>
      <w:ind w:firstLine="560"/>
      <w:jc w:val="left"/>
    </w:pPr>
    <w:rPr>
      <w:rFonts w:hint="eastAsia" w:ascii="宋体" w:hAnsi="宋体"/>
      <w:kern w:val="0"/>
      <w:sz w:val="27"/>
    </w:rPr>
  </w:style>
  <w:style w:type="paragraph" w:styleId="5">
    <w:name w:val="Plain Text"/>
    <w:basedOn w:val="1"/>
    <w:qFormat/>
    <w:uiPriority w:val="0"/>
    <w:rPr>
      <w:rFonts w:ascii="宋体" w:hAnsi="Courier New"/>
      <w:szCs w:val="20"/>
    </w:rPr>
  </w:style>
  <w:style w:type="paragraph" w:styleId="6">
    <w:name w:val="Balloon Text"/>
    <w:basedOn w:val="1"/>
    <w:link w:val="15"/>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rFonts w:ascii="Times New Roman" w:hAnsi="Times New Roman"/>
      <w:sz w:val="18"/>
    </w:rPr>
  </w:style>
  <w:style w:type="paragraph" w:styleId="9">
    <w:name w:val="Body Text Indent 3"/>
    <w:basedOn w:val="1"/>
    <w:qFormat/>
    <w:uiPriority w:val="0"/>
    <w:pPr>
      <w:spacing w:after="120"/>
      <w:ind w:left="420" w:leftChars="200"/>
    </w:pPr>
    <w:rPr>
      <w:sz w:val="16"/>
      <w:szCs w:val="16"/>
    </w:rPr>
  </w:style>
  <w:style w:type="paragraph" w:styleId="10">
    <w:name w:val="Title"/>
    <w:basedOn w:val="1"/>
    <w:next w:val="1"/>
    <w:qFormat/>
    <w:uiPriority w:val="0"/>
    <w:pPr>
      <w:spacing w:before="240" w:after="60"/>
      <w:jc w:val="center"/>
      <w:outlineLvl w:val="0"/>
    </w:pPr>
    <w:rPr>
      <w:rFonts w:ascii="Cambria" w:hAnsi="Cambria" w:eastAsia="宋体" w:cs="Times New Roman"/>
      <w:b/>
      <w:bCs/>
      <w:sz w:val="32"/>
      <w:szCs w:val="32"/>
    </w:rPr>
  </w:style>
  <w:style w:type="paragraph" w:styleId="11">
    <w:name w:val="Body Text First Indent 2"/>
    <w:basedOn w:val="4"/>
    <w:next w:val="1"/>
    <w:unhideWhenUsed/>
    <w:qFormat/>
    <w:uiPriority w:val="99"/>
    <w:pPr>
      <w:spacing w:before="100" w:beforeAutospacing="1" w:after="0"/>
      <w:ind w:left="0" w:leftChars="0" w:firstLine="420" w:firstLineChars="200"/>
    </w:pPr>
    <w:rPr>
      <w:sz w:val="28"/>
      <w:szCs w:val="28"/>
    </w:rPr>
  </w:style>
  <w:style w:type="paragraph" w:customStyle="1" w:styleId="14">
    <w:name w:val="[Normal]"/>
    <w:qFormat/>
    <w:uiPriority w:val="0"/>
    <w:rPr>
      <w:rFonts w:ascii="宋体" w:hAnsi="宋体" w:eastAsia="宋体" w:cs="Times New Roman"/>
      <w:sz w:val="24"/>
      <w:szCs w:val="22"/>
      <w:lang w:val="zh-CN" w:eastAsia="zh-CN" w:bidi="ar-SA"/>
    </w:rPr>
  </w:style>
  <w:style w:type="character" w:customStyle="1" w:styleId="15">
    <w:name w:val="批注框文本 Char"/>
    <w:basedOn w:val="13"/>
    <w:link w:val="6"/>
    <w:qFormat/>
    <w:uiPriority w:val="0"/>
    <w:rPr>
      <w:kern w:val="2"/>
      <w:sz w:val="18"/>
      <w:szCs w:val="18"/>
    </w:rPr>
  </w:style>
  <w:style w:type="paragraph" w:styleId="16">
    <w:name w:val="List Paragraph"/>
    <w:basedOn w:val="1"/>
    <w:qFormat/>
    <w:uiPriority w:val="34"/>
    <w:pPr>
      <w:ind w:firstLine="420" w:firstLineChars="200"/>
    </w:pPr>
    <w:rPr>
      <w:rFonts w:ascii="Calibri" w:hAnsi="Calibri"/>
      <w:szCs w:val="22"/>
    </w:rPr>
  </w:style>
  <w:style w:type="paragraph" w:customStyle="1" w:styleId="17">
    <w:name w:val="样式 小四3"/>
    <w:qFormat/>
    <w:uiPriority w:val="0"/>
    <w:rPr>
      <w:rFonts w:ascii="等线" w:hAnsi="等线" w:eastAsia="等线" w:cs="Times New Roman"/>
      <w:sz w:val="24"/>
      <w:szCs w:val="24"/>
      <w:lang w:val="en-US" w:eastAsia="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66cfcac-0de9-4502-a04a-132f2bd42ba0}">
  <ds:schemaRefs/>
</ds:datastoreItem>
</file>

<file path=docProps/app.xml><?xml version="1.0" encoding="utf-8"?>
<Properties xmlns="http://schemas.openxmlformats.org/officeDocument/2006/extended-properties" xmlns:vt="http://schemas.openxmlformats.org/officeDocument/2006/docPropsVTypes">
  <Template>Normal.dotm</Template>
  <Pages>9</Pages>
  <Words>154</Words>
  <Characters>173</Characters>
  <Lines>9</Lines>
  <Paragraphs>2</Paragraphs>
  <TotalTime>1</TotalTime>
  <ScaleCrop>false</ScaleCrop>
  <LinksUpToDate>false</LinksUpToDate>
  <CharactersWithSpaces>239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2024-08-09T17:41:00Z</dcterms:created>
  <dc:creator>admin</dc:creator>
  <cp:lastModifiedBy>金伟斌</cp:lastModifiedBy>
  <cp:lastPrinted>2026-08-25T09:33:00Z</cp:lastPrinted>
  <dcterms:modified xsi:type="dcterms:W3CDTF">2026-11-05T01:35:08Z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038F3E73B1054DC5A5909FAE5DFD8822_13</vt:lpwstr>
  </property>
  <property fmtid="{D5CDD505-2E9C-101B-9397-08002B2CF9AE}" pid="4" name="KSOTemplateDocerSaveRecord">
    <vt:lpwstr>eyJoZGlkIjoiNTE2YjI5YjUxYzhkNDg1N2QwZjI5YWYwMTBiMWI4ZjgiLCJ1c2VySWQiOiIxNzk4MzMwOTY5In0=</vt:lpwstr>
  </property>
</Properties>
</file>