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1D348">
      <w:pPr>
        <w:spacing w:line="410" w:lineRule="exact"/>
        <w:jc w:val="center"/>
        <w:rPr>
          <w:rFonts w:ascii="宋体" w:hAnsi="宋体" w:eastAsia="宋体"/>
          <w:sz w:val="36"/>
        </w:rPr>
      </w:pPr>
      <w:r>
        <w:rPr>
          <w:rFonts w:hint="eastAsia" w:ascii="宋体" w:hAnsi="宋体" w:eastAsia="宋体"/>
          <w:sz w:val="36"/>
        </w:rPr>
        <w:t>杭州市市直机关事业单位房屋租赁合同（样本）</w:t>
      </w:r>
    </w:p>
    <w:p w14:paraId="09AD242D">
      <w:pPr>
        <w:spacing w:line="410" w:lineRule="exact"/>
        <w:jc w:val="center"/>
        <w:rPr>
          <w:rFonts w:ascii="宋体" w:hAnsi="宋体" w:eastAsia="宋体"/>
          <w:sz w:val="28"/>
        </w:rPr>
      </w:pPr>
      <w:r>
        <w:rPr>
          <w:rFonts w:hint="eastAsia" w:ascii="宋体" w:hAnsi="宋体" w:eastAsia="宋体"/>
          <w:sz w:val="28"/>
        </w:rPr>
        <w:t xml:space="preserve"> </w:t>
      </w:r>
    </w:p>
    <w:p w14:paraId="1A3D8CA3">
      <w:pPr>
        <w:spacing w:line="400" w:lineRule="exact"/>
        <w:rPr>
          <w:rFonts w:ascii="宋体" w:hAnsi="宋体" w:eastAsia="宋体"/>
          <w:sz w:val="28"/>
          <w:szCs w:val="28"/>
        </w:rPr>
      </w:pPr>
      <w:r>
        <w:rPr>
          <w:rFonts w:hint="eastAsia" w:ascii="宋体" w:hAnsi="宋体" w:eastAsia="宋体"/>
          <w:sz w:val="28"/>
          <w:szCs w:val="28"/>
        </w:rPr>
        <w:t>甲方（出租人）：</w:t>
      </w:r>
      <w:r>
        <w:rPr>
          <w:rFonts w:hint="eastAsia" w:ascii="宋体" w:hAnsi="宋体" w:eastAsia="宋体"/>
          <w:sz w:val="28"/>
          <w:szCs w:val="28"/>
          <w:u w:val="single"/>
        </w:rPr>
        <w:t>杭州市社会福利中心（杭州市光荣院）</w:t>
      </w:r>
    </w:p>
    <w:p w14:paraId="192358C3">
      <w:pPr>
        <w:spacing w:line="400" w:lineRule="exact"/>
        <w:rPr>
          <w:rFonts w:ascii="宋体" w:hAnsi="宋体" w:eastAsia="宋体"/>
          <w:sz w:val="28"/>
          <w:szCs w:val="28"/>
        </w:rPr>
      </w:pPr>
      <w:r>
        <w:rPr>
          <w:rFonts w:hint="eastAsia" w:ascii="宋体" w:hAnsi="宋体" w:eastAsia="宋体"/>
          <w:sz w:val="28"/>
          <w:szCs w:val="28"/>
        </w:rPr>
        <w:t>乙方（承租人）：</w:t>
      </w:r>
      <w:r>
        <w:rPr>
          <w:rFonts w:hint="eastAsia" w:ascii="宋体" w:hAnsi="宋体" w:eastAsia="宋体"/>
          <w:sz w:val="28"/>
          <w:szCs w:val="28"/>
          <w:u w:val="single"/>
        </w:rPr>
        <w:t xml:space="preserve">                                  </w:t>
      </w:r>
    </w:p>
    <w:p w14:paraId="3447415E">
      <w:pPr>
        <w:spacing w:line="400" w:lineRule="exact"/>
        <w:rPr>
          <w:rFonts w:ascii="宋体" w:hAnsi="宋体" w:eastAsia="宋体"/>
          <w:sz w:val="28"/>
          <w:szCs w:val="28"/>
        </w:rPr>
      </w:pPr>
    </w:p>
    <w:p w14:paraId="48D65236">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根据国家、省有关法律、法规和本市的有关规定，甲、乙双方在自愿、公平、诚信、等价有偿原则的基础上，同意就下列房屋租赁事项，订立本合同，并共同遵守。</w:t>
      </w:r>
    </w:p>
    <w:p w14:paraId="745A7F89">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一、乙方必须为在中华人民共和国境内合法注册并有效存续的法人、非法人组织或具有完全民事行为能力的自然人。</w:t>
      </w:r>
    </w:p>
    <w:p w14:paraId="4B4F0D51">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、甲方自愿将坐落在</w:t>
      </w:r>
      <w:r>
        <w:rPr>
          <w:rFonts w:hint="eastAsia" w:ascii="仿宋" w:hAnsi="仿宋" w:eastAsia="仿宋" w:cs="仿宋"/>
          <w:b/>
          <w:bCs/>
          <w:sz w:val="28"/>
          <w:szCs w:val="28"/>
          <w:u w:val="single"/>
        </w:rPr>
        <w:t>杭州市拱墅区和睦路451号10幢一楼部分房屋</w:t>
      </w:r>
      <w:r>
        <w:rPr>
          <w:rFonts w:hint="eastAsia" w:ascii="仿宋" w:hAnsi="仿宋" w:eastAsia="仿宋" w:cs="仿宋"/>
          <w:sz w:val="28"/>
          <w:szCs w:val="28"/>
        </w:rPr>
        <w:t>出租给乙</w:t>
      </w:r>
      <w:r>
        <w:rPr>
          <w:rFonts w:hint="eastAsia" w:ascii="仿宋" w:hAnsi="仿宋" w:eastAsia="仿宋" w:cs="仿宋"/>
          <w:sz w:val="28"/>
          <w:szCs w:val="28"/>
          <w:highlight w:val="none"/>
          <w:lang w:val="en-US" w:eastAsia="zh-CN"/>
        </w:rPr>
        <w:t>方使用。该房屋招租面积约</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平方米，租赁房屋无单独房屋所有权证，其为</w:t>
      </w:r>
      <w:r>
        <w:rPr>
          <w:rFonts w:hint="eastAsia" w:ascii="仿宋" w:hAnsi="仿宋" w:eastAsia="仿宋" w:cs="仿宋"/>
          <w:sz w:val="28"/>
          <w:szCs w:val="28"/>
          <w:highlight w:val="none"/>
          <w:u w:val="single"/>
          <w:lang w:val="en-US" w:eastAsia="zh-CN"/>
        </w:rPr>
        <w:t>浙（2019）杭州市不动产权第0223586号</w:t>
      </w:r>
      <w:r>
        <w:rPr>
          <w:rFonts w:hint="eastAsia" w:ascii="仿宋" w:hAnsi="仿宋" w:eastAsia="仿宋" w:cs="仿宋"/>
          <w:sz w:val="28"/>
          <w:szCs w:val="28"/>
          <w:highlight w:val="none"/>
          <w:lang w:val="en-US" w:eastAsia="zh-CN"/>
        </w:rPr>
        <w:t>不动产权证的一部分。</w:t>
      </w:r>
      <w:r>
        <w:rPr>
          <w:rFonts w:hint="eastAsia" w:ascii="仿宋" w:hAnsi="仿宋" w:eastAsia="仿宋" w:cs="仿宋"/>
          <w:sz w:val="28"/>
          <w:szCs w:val="28"/>
        </w:rPr>
        <w:t>乙方对甲方所要出租的房屋已做了充分了解，愿意承租该房屋。</w:t>
      </w:r>
    </w:p>
    <w:p w14:paraId="3C98ED0D">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、该房屋租赁期为</w:t>
      </w:r>
      <w:r>
        <w:rPr>
          <w:rFonts w:hint="eastAsia" w:ascii="仿宋" w:hAnsi="仿宋" w:eastAsia="仿宋" w:cs="仿宋"/>
          <w:sz w:val="28"/>
          <w:szCs w:val="28"/>
          <w:u w:val="single"/>
        </w:rPr>
        <w:t>3</w:t>
      </w:r>
      <w:r>
        <w:rPr>
          <w:rFonts w:hint="eastAsia" w:ascii="仿宋" w:hAnsi="仿宋" w:eastAsia="仿宋" w:cs="仿宋"/>
          <w:sz w:val="28"/>
          <w:szCs w:val="28"/>
        </w:rPr>
        <w:t>年，自</w:t>
      </w:r>
      <w:r>
        <w:rPr>
          <w:rFonts w:hint="eastAsia" w:ascii="仿宋" w:hAnsi="仿宋" w:eastAsia="仿宋" w:cs="仿宋"/>
          <w:sz w:val="28"/>
          <w:szCs w:val="28"/>
          <w:u w:val="single"/>
          <w:lang w:val="en-US" w:eastAsia="zh-CN"/>
        </w:rPr>
        <w:t xml:space="preserve">202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日至</w:t>
      </w:r>
      <w:r>
        <w:rPr>
          <w:rFonts w:hint="eastAsia" w:ascii="仿宋" w:hAnsi="仿宋" w:eastAsia="仿宋" w:cs="仿宋"/>
          <w:sz w:val="28"/>
          <w:szCs w:val="28"/>
          <w:u w:val="single"/>
          <w:lang w:val="en-US" w:eastAsia="zh-CN"/>
        </w:rPr>
        <w:t xml:space="preserve">202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日止</w:t>
      </w:r>
      <w:r>
        <w:rPr>
          <w:rFonts w:hint="eastAsia" w:ascii="仿宋" w:hAnsi="仿宋" w:eastAsia="仿宋" w:cs="仿宋"/>
          <w:color w:val="auto"/>
          <w:sz w:val="28"/>
          <w:szCs w:val="28"/>
        </w:rPr>
        <w:t>（如乙方逾期付款，甲方有权延期交房，租期不顺延</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原承租人搬离腾房时间延长时，甲方未能在已定起租时间交付租赁房屋的，乙方无条件同意等待直至交付止,租赁期限以实际交付之日起算）。</w:t>
      </w:r>
    </w:p>
    <w:p w14:paraId="1B545C48">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四</w:t>
      </w:r>
      <w:r>
        <w:rPr>
          <w:rFonts w:hint="eastAsia" w:ascii="仿宋" w:hAnsi="仿宋" w:eastAsia="仿宋" w:cs="仿宋"/>
          <w:sz w:val="28"/>
          <w:szCs w:val="28"/>
        </w:rPr>
        <w:t>、该房屋的年租金和成交总价：</w:t>
      </w:r>
    </w:p>
    <w:p w14:paraId="3342092D">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1、该房屋的年租金：</w:t>
      </w:r>
    </w:p>
    <w:p w14:paraId="18264BD8">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金额（大写）  拾  万  仟 佰  拾  元整</w:t>
      </w:r>
    </w:p>
    <w:p w14:paraId="293A94F7">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小写￥</w:t>
      </w:r>
      <w:r>
        <w:rPr>
          <w:rFonts w:hint="eastAsia" w:ascii="仿宋" w:hAnsi="仿宋" w:eastAsia="仿宋" w:cs="仿宋"/>
          <w:sz w:val="28"/>
          <w:szCs w:val="28"/>
          <w:u w:val="single"/>
        </w:rPr>
        <w:t xml:space="preserve">              </w:t>
      </w:r>
      <w:r>
        <w:rPr>
          <w:rFonts w:hint="eastAsia" w:ascii="仿宋" w:hAnsi="仿宋" w:eastAsia="仿宋" w:cs="仿宋"/>
          <w:sz w:val="28"/>
          <w:szCs w:val="28"/>
        </w:rPr>
        <w:t>元。</w:t>
      </w:r>
    </w:p>
    <w:p w14:paraId="6C5F792B">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2、成交总价：</w:t>
      </w:r>
      <w:r>
        <w:rPr>
          <w:rFonts w:hint="eastAsia" w:ascii="仿宋" w:hAnsi="仿宋" w:eastAsia="仿宋" w:cs="仿宋"/>
          <w:sz w:val="28"/>
          <w:szCs w:val="28"/>
          <w:u w:val="single"/>
        </w:rPr>
        <w:t>3</w:t>
      </w:r>
      <w:r>
        <w:rPr>
          <w:rFonts w:hint="eastAsia" w:ascii="仿宋" w:hAnsi="仿宋" w:eastAsia="仿宋" w:cs="仿宋"/>
          <w:sz w:val="28"/>
          <w:szCs w:val="28"/>
        </w:rPr>
        <w:t>年年租金之和（3年租金不递增）。</w:t>
      </w:r>
    </w:p>
    <w:p w14:paraId="4BF529C6">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金额（大写） 佰  拾  万  仟  佰  拾 元整</w:t>
      </w:r>
    </w:p>
    <w:p w14:paraId="68A76DC9">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小写￥</w:t>
      </w:r>
      <w:r>
        <w:rPr>
          <w:rFonts w:hint="eastAsia" w:ascii="仿宋" w:hAnsi="仿宋" w:eastAsia="仿宋" w:cs="仿宋"/>
          <w:sz w:val="28"/>
          <w:szCs w:val="28"/>
          <w:u w:val="single"/>
        </w:rPr>
        <w:t xml:space="preserve">              </w:t>
      </w:r>
      <w:r>
        <w:rPr>
          <w:rFonts w:hint="eastAsia" w:ascii="仿宋" w:hAnsi="仿宋" w:eastAsia="仿宋" w:cs="仿宋"/>
          <w:sz w:val="28"/>
          <w:szCs w:val="28"/>
        </w:rPr>
        <w:t>元。</w:t>
      </w:r>
    </w:p>
    <w:p w14:paraId="14177384">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五</w:t>
      </w:r>
      <w:r>
        <w:rPr>
          <w:rFonts w:hint="eastAsia" w:ascii="仿宋" w:hAnsi="仿宋" w:eastAsia="仿宋" w:cs="仿宋"/>
          <w:sz w:val="28"/>
          <w:szCs w:val="28"/>
        </w:rPr>
        <w:t>、房屋租金乙方按年支付，先付后用。租金支付方式：</w:t>
      </w:r>
    </w:p>
    <w:p w14:paraId="5B2758D4">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1、首年租金、交易服务费及履约保证金由乙方支付给杭州产权交易所有限责任公司。首年租金及履约保证金由杭交所转付给出租人。首年租金￥</w:t>
      </w:r>
      <w:r>
        <w:rPr>
          <w:rFonts w:hint="eastAsia" w:ascii="仿宋" w:hAnsi="仿宋" w:eastAsia="仿宋" w:cs="仿宋"/>
          <w:sz w:val="28"/>
          <w:szCs w:val="28"/>
          <w:u w:val="single"/>
        </w:rPr>
        <w:t xml:space="preserve">      </w:t>
      </w:r>
      <w:r>
        <w:rPr>
          <w:rFonts w:hint="eastAsia" w:ascii="仿宋" w:hAnsi="仿宋" w:eastAsia="仿宋" w:cs="仿宋"/>
          <w:sz w:val="28"/>
          <w:szCs w:val="28"/>
        </w:rPr>
        <w:t>元、</w:t>
      </w:r>
      <w:r>
        <w:rPr>
          <w:rFonts w:hint="eastAsia" w:ascii="仿宋" w:hAnsi="仿宋" w:eastAsia="仿宋" w:cs="仿宋"/>
          <w:sz w:val="28"/>
          <w:szCs w:val="28"/>
          <w:highlight w:val="none"/>
        </w:rPr>
        <w:t>履约保证金（为第一计租年度租金的20％）</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元和交易服务费（即成交年租金之和×</w:t>
      </w:r>
      <w:r>
        <w:rPr>
          <w:rFonts w:hint="eastAsia" w:ascii="仿宋" w:hAnsi="仿宋" w:eastAsia="仿宋" w:cs="仿宋"/>
          <w:sz w:val="28"/>
          <w:szCs w:val="28"/>
          <w:u w:val="single"/>
        </w:rPr>
        <w:t>4</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元，三项合计￥</w:t>
      </w:r>
      <w:r>
        <w:rPr>
          <w:rFonts w:hint="eastAsia" w:ascii="仿宋" w:hAnsi="仿宋" w:eastAsia="仿宋" w:cs="仿宋"/>
          <w:sz w:val="28"/>
          <w:szCs w:val="28"/>
          <w:u w:val="single"/>
        </w:rPr>
        <w:t xml:space="preserve">     </w:t>
      </w:r>
      <w:r>
        <w:rPr>
          <w:rFonts w:hint="eastAsia" w:ascii="仿宋" w:hAnsi="仿宋" w:eastAsia="仿宋" w:cs="仿宋"/>
          <w:sz w:val="28"/>
          <w:szCs w:val="28"/>
        </w:rPr>
        <w:t>元，承租人在</w:t>
      </w:r>
      <w:r>
        <w:rPr>
          <w:rFonts w:hint="eastAsia" w:ascii="仿宋" w:hAnsi="仿宋" w:eastAsia="仿宋" w:cs="仿宋"/>
          <w:sz w:val="28"/>
          <w:szCs w:val="28"/>
          <w:lang w:val="en-US" w:eastAsia="zh-CN"/>
        </w:rPr>
        <w:t>2026</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日前全部付清。</w:t>
      </w:r>
    </w:p>
    <w:p w14:paraId="346F7301">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若乙方逾期付款，每日按逾期额的万分之五向甲方支付违约金。逾期付款超过20天，视乙方根本违约，甲方有权单方面解除已签订的《杭州市市直机关事业单位房屋租赁合同》，乙方已付的交易保证金不予返还。</w:t>
      </w:r>
    </w:p>
    <w:p w14:paraId="5EAEF828">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2、以后年度的年租金由乙方在每年的</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日前直接支付给甲方。乙方应按照合同约定的支付日期内将应支付的年租金以银行转账方式存入甲方指定账户。</w:t>
      </w:r>
    </w:p>
    <w:p w14:paraId="000FF7EB">
      <w:pPr>
        <w:spacing w:line="360" w:lineRule="exact"/>
        <w:ind w:firstLine="560" w:firstLineChars="200"/>
        <w:rPr>
          <w:rFonts w:ascii="仿宋" w:hAnsi="仿宋" w:eastAsia="仿宋" w:cs="仿宋"/>
          <w:sz w:val="28"/>
          <w:szCs w:val="28"/>
          <w:highlight w:val="none"/>
        </w:rPr>
      </w:pPr>
      <w:bookmarkStart w:id="1" w:name="_GoBack"/>
      <w:r>
        <w:rPr>
          <w:rFonts w:hint="eastAsia" w:ascii="仿宋" w:hAnsi="仿宋" w:eastAsia="仿宋" w:cs="仿宋"/>
          <w:sz w:val="28"/>
          <w:szCs w:val="28"/>
          <w:highlight w:val="none"/>
        </w:rPr>
        <w:t xml:space="preserve">户名：杭州市财政局财政专户 </w:t>
      </w:r>
    </w:p>
    <w:p w14:paraId="7E182AFF">
      <w:pPr>
        <w:spacing w:line="36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开户行：杭州银行营业部</w:t>
      </w:r>
    </w:p>
    <w:p w14:paraId="15B50A20">
      <w:pPr>
        <w:spacing w:line="36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账号：75182011394559-202013</w:t>
      </w:r>
    </w:p>
    <w:bookmarkEnd w:id="1"/>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DDF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0CCF6DD">
            <w:pPr>
              <w:spacing w:line="400" w:lineRule="exact"/>
              <w:jc w:val="center"/>
              <w:rPr>
                <w:rFonts w:ascii="仿宋" w:hAnsi="仿宋" w:eastAsia="仿宋" w:cs="仿宋"/>
                <w:sz w:val="28"/>
                <w:szCs w:val="28"/>
              </w:rPr>
            </w:pPr>
            <w:r>
              <w:rPr>
                <w:rFonts w:hint="eastAsia" w:ascii="仿宋" w:hAnsi="仿宋" w:eastAsia="仿宋" w:cs="仿宋"/>
                <w:sz w:val="28"/>
                <w:szCs w:val="28"/>
              </w:rPr>
              <w:t>租金缴纳时间</w:t>
            </w:r>
          </w:p>
        </w:tc>
        <w:tc>
          <w:tcPr>
            <w:tcW w:w="2841" w:type="dxa"/>
            <w:vAlign w:val="center"/>
          </w:tcPr>
          <w:p w14:paraId="3A1F73A4">
            <w:pPr>
              <w:spacing w:line="400" w:lineRule="exact"/>
              <w:jc w:val="center"/>
              <w:rPr>
                <w:rFonts w:ascii="仿宋" w:hAnsi="仿宋" w:eastAsia="仿宋" w:cs="仿宋"/>
                <w:sz w:val="28"/>
                <w:szCs w:val="28"/>
              </w:rPr>
            </w:pPr>
            <w:r>
              <w:rPr>
                <w:rFonts w:hint="eastAsia" w:ascii="仿宋" w:hAnsi="仿宋" w:eastAsia="仿宋" w:cs="仿宋"/>
                <w:sz w:val="28"/>
                <w:szCs w:val="28"/>
              </w:rPr>
              <w:t>租期起止日期</w:t>
            </w:r>
          </w:p>
        </w:tc>
        <w:tc>
          <w:tcPr>
            <w:tcW w:w="2841" w:type="dxa"/>
            <w:vAlign w:val="center"/>
          </w:tcPr>
          <w:p w14:paraId="05450AF0">
            <w:pPr>
              <w:spacing w:line="400" w:lineRule="exact"/>
              <w:jc w:val="center"/>
              <w:rPr>
                <w:rFonts w:ascii="仿宋" w:hAnsi="仿宋" w:eastAsia="仿宋" w:cs="仿宋"/>
                <w:sz w:val="28"/>
                <w:szCs w:val="28"/>
              </w:rPr>
            </w:pPr>
            <w:r>
              <w:rPr>
                <w:rFonts w:hint="eastAsia" w:ascii="仿宋" w:hAnsi="仿宋" w:eastAsia="仿宋" w:cs="仿宋"/>
                <w:sz w:val="28"/>
                <w:szCs w:val="28"/>
              </w:rPr>
              <w:t>应缴租金（元）</w:t>
            </w:r>
          </w:p>
        </w:tc>
      </w:tr>
      <w:tr w14:paraId="525E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23B55E07">
            <w:pPr>
              <w:spacing w:line="400" w:lineRule="exact"/>
              <w:jc w:val="center"/>
              <w:rPr>
                <w:rFonts w:ascii="仿宋" w:hAnsi="仿宋" w:eastAsia="仿宋" w:cs="仿宋"/>
                <w:sz w:val="28"/>
                <w:szCs w:val="28"/>
              </w:rPr>
            </w:pPr>
          </w:p>
        </w:tc>
        <w:tc>
          <w:tcPr>
            <w:tcW w:w="2841" w:type="dxa"/>
            <w:vAlign w:val="center"/>
          </w:tcPr>
          <w:p w14:paraId="792C7CF4">
            <w:pPr>
              <w:spacing w:line="400" w:lineRule="exact"/>
              <w:jc w:val="center"/>
              <w:rPr>
                <w:rFonts w:ascii="仿宋" w:hAnsi="仿宋" w:eastAsia="仿宋" w:cs="仿宋"/>
                <w:sz w:val="28"/>
                <w:szCs w:val="28"/>
              </w:rPr>
            </w:pPr>
          </w:p>
        </w:tc>
        <w:tc>
          <w:tcPr>
            <w:tcW w:w="2841" w:type="dxa"/>
            <w:vAlign w:val="center"/>
          </w:tcPr>
          <w:p w14:paraId="4F8A9AEE">
            <w:pPr>
              <w:spacing w:line="400" w:lineRule="exact"/>
              <w:jc w:val="center"/>
              <w:rPr>
                <w:rFonts w:ascii="仿宋" w:hAnsi="仿宋" w:eastAsia="仿宋" w:cs="仿宋"/>
                <w:sz w:val="28"/>
                <w:szCs w:val="28"/>
              </w:rPr>
            </w:pPr>
          </w:p>
        </w:tc>
      </w:tr>
      <w:tr w14:paraId="0452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4F21C6E7">
            <w:pPr>
              <w:spacing w:line="400" w:lineRule="exact"/>
              <w:jc w:val="center"/>
              <w:rPr>
                <w:rFonts w:ascii="仿宋" w:hAnsi="仿宋" w:eastAsia="仿宋" w:cs="仿宋"/>
                <w:sz w:val="28"/>
                <w:szCs w:val="28"/>
              </w:rPr>
            </w:pPr>
          </w:p>
        </w:tc>
        <w:tc>
          <w:tcPr>
            <w:tcW w:w="2841" w:type="dxa"/>
            <w:vAlign w:val="center"/>
          </w:tcPr>
          <w:p w14:paraId="2A2C7A30">
            <w:pPr>
              <w:spacing w:line="400" w:lineRule="exact"/>
              <w:jc w:val="center"/>
              <w:rPr>
                <w:rFonts w:ascii="仿宋" w:hAnsi="仿宋" w:eastAsia="仿宋" w:cs="仿宋"/>
                <w:sz w:val="28"/>
                <w:szCs w:val="28"/>
              </w:rPr>
            </w:pPr>
          </w:p>
        </w:tc>
        <w:tc>
          <w:tcPr>
            <w:tcW w:w="2841" w:type="dxa"/>
            <w:vAlign w:val="center"/>
          </w:tcPr>
          <w:p w14:paraId="75FB1C3A">
            <w:pPr>
              <w:spacing w:line="400" w:lineRule="exact"/>
              <w:jc w:val="center"/>
              <w:rPr>
                <w:rFonts w:ascii="仿宋" w:hAnsi="仿宋" w:eastAsia="仿宋" w:cs="仿宋"/>
                <w:sz w:val="28"/>
                <w:szCs w:val="28"/>
              </w:rPr>
            </w:pPr>
          </w:p>
        </w:tc>
      </w:tr>
      <w:tr w14:paraId="36D44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14:paraId="6DDFE5C0">
            <w:pPr>
              <w:spacing w:line="400" w:lineRule="exact"/>
              <w:jc w:val="center"/>
              <w:rPr>
                <w:rFonts w:ascii="仿宋" w:hAnsi="仿宋" w:eastAsia="仿宋" w:cs="仿宋"/>
                <w:sz w:val="28"/>
                <w:szCs w:val="28"/>
              </w:rPr>
            </w:pPr>
          </w:p>
        </w:tc>
        <w:tc>
          <w:tcPr>
            <w:tcW w:w="2841" w:type="dxa"/>
            <w:vAlign w:val="center"/>
          </w:tcPr>
          <w:p w14:paraId="18B27567">
            <w:pPr>
              <w:spacing w:line="400" w:lineRule="exact"/>
              <w:jc w:val="center"/>
              <w:rPr>
                <w:rFonts w:ascii="仿宋" w:hAnsi="仿宋" w:eastAsia="仿宋" w:cs="仿宋"/>
                <w:sz w:val="28"/>
                <w:szCs w:val="28"/>
              </w:rPr>
            </w:pPr>
          </w:p>
        </w:tc>
        <w:tc>
          <w:tcPr>
            <w:tcW w:w="2841" w:type="dxa"/>
            <w:vAlign w:val="center"/>
          </w:tcPr>
          <w:p w14:paraId="27290259">
            <w:pPr>
              <w:spacing w:line="400" w:lineRule="exact"/>
              <w:jc w:val="center"/>
              <w:rPr>
                <w:rFonts w:ascii="仿宋" w:hAnsi="仿宋" w:eastAsia="仿宋" w:cs="仿宋"/>
                <w:sz w:val="28"/>
                <w:szCs w:val="28"/>
              </w:rPr>
            </w:pPr>
          </w:p>
        </w:tc>
      </w:tr>
    </w:tbl>
    <w:p w14:paraId="0966119E">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若乙方逾期付款，每日按逾期额的万分之五向甲方支付违约金。逾期付款超过二个月，视乙方根本违约，甲方有权单方面解除已签订《杭州市市直机关事业单位房屋租赁合同》，乙方的履约保证金不予返还。</w:t>
      </w:r>
    </w:p>
    <w:p w14:paraId="13ED0A08">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六、</w:t>
      </w:r>
      <w:r>
        <w:rPr>
          <w:rFonts w:hint="eastAsia" w:ascii="仿宋" w:hAnsi="仿宋" w:eastAsia="仿宋" w:cs="仿宋"/>
          <w:sz w:val="28"/>
          <w:szCs w:val="28"/>
        </w:rPr>
        <w:t>乙方保证所租赁的房屋用途：</w:t>
      </w:r>
      <w:r>
        <w:rPr>
          <w:rFonts w:hint="eastAsia" w:ascii="仿宋" w:hAnsi="仿宋" w:eastAsia="仿宋" w:cs="仿宋"/>
          <w:b/>
          <w:bCs/>
          <w:sz w:val="28"/>
          <w:szCs w:val="28"/>
          <w:u w:val="single"/>
        </w:rPr>
        <w:t>超市</w:t>
      </w:r>
      <w:r>
        <w:rPr>
          <w:rFonts w:hint="eastAsia" w:ascii="仿宋" w:hAnsi="仿宋" w:eastAsia="仿宋" w:cs="仿宋"/>
          <w:b/>
          <w:bCs/>
          <w:sz w:val="28"/>
          <w:szCs w:val="28"/>
          <w:u w:val="single"/>
          <w:lang w:val="en-US" w:eastAsia="zh-CN"/>
        </w:rPr>
        <w:t>经营</w:t>
      </w:r>
      <w:r>
        <w:rPr>
          <w:rFonts w:hint="eastAsia" w:ascii="仿宋" w:hAnsi="仿宋" w:eastAsia="仿宋" w:cs="仿宋"/>
          <w:b/>
          <w:bCs/>
          <w:sz w:val="28"/>
          <w:szCs w:val="28"/>
        </w:rPr>
        <w:t>（服务内容及要求应符合本合同附件：《杭州市社会福利中心关于超市出租的经营要求》）</w:t>
      </w:r>
      <w:r>
        <w:rPr>
          <w:rFonts w:hint="eastAsia" w:ascii="仿宋" w:hAnsi="仿宋" w:eastAsia="仿宋" w:cs="仿宋"/>
          <w:sz w:val="28"/>
          <w:szCs w:val="28"/>
        </w:rPr>
        <w:t>,否则视乙方违约。租赁房屋位于杭州市社会福利中心内部，乙方</w:t>
      </w:r>
      <w:r>
        <w:rPr>
          <w:rFonts w:hint="eastAsia" w:ascii="仿宋" w:hAnsi="仿宋" w:eastAsia="仿宋" w:cs="仿宋"/>
          <w:sz w:val="28"/>
          <w:szCs w:val="28"/>
          <w:lang w:val="en-US" w:eastAsia="zh-CN"/>
        </w:rPr>
        <w:t>承租后</w:t>
      </w:r>
      <w:r>
        <w:rPr>
          <w:rFonts w:hint="eastAsia" w:ascii="仿宋" w:hAnsi="仿宋" w:eastAsia="仿宋" w:cs="仿宋"/>
          <w:sz w:val="28"/>
          <w:szCs w:val="28"/>
        </w:rPr>
        <w:t>开展营业活动，客户群体</w:t>
      </w:r>
      <w:r>
        <w:rPr>
          <w:rFonts w:hint="eastAsia" w:ascii="仿宋" w:hAnsi="仿宋" w:eastAsia="仿宋" w:cs="仿宋"/>
          <w:sz w:val="28"/>
          <w:szCs w:val="28"/>
          <w:lang w:val="en-US" w:eastAsia="zh-CN"/>
        </w:rPr>
        <w:t>仅限于</w:t>
      </w:r>
      <w:r>
        <w:rPr>
          <w:rFonts w:hint="eastAsia" w:ascii="仿宋" w:hAnsi="仿宋" w:eastAsia="仿宋" w:cs="仿宋"/>
          <w:sz w:val="28"/>
          <w:szCs w:val="28"/>
        </w:rPr>
        <w:t>福利中心内部，不得对外营业，不得开展外卖、外送业务，禁止提供餐饮服务。乙方保证在该租赁房屋所规定的用途范围内，按国家规定依法经营，自行负责办理相关手续和支付相关费用。如乙方拟增加经营项目，需经甲方同意后方可实施，否则视乙方违约，甲方有权解除合同及履约保证金不予返还。</w:t>
      </w:r>
    </w:p>
    <w:p w14:paraId="3EE7F99F">
      <w:pPr>
        <w:spacing w:line="400" w:lineRule="exact"/>
        <w:ind w:firstLine="630"/>
        <w:rPr>
          <w:rFonts w:ascii="仿宋" w:hAnsi="仿宋" w:eastAsia="仿宋" w:cs="仿宋"/>
          <w:sz w:val="28"/>
          <w:szCs w:val="28"/>
        </w:rPr>
      </w:pPr>
      <w:r>
        <w:rPr>
          <w:rFonts w:hint="eastAsia" w:ascii="仿宋" w:hAnsi="仿宋" w:eastAsia="仿宋" w:cs="仿宋"/>
          <w:sz w:val="28"/>
          <w:szCs w:val="28"/>
          <w:lang w:val="en-US" w:eastAsia="zh-CN"/>
        </w:rPr>
        <w:t>七</w:t>
      </w:r>
      <w:r>
        <w:rPr>
          <w:rFonts w:hint="eastAsia" w:ascii="仿宋" w:hAnsi="仿宋" w:eastAsia="仿宋" w:cs="仿宋"/>
          <w:sz w:val="28"/>
          <w:szCs w:val="28"/>
        </w:rPr>
        <w:t>、租赁期内，未经甲方书面同意，乙方不得转租或转借、与他人共同使用、与他人联合开发或合作运营等方式进行租赁房屋租赁使用权的转移，亦不得将全部或部分租赁房屋使用权用作担保、抵押、质押或设置其他第三方权利，如乙方擅自转租的，转租行为无效。甲方有权单方面解除合同收回房屋。</w:t>
      </w:r>
    </w:p>
    <w:p w14:paraId="5FEB2D69">
      <w:pPr>
        <w:spacing w:line="400" w:lineRule="exact"/>
        <w:ind w:firstLine="630"/>
        <w:rPr>
          <w:rFonts w:ascii="仿宋" w:hAnsi="仿宋" w:eastAsia="仿宋" w:cs="仿宋"/>
          <w:sz w:val="28"/>
          <w:szCs w:val="28"/>
        </w:rPr>
      </w:pPr>
      <w:r>
        <w:rPr>
          <w:rFonts w:hint="eastAsia" w:ascii="仿宋" w:hAnsi="仿宋" w:eastAsia="仿宋" w:cs="仿宋"/>
          <w:sz w:val="28"/>
          <w:szCs w:val="28"/>
          <w:lang w:val="en-US" w:eastAsia="zh-CN"/>
        </w:rPr>
        <w:t>八</w:t>
      </w:r>
      <w:r>
        <w:rPr>
          <w:rFonts w:hint="eastAsia" w:ascii="仿宋" w:hAnsi="仿宋" w:eastAsia="仿宋" w:cs="仿宋"/>
          <w:sz w:val="28"/>
          <w:szCs w:val="28"/>
        </w:rPr>
        <w:t>、乙方负责租赁房屋的消防和安全工作，不得在房屋内存放易燃、易爆、化学危险品；店内商品摆放整齐，不得积压，保持购物通道顺畅；按消防要求放置灭火器，不得毁损、覆盖、涂改监控、消防设备上的安全标示及有效日期；不得擅自移动、拆除、随意改装现有监控、电路等设备；严禁使用违规电器，私拉、乱接、超负荷使用电源线，注意防火、防盗、防事故。由于乙方原因而给甲方造成损失的，应由乙方负责赔偿，并承担由此而产生的民事和刑事责任。</w:t>
      </w:r>
    </w:p>
    <w:p w14:paraId="3B5B6425">
      <w:pPr>
        <w:spacing w:line="400" w:lineRule="exact"/>
        <w:ind w:firstLine="630"/>
        <w:rPr>
          <w:rFonts w:ascii="仿宋" w:hAnsi="仿宋" w:eastAsia="仿宋" w:cs="仿宋"/>
          <w:sz w:val="28"/>
          <w:szCs w:val="28"/>
        </w:rPr>
      </w:pPr>
      <w:r>
        <w:rPr>
          <w:rFonts w:hint="eastAsia" w:ascii="仿宋" w:hAnsi="仿宋" w:eastAsia="仿宋" w:cs="仿宋"/>
          <w:sz w:val="28"/>
          <w:szCs w:val="28"/>
          <w:lang w:val="en-US" w:eastAsia="zh-CN"/>
        </w:rPr>
        <w:t>九</w:t>
      </w:r>
      <w:r>
        <w:rPr>
          <w:rFonts w:hint="eastAsia" w:ascii="仿宋" w:hAnsi="仿宋" w:eastAsia="仿宋" w:cs="仿宋"/>
          <w:sz w:val="28"/>
          <w:szCs w:val="28"/>
        </w:rPr>
        <w:t>、租赁期内，甲方应保证出租房屋的使用功能（乙方装饰及添置设施除外），负责对房屋及主体结构的维修。其余部分由乙方负责维修并承担维修费用。乙方使用不当造成房屋或设施损坏的，乙方应立即负责修复或予以经济赔偿。甲方维修房屋及其附着设施，应提前7个工作日书面通知乙方，乙方应积极协助和配合。因乙方阻挠甲方进行维修而产生的后果，则概由乙方负责。乙方未事先征得甲方及按规定应报经有关部门核准的书面同意，不得擅自改变房屋的结构和使用性质。乙方如需对房屋进行改造、装修或增扩设备时，应事先征得甲方的书面同意，并按规定向有关部门办理审批同意手续后，方可进行。</w:t>
      </w:r>
    </w:p>
    <w:p w14:paraId="738A52B7">
      <w:pPr>
        <w:spacing w:line="400" w:lineRule="exact"/>
        <w:ind w:firstLine="630"/>
        <w:rPr>
          <w:rFonts w:ascii="仿宋" w:hAnsi="仿宋" w:eastAsia="仿宋" w:cs="仿宋"/>
          <w:sz w:val="28"/>
          <w:szCs w:val="28"/>
        </w:rPr>
      </w:pPr>
      <w:r>
        <w:rPr>
          <w:rFonts w:hint="eastAsia" w:ascii="仿宋" w:hAnsi="仿宋" w:eastAsia="仿宋" w:cs="仿宋"/>
          <w:sz w:val="28"/>
          <w:szCs w:val="28"/>
          <w:lang w:val="en-US" w:eastAsia="zh-CN"/>
        </w:rPr>
        <w:t>十</w:t>
      </w:r>
      <w:r>
        <w:rPr>
          <w:rFonts w:hint="eastAsia" w:ascii="仿宋" w:hAnsi="仿宋" w:eastAsia="仿宋" w:cs="仿宋"/>
          <w:sz w:val="28"/>
          <w:szCs w:val="28"/>
        </w:rPr>
        <w:t>、乙方的改造、装修由乙方自行负责，且应服从甲方的管理，不得影响相邻单位，不得影响其他第三方。因改造、装修等导致人身损害、财产损失等，则乙方应承担全部责任。租赁期满后，乙方除对自行安装的设备可拆除外，其余设施及装修均不得拆除和破坏，无偿归甲方所有。</w:t>
      </w:r>
    </w:p>
    <w:p w14:paraId="42F0FA97">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一</w:t>
      </w:r>
      <w:r>
        <w:rPr>
          <w:rFonts w:hint="eastAsia" w:ascii="仿宋" w:hAnsi="仿宋" w:eastAsia="仿宋" w:cs="仿宋"/>
          <w:sz w:val="28"/>
          <w:szCs w:val="28"/>
        </w:rPr>
        <w:t xml:space="preserve">、在租赁期内，因不可抗力、甲方主管部门政策要求、城市规划或市政建设、医院建设需要拆除、改造乙方租赁的房屋或因政府、甲方主管部门决定收回该出租房屋，致使本合同不能继续履行或造成损失，甲乙双方互不承担责任、互不赔偿。因上述原因而终止本合同时，房屋租赁费按照乙方实际使用时间计算，不足整月的按天数计算，多退少补。  </w:t>
      </w:r>
    </w:p>
    <w:p w14:paraId="45153867">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二</w:t>
      </w:r>
      <w:r>
        <w:rPr>
          <w:rFonts w:hint="eastAsia" w:ascii="仿宋" w:hAnsi="仿宋" w:eastAsia="仿宋" w:cs="仿宋"/>
          <w:sz w:val="28"/>
          <w:szCs w:val="28"/>
        </w:rPr>
        <w:t>、租赁期内，乙方有下列行为之一的，视乙方违约，甲方有权解除本合同，收回该房屋，由此而造成甲方损失的，乙方应予以赔偿：</w:t>
      </w:r>
    </w:p>
    <w:p w14:paraId="1AAD78D0">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1.擅自改变本合同规定的租赁用途（或者提供的服务内容及要求不符合本合同附件《杭州市社会福利中心关于超市出租的经营要求》，经甲方提出乙方在七日内未予整改到位的），或利用该房屋进行违法违章活动的；</w:t>
      </w:r>
    </w:p>
    <w:p w14:paraId="1EDADB53">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2.未经甲方同意，擅自拆改变动房屋结构，或损坏房屋，且经甲方书面通知，在限定时间内仍未纠正并修复的；</w:t>
      </w:r>
    </w:p>
    <w:p w14:paraId="52D407F6">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3.乙方擅自将房屋转租、转让、转借他人或调换使用的；</w:t>
      </w:r>
    </w:p>
    <w:p w14:paraId="3EBAC660">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4.不服从甲方及相关部门管理、不配合甲方接受政府部门检查且不及时进行整改的；</w:t>
      </w:r>
    </w:p>
    <w:p w14:paraId="15900FCB">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5.拖欠租金累计二个月以上的；</w:t>
      </w:r>
    </w:p>
    <w:p w14:paraId="7BFE4D28">
      <w:pPr>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6.其他因乙方原因导致本合同目的无法实现的。</w:t>
      </w:r>
    </w:p>
    <w:p w14:paraId="7903A2B3">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三</w:t>
      </w:r>
      <w:r>
        <w:rPr>
          <w:rFonts w:hint="eastAsia" w:ascii="仿宋" w:hAnsi="仿宋" w:eastAsia="仿宋" w:cs="仿宋"/>
          <w:sz w:val="28"/>
          <w:szCs w:val="28"/>
        </w:rPr>
        <w:t>、租赁房屋的交付：</w:t>
      </w:r>
    </w:p>
    <w:p w14:paraId="25369376">
      <w:pPr>
        <w:spacing w:line="400" w:lineRule="exact"/>
        <w:ind w:firstLine="630"/>
        <w:rPr>
          <w:rFonts w:ascii="仿宋" w:hAnsi="仿宋" w:eastAsia="仿宋" w:cs="仿宋"/>
          <w:sz w:val="28"/>
          <w:szCs w:val="28"/>
        </w:rPr>
      </w:pPr>
      <w:r>
        <w:rPr>
          <w:rFonts w:hint="eastAsia" w:ascii="仿宋" w:hAnsi="仿宋" w:eastAsia="仿宋" w:cs="仿宋"/>
          <w:sz w:val="28"/>
          <w:szCs w:val="28"/>
        </w:rPr>
        <w:t>出租房屋的移交在甲方和乙方之间进行。乙方按期付清首年房屋租金、交易服务费及履约保证金的，甲方应在起租日将出租房屋交付乙方。如乙方逾期付款，甲方有权延期交房。</w:t>
      </w:r>
    </w:p>
    <w:p w14:paraId="399F2447">
      <w:pPr>
        <w:spacing w:line="400" w:lineRule="exact"/>
        <w:ind w:firstLine="630"/>
        <w:rPr>
          <w:rFonts w:ascii="仿宋" w:hAnsi="仿宋" w:eastAsia="仿宋" w:cs="仿宋"/>
          <w:sz w:val="28"/>
          <w:szCs w:val="28"/>
        </w:rPr>
      </w:pPr>
      <w:r>
        <w:rPr>
          <w:rFonts w:hint="eastAsia" w:ascii="仿宋" w:hAnsi="仿宋" w:eastAsia="仿宋" w:cs="仿宋"/>
          <w:sz w:val="28"/>
          <w:szCs w:val="28"/>
        </w:rPr>
        <w:t>原承租人已承诺若未竞得本次出租房屋的，须在</w:t>
      </w:r>
      <w:r>
        <w:rPr>
          <w:rFonts w:hint="eastAsia" w:ascii="仿宋" w:hAnsi="仿宋" w:eastAsia="仿宋" w:cs="仿宋"/>
          <w:sz w:val="28"/>
          <w:szCs w:val="28"/>
          <w:lang w:val="en-US" w:eastAsia="zh-CN"/>
        </w:rPr>
        <w:t>本次</w:t>
      </w:r>
      <w:r>
        <w:rPr>
          <w:rFonts w:hint="eastAsia" w:ascii="仿宋" w:hAnsi="仿宋" w:eastAsia="仿宋" w:cs="仿宋"/>
          <w:sz w:val="28"/>
          <w:szCs w:val="28"/>
        </w:rPr>
        <w:t>租赁权成交之日起5日内腾空场</w:t>
      </w:r>
      <w:r>
        <w:rPr>
          <w:rFonts w:hint="eastAsia" w:ascii="仿宋" w:hAnsi="仿宋" w:eastAsia="仿宋" w:cs="仿宋"/>
          <w:sz w:val="28"/>
          <w:szCs w:val="28"/>
          <w:highlight w:val="none"/>
        </w:rPr>
        <w:t>地给甲方，若甲方未能及时清退原承租人的，乙方应同意等待租赁</w:t>
      </w:r>
      <w:r>
        <w:rPr>
          <w:rFonts w:hint="eastAsia" w:ascii="仿宋" w:hAnsi="仿宋" w:eastAsia="仿宋" w:cs="仿宋"/>
          <w:sz w:val="28"/>
          <w:szCs w:val="28"/>
        </w:rPr>
        <w:t>房屋的清退，直至交付止，同时，不提出任何附加条件或修改本合同及其附件。实际交付时，甲方和乙方补签移交确认书，明确租期起始时间，租赁期以移交确认书上确定的交付之日起算，即甲方未能在起租日前交付租赁场地的，以实际交付之日起算租赁期限，自动后延为整个租赁期。</w:t>
      </w:r>
    </w:p>
    <w:p w14:paraId="576F7672">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四</w:t>
      </w:r>
      <w:r>
        <w:rPr>
          <w:rFonts w:hint="eastAsia" w:ascii="仿宋" w:hAnsi="仿宋" w:eastAsia="仿宋" w:cs="仿宋"/>
          <w:sz w:val="28"/>
          <w:szCs w:val="28"/>
        </w:rPr>
        <w:t>、租赁期内，甲方无正当理由，提前收回该房屋的，甲方应按月租金的2倍向乙方支付违约金。乙方未经甲方同意中途擅自退租的，乙方应按月租金的2倍向甲方支付违约金。</w:t>
      </w:r>
    </w:p>
    <w:p w14:paraId="561C40AF">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五</w:t>
      </w:r>
      <w:r>
        <w:rPr>
          <w:rFonts w:hint="eastAsia" w:ascii="仿宋" w:hAnsi="仿宋" w:eastAsia="仿宋" w:cs="仿宋"/>
          <w:sz w:val="28"/>
          <w:szCs w:val="28"/>
        </w:rPr>
        <w:t>、租赁期满，甲方有权收回全部出租房屋。若乙方意向继续租赁的，乙方享有同等条件下优先承租权。若乙方无意向租赁或经公开招租后未获得租赁权，或甲方决定收回该房屋不再出租时，乙方应于租赁到期后10个日历日内将该房屋腾退并归还甲方。如乙方逾期不归还的，则每逾期一天应向甲方支付日租金2倍的违约金，逾期超过20日，甲方有权全额没收履约保证金。</w:t>
      </w:r>
    </w:p>
    <w:p w14:paraId="7B7F58A7">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六</w:t>
      </w:r>
      <w:r>
        <w:rPr>
          <w:rFonts w:hint="eastAsia" w:ascii="仿宋" w:hAnsi="仿宋" w:eastAsia="仿宋" w:cs="仿宋"/>
          <w:sz w:val="28"/>
          <w:szCs w:val="28"/>
        </w:rPr>
        <w:t>、双方约定的其他事项：</w:t>
      </w:r>
    </w:p>
    <w:p w14:paraId="39FD216F">
      <w:pPr>
        <w:spacing w:line="400" w:lineRule="exact"/>
        <w:ind w:firstLine="630"/>
        <w:rPr>
          <w:rFonts w:ascii="仿宋" w:hAnsi="仿宋" w:eastAsia="仿宋" w:cs="仿宋"/>
          <w:sz w:val="28"/>
          <w:szCs w:val="28"/>
        </w:rPr>
      </w:pPr>
      <w:r>
        <w:rPr>
          <w:rFonts w:hint="eastAsia" w:ascii="仿宋" w:hAnsi="仿宋" w:eastAsia="仿宋" w:cs="仿宋"/>
          <w:sz w:val="28"/>
          <w:szCs w:val="28"/>
        </w:rPr>
        <w:t>1、该出租房屋的房屋质量、面积、具体位置及水电状况均以该房屋现场展示为准。</w:t>
      </w:r>
    </w:p>
    <w:p w14:paraId="36EC2C22">
      <w:pPr>
        <w:spacing w:line="400" w:lineRule="exact"/>
        <w:ind w:firstLine="630"/>
        <w:rPr>
          <w:rFonts w:ascii="仿宋" w:hAnsi="仿宋" w:eastAsia="仿宋" w:cs="仿宋"/>
          <w:sz w:val="28"/>
          <w:szCs w:val="28"/>
        </w:rPr>
      </w:pPr>
      <w:r>
        <w:rPr>
          <w:rFonts w:hint="eastAsia" w:ascii="仿宋" w:hAnsi="仿宋" w:eastAsia="仿宋" w:cs="仿宋"/>
          <w:sz w:val="28"/>
          <w:szCs w:val="28"/>
        </w:rPr>
        <w:t>2、在租赁期内，乙方应合法经营，如乙方违法经营，经甲方查实有客户投诉5次及以上的，甲方有权解除本合同，乙方的履约保证金不予返还。乙方承担违法经营而产生的一切经济和法律责任。</w:t>
      </w:r>
    </w:p>
    <w:p w14:paraId="0768BCCC">
      <w:pPr>
        <w:spacing w:line="400" w:lineRule="exact"/>
        <w:ind w:firstLine="630"/>
        <w:rPr>
          <w:rFonts w:ascii="仿宋" w:hAnsi="仿宋" w:eastAsia="仿宋" w:cs="仿宋"/>
          <w:sz w:val="28"/>
          <w:szCs w:val="28"/>
          <w:highlight w:val="none"/>
        </w:rPr>
      </w:pPr>
      <w:r>
        <w:rPr>
          <w:rFonts w:hint="eastAsia" w:ascii="仿宋" w:hAnsi="仿宋" w:eastAsia="仿宋" w:cs="仿宋"/>
          <w:sz w:val="28"/>
          <w:szCs w:val="28"/>
        </w:rPr>
        <w:t xml:space="preserve">3、在租赁期内，乙方应遵循先付后用原则，按合同约定，按时交纳房屋租金，如乙方未按合同约定，按时交纳房屋租金，拖欠2次及以上的，甲方有权将其列入不诚信客户，在后期招标中取消其享有的同等条件下优先承租权。 </w:t>
      </w:r>
    </w:p>
    <w:p w14:paraId="25239E6D">
      <w:pPr>
        <w:spacing w:line="400" w:lineRule="exact"/>
        <w:ind w:firstLine="630"/>
        <w:rPr>
          <w:rFonts w:ascii="仿宋" w:hAnsi="仿宋" w:eastAsia="仿宋" w:cs="仿宋"/>
          <w:sz w:val="28"/>
          <w:szCs w:val="28"/>
          <w:highlight w:val="none"/>
        </w:rPr>
      </w:pPr>
      <w:r>
        <w:rPr>
          <w:rFonts w:hint="eastAsia" w:ascii="仿宋" w:hAnsi="仿宋" w:eastAsia="仿宋" w:cs="仿宋"/>
          <w:sz w:val="28"/>
          <w:szCs w:val="28"/>
          <w:highlight w:val="none"/>
        </w:rPr>
        <w:t>4、除租金外，乙方应支付履约保证金，履约保证金为年租金的20％。该履约保证金不是乙方预付的租金、物业管理费，仅是乙方履行本合同约定的义务的担保。如乙方违反本合同的规定，甲方有权不予返还履约保证金或直接从该保证金中扣除相关费用。履约保证金不足须在5个工作日内补足至原数值。</w:t>
      </w:r>
    </w:p>
    <w:p w14:paraId="1D955567">
      <w:pPr>
        <w:spacing w:line="400" w:lineRule="exact"/>
        <w:ind w:firstLine="630"/>
        <w:rPr>
          <w:rFonts w:ascii="仿宋" w:hAnsi="仿宋" w:eastAsia="仿宋" w:cs="仿宋"/>
          <w:sz w:val="28"/>
          <w:szCs w:val="28"/>
        </w:rPr>
      </w:pPr>
      <w:r>
        <w:rPr>
          <w:rFonts w:hint="eastAsia" w:ascii="仿宋" w:hAnsi="仿宋" w:eastAsia="仿宋" w:cs="仿宋"/>
          <w:sz w:val="28"/>
          <w:szCs w:val="28"/>
        </w:rPr>
        <w:t>5、在租赁合同期满或解除后及乙方把租赁房屋交还给甲方，且双方就租赁该租赁房屋而产生的一切权利和义务履约完毕并办理书面交接手续后7个工作日内，由甲方向乙方退还剩余履约保证金（不计利息）。</w:t>
      </w:r>
    </w:p>
    <w:p w14:paraId="7DFAE990">
      <w:pPr>
        <w:spacing w:line="400" w:lineRule="exact"/>
        <w:ind w:firstLine="630"/>
        <w:rPr>
          <w:rFonts w:ascii="仿宋" w:hAnsi="仿宋" w:eastAsia="仿宋" w:cs="仿宋"/>
          <w:sz w:val="28"/>
          <w:szCs w:val="28"/>
        </w:rPr>
      </w:pPr>
      <w:r>
        <w:rPr>
          <w:rFonts w:hint="eastAsia" w:ascii="仿宋" w:hAnsi="仿宋" w:eastAsia="仿宋" w:cs="仿宋"/>
          <w:sz w:val="28"/>
          <w:szCs w:val="28"/>
        </w:rPr>
        <w:t>本合同无论在任何情况下终止，乙方必须在本合同终止之日起一周内到工商税务部门办理营业执照、税务登记证注销手续或者把经营地址变更到甲方以外的地方，脱离与甲方的一切关系，否则甲方有权没收履约保证金。</w:t>
      </w:r>
    </w:p>
    <w:p w14:paraId="29BDE243">
      <w:pPr>
        <w:spacing w:line="400" w:lineRule="exact"/>
        <w:ind w:firstLine="630"/>
        <w:rPr>
          <w:rFonts w:ascii="仿宋" w:hAnsi="仿宋" w:eastAsia="仿宋" w:cs="仿宋"/>
          <w:sz w:val="28"/>
          <w:szCs w:val="28"/>
        </w:rPr>
      </w:pPr>
      <w:r>
        <w:rPr>
          <w:rFonts w:hint="eastAsia" w:ascii="仿宋" w:hAnsi="仿宋" w:eastAsia="仿宋" w:cs="仿宋"/>
          <w:sz w:val="28"/>
          <w:szCs w:val="28"/>
        </w:rPr>
        <w:t>6、供货期间，乙方所供产品因质量问题，如保质期不符合要求等，经查实一次扣除履约保证金1000元并负责无条件退换货，三次以上的甲方有权扣除履约保证金并解除合同，并由乙方承担由此造成的全部经济损失及责任。</w:t>
      </w:r>
    </w:p>
    <w:p w14:paraId="1AF6AF0A">
      <w:pPr>
        <w:spacing w:line="400" w:lineRule="exact"/>
        <w:ind w:firstLine="630"/>
        <w:rPr>
          <w:rFonts w:ascii="仿宋" w:hAnsi="仿宋" w:eastAsia="仿宋" w:cs="仿宋"/>
          <w:sz w:val="28"/>
          <w:szCs w:val="28"/>
        </w:rPr>
      </w:pPr>
      <w:r>
        <w:rPr>
          <w:rFonts w:hint="eastAsia" w:ascii="仿宋" w:hAnsi="仿宋" w:eastAsia="仿宋" w:cs="仿宋"/>
          <w:sz w:val="28"/>
          <w:szCs w:val="28"/>
        </w:rPr>
        <w:t>7、乙方所售商品必须是供商场超市商品（非电销产品），且价格不得高于中心周边大型超市（如世纪联华、物美、永辉、大润发等），若发现价格高于周边大型超市，</w:t>
      </w:r>
      <w:r>
        <w:rPr>
          <w:rFonts w:hint="eastAsia" w:ascii="仿宋" w:hAnsi="仿宋" w:eastAsia="仿宋" w:cs="仿宋"/>
          <w:sz w:val="28"/>
          <w:szCs w:val="28"/>
          <w:highlight w:val="none"/>
          <w:lang w:val="en-US" w:eastAsia="zh-CN"/>
        </w:rPr>
        <w:t>经核实，乙方违反前述约定的，每次向甲方支付违约金1000元。</w:t>
      </w:r>
      <w:r>
        <w:rPr>
          <w:rFonts w:hint="eastAsia" w:ascii="仿宋" w:hAnsi="仿宋" w:eastAsia="仿宋" w:cs="仿宋"/>
          <w:sz w:val="28"/>
          <w:szCs w:val="28"/>
          <w:highlight w:val="none"/>
        </w:rPr>
        <w:t>若情节</w:t>
      </w:r>
      <w:r>
        <w:rPr>
          <w:rFonts w:hint="eastAsia" w:ascii="仿宋" w:hAnsi="仿宋" w:eastAsia="仿宋" w:cs="仿宋"/>
          <w:sz w:val="28"/>
          <w:szCs w:val="28"/>
        </w:rPr>
        <w:t>严重，甲方有权扣除保证金并解除合同。</w:t>
      </w:r>
    </w:p>
    <w:p w14:paraId="2520249D">
      <w:pPr>
        <w:spacing w:line="400" w:lineRule="exact"/>
        <w:ind w:firstLine="630"/>
        <w:rPr>
          <w:rFonts w:ascii="仿宋" w:hAnsi="仿宋" w:eastAsia="仿宋" w:cs="仿宋"/>
          <w:sz w:val="28"/>
          <w:szCs w:val="28"/>
        </w:rPr>
      </w:pPr>
      <w:r>
        <w:rPr>
          <w:rFonts w:hint="eastAsia" w:ascii="仿宋" w:hAnsi="仿宋" w:eastAsia="仿宋" w:cs="仿宋"/>
          <w:sz w:val="28"/>
          <w:szCs w:val="28"/>
        </w:rPr>
        <w:t>8、乙方经营期间，不准大声喧哗影响休养员休息和活动，不得无故关闭营业用房，若未经甲方允许停止营业或关闭营业用房时间达7个自然日的，甲方有权终止合同。</w:t>
      </w:r>
    </w:p>
    <w:p w14:paraId="716A3CF5">
      <w:pPr>
        <w:spacing w:line="400" w:lineRule="exact"/>
        <w:ind w:firstLine="630"/>
        <w:rPr>
          <w:rFonts w:ascii="仿宋" w:hAnsi="仿宋" w:eastAsia="仿宋" w:cs="仿宋"/>
          <w:sz w:val="28"/>
          <w:szCs w:val="28"/>
        </w:rPr>
      </w:pPr>
      <w:r>
        <w:rPr>
          <w:rFonts w:hint="eastAsia" w:ascii="仿宋" w:hAnsi="仿宋" w:eastAsia="仿宋" w:cs="仿宋"/>
          <w:sz w:val="28"/>
          <w:szCs w:val="28"/>
        </w:rPr>
        <w:t>9、货款结算实行月结，截止日为每月最后一日。本月货款，下月结算，结算日为下月10日-30日之间；乙方凭加盖公章的消费汇总表及正规的货物销售税务发票，向甲方申请结算。</w:t>
      </w:r>
    </w:p>
    <w:p w14:paraId="70DDBFF9">
      <w:pPr>
        <w:spacing w:line="400" w:lineRule="exact"/>
        <w:ind w:firstLine="630"/>
        <w:rPr>
          <w:rFonts w:ascii="仿宋" w:hAnsi="仿宋" w:eastAsia="仿宋" w:cs="仿宋"/>
          <w:sz w:val="28"/>
          <w:szCs w:val="28"/>
        </w:rPr>
      </w:pPr>
      <w:r>
        <w:rPr>
          <w:rFonts w:hint="eastAsia" w:ascii="仿宋" w:hAnsi="仿宋" w:eastAsia="仿宋" w:cs="仿宋"/>
          <w:sz w:val="28"/>
          <w:szCs w:val="28"/>
        </w:rPr>
        <w:t>10、场地所产生的电费由乙方支付，乙方每月向甲方缴纳电费（按市场价），具体以独立电表数据核算为准。乙方自收到出租方电费催缴通知后7个工作日内将电费金额转入甲方所提供的账号。乙方逾期未缴纳电费，须按拖欠金额以每日万分之5向甲方计付违约金，若甲方催缴三次乙方仍未缴纳的，甲方有权从乙方的履约保证金中相应抵扣，至全部支付完毕之日为止。且甲方有权采取停电等措施。</w:t>
      </w:r>
    </w:p>
    <w:p w14:paraId="493D3368">
      <w:pPr>
        <w:spacing w:line="400" w:lineRule="exact"/>
        <w:ind w:firstLine="630"/>
        <w:rPr>
          <w:rFonts w:ascii="仿宋" w:hAnsi="仿宋" w:eastAsia="仿宋" w:cs="仿宋"/>
          <w:sz w:val="28"/>
          <w:szCs w:val="28"/>
        </w:rPr>
      </w:pPr>
      <w:r>
        <w:rPr>
          <w:rFonts w:hint="eastAsia" w:ascii="仿宋" w:hAnsi="仿宋" w:eastAsia="仿宋" w:cs="仿宋"/>
          <w:sz w:val="28"/>
          <w:szCs w:val="28"/>
        </w:rPr>
        <w:t>11、乙方需保证价格牌整齐、清洁、无破损，及时清理营业垃圾，整理并清洁区域卫生（包括陈列货架、收银台、冰柜、地面、墙面等），非生活垃圾须带离甲方场所自行处置。</w:t>
      </w:r>
    </w:p>
    <w:p w14:paraId="1D91D43E">
      <w:pPr>
        <w:spacing w:line="400" w:lineRule="exact"/>
        <w:ind w:firstLine="630"/>
        <w:rPr>
          <w:rFonts w:ascii="仿宋" w:hAnsi="仿宋" w:eastAsia="仿宋" w:cs="仿宋"/>
          <w:sz w:val="28"/>
          <w:szCs w:val="28"/>
        </w:rPr>
      </w:pPr>
      <w:r>
        <w:rPr>
          <w:rFonts w:hint="eastAsia" w:ascii="仿宋" w:hAnsi="仿宋" w:eastAsia="仿宋" w:cs="仿宋"/>
          <w:sz w:val="28"/>
          <w:szCs w:val="28"/>
        </w:rPr>
        <w:t>1</w:t>
      </w:r>
      <w:r>
        <w:rPr>
          <w:rFonts w:ascii="仿宋" w:hAnsi="仿宋" w:eastAsia="仿宋" w:cs="仿宋"/>
          <w:sz w:val="28"/>
          <w:szCs w:val="28"/>
        </w:rPr>
        <w:t>2</w:t>
      </w:r>
      <w:r>
        <w:rPr>
          <w:rFonts w:hint="eastAsia" w:ascii="仿宋" w:hAnsi="仿宋" w:eastAsia="仿宋" w:cs="仿宋"/>
          <w:sz w:val="28"/>
          <w:szCs w:val="28"/>
        </w:rPr>
        <w:t>、乙方在本合同签订后，应取得营业执照及相关的经营许可。在取得营业执照之前，乙方不得开展经营活动。乙方设立的经营实体对本合同项下的义务承担连带责任。</w:t>
      </w:r>
    </w:p>
    <w:p w14:paraId="52799895">
      <w:pPr>
        <w:spacing w:line="400" w:lineRule="exact"/>
        <w:ind w:firstLine="630"/>
        <w:rPr>
          <w:rFonts w:hint="eastAsia" w:ascii="仿宋" w:hAnsi="仿宋" w:eastAsia="仿宋" w:cs="仿宋"/>
          <w:sz w:val="28"/>
          <w:szCs w:val="28"/>
        </w:rPr>
      </w:pPr>
      <w:r>
        <w:rPr>
          <w:rFonts w:ascii="仿宋" w:hAnsi="仿宋" w:eastAsia="仿宋" w:cs="仿宋"/>
          <w:sz w:val="28"/>
          <w:szCs w:val="28"/>
        </w:rPr>
        <w:t>13</w:t>
      </w:r>
      <w:r>
        <w:rPr>
          <w:rFonts w:hint="eastAsia" w:ascii="仿宋" w:hAnsi="仿宋" w:eastAsia="仿宋" w:cs="仿宋"/>
          <w:sz w:val="28"/>
          <w:szCs w:val="28"/>
        </w:rPr>
        <w:t>、乙方违约的，应承担甲方主张权利发生的律师费、调查取证费、诉讼财产保全保险费等诉讼费用。</w:t>
      </w:r>
    </w:p>
    <w:p w14:paraId="25BA7853">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七</w:t>
      </w:r>
      <w:r>
        <w:rPr>
          <w:rFonts w:hint="eastAsia" w:ascii="仿宋" w:hAnsi="仿宋" w:eastAsia="仿宋" w:cs="仿宋"/>
          <w:sz w:val="28"/>
          <w:szCs w:val="28"/>
        </w:rPr>
        <w:t>、本合同未尽事宜，经甲、乙双方协商一致，可订立补充条款。但补充条款应符合国家、省、市有关房屋租赁管理规定。</w:t>
      </w:r>
    </w:p>
    <w:p w14:paraId="0E229D54">
      <w:pPr>
        <w:spacing w:line="400" w:lineRule="exact"/>
        <w:ind w:firstLine="630"/>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val="en-US" w:eastAsia="zh-CN"/>
        </w:rPr>
        <w:t>八</w:t>
      </w:r>
      <w:r>
        <w:rPr>
          <w:rFonts w:hint="eastAsia" w:ascii="仿宋" w:hAnsi="仿宋" w:eastAsia="仿宋" w:cs="仿宋"/>
          <w:sz w:val="28"/>
          <w:szCs w:val="28"/>
        </w:rPr>
        <w:t>、因本合同发生的争议，双方应尽量协商解决，若协商不成，双方同意向人民法院提起诉讼。</w:t>
      </w:r>
    </w:p>
    <w:p w14:paraId="27AE78C0">
      <w:pPr>
        <w:spacing w:line="400" w:lineRule="exact"/>
        <w:ind w:firstLine="630"/>
        <w:rPr>
          <w:rFonts w:ascii="仿宋" w:hAnsi="仿宋" w:eastAsia="仿宋" w:cs="仿宋"/>
          <w:sz w:val="28"/>
          <w:szCs w:val="28"/>
        </w:rPr>
      </w:pPr>
      <w:r>
        <w:rPr>
          <w:rFonts w:hint="eastAsia" w:ascii="仿宋" w:hAnsi="仿宋" w:eastAsia="仿宋" w:cs="仿宋"/>
          <w:sz w:val="28"/>
          <w:szCs w:val="28"/>
          <w:lang w:val="en-US" w:eastAsia="zh-CN"/>
        </w:rPr>
        <w:t>十九</w:t>
      </w:r>
      <w:r>
        <w:rPr>
          <w:rFonts w:hint="eastAsia" w:ascii="仿宋" w:hAnsi="仿宋" w:eastAsia="仿宋" w:cs="仿宋"/>
          <w:sz w:val="28"/>
          <w:szCs w:val="28"/>
        </w:rPr>
        <w:t>、乙方在竞买报名时提供的资料、签署的文件（包括承诺函等）及杭州企业产权交易中心有限公司提供的《房屋出租信息披露申请书》、《交易须知》、《成交通知书》、本《房屋租赁合同》及附件《杭州市社会福利中心关于超市出租的经营要求》构成乙方权利义务的确认依据。</w:t>
      </w:r>
    </w:p>
    <w:p w14:paraId="196722ED">
      <w:pPr>
        <w:spacing w:line="400" w:lineRule="exact"/>
        <w:ind w:firstLine="630"/>
        <w:rPr>
          <w:rFonts w:ascii="仿宋" w:hAnsi="仿宋" w:eastAsia="仿宋" w:cs="仿宋"/>
          <w:sz w:val="28"/>
          <w:szCs w:val="28"/>
        </w:rPr>
      </w:pPr>
      <w:r>
        <w:rPr>
          <w:rFonts w:hint="eastAsia" w:ascii="仿宋" w:hAnsi="仿宋" w:eastAsia="仿宋" w:cs="仿宋"/>
          <w:sz w:val="28"/>
          <w:szCs w:val="28"/>
        </w:rPr>
        <w:t>二十、本合同一式陆份，甲乙双方各执贰份。其余贰份，分送其他有关部门备案。</w:t>
      </w:r>
    </w:p>
    <w:p w14:paraId="3AD2A1EC">
      <w:pPr>
        <w:spacing w:line="400" w:lineRule="exact"/>
        <w:ind w:firstLine="630"/>
        <w:rPr>
          <w:rFonts w:ascii="仿宋" w:hAnsi="仿宋" w:eastAsia="仿宋" w:cs="仿宋"/>
          <w:sz w:val="28"/>
          <w:szCs w:val="28"/>
        </w:rPr>
      </w:pPr>
      <w:r>
        <w:rPr>
          <w:rFonts w:hint="eastAsia" w:ascii="仿宋" w:hAnsi="仿宋" w:eastAsia="仿宋" w:cs="仿宋"/>
          <w:sz w:val="28"/>
          <w:szCs w:val="28"/>
        </w:rPr>
        <w:t>二十</w:t>
      </w:r>
      <w:r>
        <w:rPr>
          <w:rFonts w:hint="eastAsia" w:ascii="仿宋" w:hAnsi="仿宋" w:eastAsia="仿宋" w:cs="仿宋"/>
          <w:sz w:val="28"/>
          <w:szCs w:val="28"/>
          <w:lang w:val="en-US" w:eastAsia="zh-CN"/>
        </w:rPr>
        <w:t>一</w:t>
      </w:r>
      <w:r>
        <w:rPr>
          <w:rFonts w:hint="eastAsia" w:ascii="仿宋" w:hAnsi="仿宋" w:eastAsia="仿宋" w:cs="仿宋"/>
          <w:sz w:val="28"/>
          <w:szCs w:val="28"/>
        </w:rPr>
        <w:t>、本合同经甲、乙双方签字、盖章后生效。</w:t>
      </w:r>
    </w:p>
    <w:p w14:paraId="099D0155">
      <w:pPr>
        <w:spacing w:line="400" w:lineRule="exact"/>
        <w:rPr>
          <w:rFonts w:ascii="仿宋" w:hAnsi="仿宋" w:eastAsia="仿宋" w:cs="仿宋"/>
          <w:sz w:val="28"/>
          <w:szCs w:val="28"/>
        </w:rPr>
      </w:pPr>
      <w:r>
        <w:rPr>
          <w:rFonts w:hint="eastAsia" w:ascii="仿宋" w:hAnsi="仿宋" w:eastAsia="仿宋" w:cs="仿宋"/>
          <w:sz w:val="28"/>
          <w:szCs w:val="28"/>
        </w:rPr>
        <w:br w:type="page"/>
      </w:r>
      <w:r>
        <w:rPr>
          <w:rFonts w:hint="eastAsia" w:ascii="仿宋" w:hAnsi="仿宋" w:eastAsia="仿宋" w:cs="仿宋"/>
          <w:sz w:val="28"/>
          <w:szCs w:val="28"/>
        </w:rPr>
        <w:t>杭州市市直机关事业单位房屋租赁合同签署页</w:t>
      </w:r>
    </w:p>
    <w:p w14:paraId="6C47CE0F">
      <w:pPr>
        <w:spacing w:line="400" w:lineRule="exact"/>
        <w:ind w:firstLine="600"/>
        <w:rPr>
          <w:rFonts w:ascii="仿宋" w:hAnsi="仿宋" w:eastAsia="仿宋" w:cs="仿宋"/>
          <w:sz w:val="28"/>
          <w:szCs w:val="28"/>
        </w:rPr>
      </w:pPr>
    </w:p>
    <w:p w14:paraId="70F87496">
      <w:pPr>
        <w:spacing w:line="400" w:lineRule="exact"/>
        <w:ind w:firstLine="600"/>
        <w:rPr>
          <w:rFonts w:ascii="仿宋" w:hAnsi="仿宋" w:eastAsia="仿宋" w:cs="仿宋"/>
          <w:sz w:val="28"/>
          <w:szCs w:val="28"/>
        </w:rPr>
      </w:pPr>
    </w:p>
    <w:p w14:paraId="09AE311D">
      <w:pPr>
        <w:spacing w:line="400" w:lineRule="exact"/>
        <w:ind w:firstLine="600"/>
        <w:rPr>
          <w:rFonts w:ascii="仿宋" w:hAnsi="仿宋" w:eastAsia="仿宋" w:cs="仿宋"/>
          <w:sz w:val="28"/>
          <w:szCs w:val="28"/>
        </w:rPr>
      </w:pPr>
    </w:p>
    <w:p w14:paraId="7609DB88">
      <w:pPr>
        <w:spacing w:line="400" w:lineRule="exact"/>
        <w:ind w:firstLine="600"/>
        <w:rPr>
          <w:rFonts w:ascii="仿宋" w:hAnsi="仿宋" w:eastAsia="仿宋" w:cs="仿宋"/>
          <w:sz w:val="28"/>
          <w:szCs w:val="28"/>
        </w:rPr>
      </w:pPr>
    </w:p>
    <w:p w14:paraId="2B84CE8A">
      <w:pPr>
        <w:spacing w:line="400" w:lineRule="exact"/>
        <w:rPr>
          <w:rFonts w:ascii="仿宋" w:hAnsi="仿宋" w:eastAsia="仿宋" w:cs="仿宋"/>
          <w:sz w:val="28"/>
          <w:szCs w:val="28"/>
        </w:rPr>
      </w:pPr>
      <w:r>
        <w:rPr>
          <w:rFonts w:hint="eastAsia" w:ascii="仿宋" w:hAnsi="仿宋" w:eastAsia="仿宋" w:cs="仿宋"/>
          <w:sz w:val="28"/>
          <w:szCs w:val="28"/>
        </w:rPr>
        <w:t>甲方（出租人）（签章）：杭州市社会福利中心（杭州市光荣院）</w:t>
      </w:r>
    </w:p>
    <w:p w14:paraId="69ECCDFD">
      <w:pPr>
        <w:spacing w:line="400" w:lineRule="exact"/>
        <w:ind w:firstLine="600"/>
        <w:rPr>
          <w:rFonts w:ascii="仿宋" w:hAnsi="仿宋" w:eastAsia="仿宋" w:cs="仿宋"/>
          <w:sz w:val="28"/>
          <w:szCs w:val="28"/>
        </w:rPr>
      </w:pPr>
    </w:p>
    <w:p w14:paraId="6505A113">
      <w:pPr>
        <w:spacing w:line="400" w:lineRule="exact"/>
        <w:rPr>
          <w:rFonts w:ascii="仿宋" w:hAnsi="仿宋" w:eastAsia="仿宋" w:cs="仿宋"/>
          <w:sz w:val="28"/>
          <w:szCs w:val="28"/>
        </w:rPr>
      </w:pPr>
      <w:r>
        <w:rPr>
          <w:rFonts w:hint="eastAsia" w:ascii="仿宋" w:hAnsi="仿宋" w:eastAsia="仿宋" w:cs="仿宋"/>
          <w:sz w:val="28"/>
          <w:szCs w:val="28"/>
        </w:rPr>
        <w:t>地址：</w:t>
      </w:r>
    </w:p>
    <w:p w14:paraId="15A3085A">
      <w:pPr>
        <w:spacing w:line="400" w:lineRule="exact"/>
        <w:ind w:firstLine="600"/>
        <w:rPr>
          <w:rFonts w:ascii="仿宋" w:hAnsi="仿宋" w:eastAsia="仿宋" w:cs="仿宋"/>
          <w:sz w:val="28"/>
          <w:szCs w:val="28"/>
        </w:rPr>
      </w:pPr>
    </w:p>
    <w:p w14:paraId="23A6B0F3">
      <w:pPr>
        <w:spacing w:line="400" w:lineRule="exact"/>
        <w:rPr>
          <w:rFonts w:ascii="仿宋" w:hAnsi="仿宋" w:eastAsia="仿宋" w:cs="仿宋"/>
          <w:sz w:val="28"/>
          <w:szCs w:val="28"/>
        </w:rPr>
      </w:pPr>
      <w:r>
        <w:rPr>
          <w:rFonts w:hint="eastAsia" w:ascii="仿宋" w:hAnsi="仿宋" w:eastAsia="仿宋" w:cs="仿宋"/>
          <w:sz w:val="28"/>
          <w:szCs w:val="28"/>
        </w:rPr>
        <w:t>法定代表人：</w:t>
      </w:r>
    </w:p>
    <w:p w14:paraId="182F1BDB">
      <w:pPr>
        <w:spacing w:line="400" w:lineRule="exact"/>
        <w:ind w:firstLine="600"/>
        <w:rPr>
          <w:rFonts w:ascii="仿宋" w:hAnsi="仿宋" w:eastAsia="仿宋" w:cs="仿宋"/>
          <w:sz w:val="28"/>
          <w:szCs w:val="28"/>
        </w:rPr>
      </w:pPr>
      <w:r>
        <w:rPr>
          <w:rFonts w:hint="eastAsia" w:ascii="仿宋" w:hAnsi="仿宋" w:eastAsia="仿宋" w:cs="仿宋"/>
          <w:sz w:val="28"/>
          <w:szCs w:val="28"/>
        </w:rPr>
        <w:t xml:space="preserve">                </w:t>
      </w:r>
    </w:p>
    <w:p w14:paraId="18C44DC9">
      <w:pPr>
        <w:spacing w:line="400" w:lineRule="exact"/>
        <w:rPr>
          <w:rFonts w:ascii="仿宋" w:hAnsi="仿宋" w:eastAsia="仿宋" w:cs="仿宋"/>
          <w:sz w:val="28"/>
          <w:szCs w:val="28"/>
        </w:rPr>
      </w:pPr>
      <w:r>
        <w:rPr>
          <w:rFonts w:hint="eastAsia" w:ascii="仿宋" w:hAnsi="仿宋" w:eastAsia="仿宋" w:cs="仿宋"/>
          <w:sz w:val="28"/>
          <w:szCs w:val="28"/>
        </w:rPr>
        <w:t>经办人：                   联系电话：</w:t>
      </w:r>
    </w:p>
    <w:p w14:paraId="2B3FF95F">
      <w:pPr>
        <w:spacing w:line="400" w:lineRule="exact"/>
        <w:ind w:firstLine="600"/>
        <w:rPr>
          <w:rFonts w:ascii="仿宋" w:hAnsi="仿宋" w:eastAsia="仿宋" w:cs="仿宋"/>
          <w:sz w:val="28"/>
          <w:szCs w:val="28"/>
        </w:rPr>
      </w:pPr>
    </w:p>
    <w:p w14:paraId="3E4CF47D">
      <w:pPr>
        <w:spacing w:line="400" w:lineRule="exact"/>
        <w:rPr>
          <w:rFonts w:ascii="仿宋" w:hAnsi="仿宋" w:eastAsia="仿宋" w:cs="仿宋"/>
          <w:sz w:val="28"/>
          <w:szCs w:val="28"/>
        </w:rPr>
      </w:pPr>
      <w:r>
        <w:rPr>
          <w:rFonts w:hint="eastAsia" w:ascii="仿宋" w:hAnsi="仿宋" w:eastAsia="仿宋" w:cs="仿宋"/>
          <w:sz w:val="28"/>
          <w:szCs w:val="28"/>
        </w:rPr>
        <w:t>签订日期：</w:t>
      </w:r>
    </w:p>
    <w:p w14:paraId="7E35E102">
      <w:pPr>
        <w:spacing w:line="400" w:lineRule="exact"/>
        <w:ind w:firstLine="600"/>
        <w:rPr>
          <w:rFonts w:ascii="仿宋" w:hAnsi="仿宋" w:eastAsia="仿宋" w:cs="仿宋"/>
          <w:sz w:val="28"/>
          <w:szCs w:val="28"/>
        </w:rPr>
      </w:pPr>
      <w:r>
        <w:rPr>
          <w:rFonts w:hint="eastAsia" w:ascii="仿宋" w:hAnsi="仿宋" w:eastAsia="仿宋" w:cs="仿宋"/>
          <w:sz w:val="28"/>
          <w:szCs w:val="28"/>
        </w:rPr>
        <w:t>　　</w:t>
      </w:r>
    </w:p>
    <w:p w14:paraId="0F7F1FC9">
      <w:pPr>
        <w:spacing w:line="400" w:lineRule="exact"/>
        <w:ind w:firstLine="600"/>
        <w:rPr>
          <w:rFonts w:ascii="仿宋" w:hAnsi="仿宋" w:eastAsia="仿宋" w:cs="仿宋"/>
          <w:sz w:val="28"/>
          <w:szCs w:val="28"/>
        </w:rPr>
      </w:pPr>
    </w:p>
    <w:p w14:paraId="4C8299E7">
      <w:pPr>
        <w:spacing w:line="400" w:lineRule="exact"/>
        <w:ind w:firstLine="600"/>
        <w:rPr>
          <w:rFonts w:ascii="仿宋" w:hAnsi="仿宋" w:eastAsia="仿宋" w:cs="仿宋"/>
          <w:sz w:val="28"/>
          <w:szCs w:val="28"/>
        </w:rPr>
      </w:pPr>
    </w:p>
    <w:p w14:paraId="0D8EDF39">
      <w:pPr>
        <w:spacing w:line="400" w:lineRule="exact"/>
        <w:ind w:firstLine="600"/>
        <w:rPr>
          <w:rFonts w:ascii="仿宋" w:hAnsi="仿宋" w:eastAsia="仿宋" w:cs="仿宋"/>
          <w:sz w:val="28"/>
          <w:szCs w:val="28"/>
        </w:rPr>
      </w:pPr>
    </w:p>
    <w:p w14:paraId="73FF7A78">
      <w:pPr>
        <w:spacing w:line="400" w:lineRule="exact"/>
        <w:rPr>
          <w:rFonts w:ascii="仿宋" w:hAnsi="仿宋" w:eastAsia="仿宋" w:cs="仿宋"/>
          <w:sz w:val="28"/>
          <w:szCs w:val="28"/>
        </w:rPr>
      </w:pPr>
      <w:r>
        <w:rPr>
          <w:rFonts w:hint="eastAsia" w:ascii="仿宋" w:hAnsi="仿宋" w:eastAsia="仿宋" w:cs="仿宋"/>
          <w:sz w:val="28"/>
          <w:szCs w:val="28"/>
        </w:rPr>
        <w:t>乙方（承租人）（签章）：</w:t>
      </w:r>
    </w:p>
    <w:p w14:paraId="1F3EFE6E">
      <w:pPr>
        <w:spacing w:line="400" w:lineRule="exact"/>
        <w:ind w:firstLine="600"/>
        <w:rPr>
          <w:rFonts w:ascii="仿宋" w:hAnsi="仿宋" w:eastAsia="仿宋" w:cs="仿宋"/>
          <w:sz w:val="28"/>
          <w:szCs w:val="28"/>
        </w:rPr>
      </w:pPr>
    </w:p>
    <w:p w14:paraId="29DD0AD5">
      <w:pPr>
        <w:spacing w:line="400" w:lineRule="exact"/>
        <w:rPr>
          <w:rFonts w:ascii="仿宋" w:hAnsi="仿宋" w:eastAsia="仿宋" w:cs="仿宋"/>
          <w:sz w:val="28"/>
          <w:szCs w:val="28"/>
        </w:rPr>
      </w:pPr>
      <w:r>
        <w:rPr>
          <w:rFonts w:hint="eastAsia" w:ascii="仿宋" w:hAnsi="仿宋" w:eastAsia="仿宋" w:cs="仿宋"/>
          <w:sz w:val="28"/>
          <w:szCs w:val="28"/>
        </w:rPr>
        <w:t>地址：</w:t>
      </w:r>
    </w:p>
    <w:p w14:paraId="3B4F1E90">
      <w:pPr>
        <w:spacing w:line="400" w:lineRule="exact"/>
        <w:ind w:firstLine="600"/>
        <w:rPr>
          <w:rFonts w:ascii="仿宋" w:hAnsi="仿宋" w:eastAsia="仿宋" w:cs="仿宋"/>
          <w:sz w:val="28"/>
          <w:szCs w:val="28"/>
        </w:rPr>
      </w:pPr>
    </w:p>
    <w:p w14:paraId="470BD2CB">
      <w:pPr>
        <w:spacing w:line="400" w:lineRule="exact"/>
        <w:rPr>
          <w:rFonts w:ascii="仿宋" w:hAnsi="仿宋" w:eastAsia="仿宋" w:cs="仿宋"/>
          <w:sz w:val="28"/>
          <w:szCs w:val="28"/>
        </w:rPr>
      </w:pPr>
      <w:r>
        <w:rPr>
          <w:rFonts w:hint="eastAsia" w:ascii="仿宋" w:hAnsi="仿宋" w:eastAsia="仿宋" w:cs="仿宋"/>
          <w:sz w:val="28"/>
          <w:szCs w:val="28"/>
        </w:rPr>
        <w:t>法定代表人：</w:t>
      </w:r>
    </w:p>
    <w:p w14:paraId="07C254EC">
      <w:pPr>
        <w:spacing w:line="400" w:lineRule="exact"/>
        <w:ind w:firstLine="600"/>
        <w:rPr>
          <w:rFonts w:ascii="仿宋" w:hAnsi="仿宋" w:eastAsia="仿宋" w:cs="仿宋"/>
          <w:sz w:val="28"/>
          <w:szCs w:val="28"/>
        </w:rPr>
      </w:pPr>
      <w:r>
        <w:rPr>
          <w:rFonts w:hint="eastAsia" w:ascii="仿宋" w:hAnsi="仿宋" w:eastAsia="仿宋" w:cs="仿宋"/>
          <w:sz w:val="28"/>
          <w:szCs w:val="28"/>
        </w:rPr>
        <w:t xml:space="preserve">                </w:t>
      </w:r>
    </w:p>
    <w:p w14:paraId="6F6F59AD">
      <w:pPr>
        <w:spacing w:line="400" w:lineRule="exact"/>
        <w:rPr>
          <w:rFonts w:ascii="仿宋" w:hAnsi="仿宋" w:eastAsia="仿宋" w:cs="仿宋"/>
          <w:sz w:val="28"/>
          <w:szCs w:val="28"/>
        </w:rPr>
      </w:pPr>
      <w:r>
        <w:rPr>
          <w:rFonts w:hint="eastAsia" w:ascii="仿宋" w:hAnsi="仿宋" w:eastAsia="仿宋" w:cs="仿宋"/>
          <w:sz w:val="28"/>
          <w:szCs w:val="28"/>
        </w:rPr>
        <w:t>经办人：                   联系电话：</w:t>
      </w:r>
    </w:p>
    <w:p w14:paraId="5AF3085F">
      <w:pPr>
        <w:spacing w:line="400" w:lineRule="exact"/>
        <w:ind w:firstLine="600"/>
        <w:rPr>
          <w:rFonts w:ascii="仿宋" w:hAnsi="仿宋" w:eastAsia="仿宋" w:cs="仿宋"/>
          <w:sz w:val="28"/>
          <w:szCs w:val="28"/>
        </w:rPr>
      </w:pPr>
    </w:p>
    <w:p w14:paraId="788779E8">
      <w:pPr>
        <w:spacing w:line="400" w:lineRule="exact"/>
        <w:rPr>
          <w:rFonts w:ascii="仿宋" w:hAnsi="仿宋" w:eastAsia="仿宋" w:cs="仿宋"/>
          <w:sz w:val="28"/>
          <w:szCs w:val="28"/>
        </w:rPr>
      </w:pPr>
      <w:r>
        <w:rPr>
          <w:rFonts w:hint="eastAsia" w:ascii="仿宋" w:hAnsi="仿宋" w:eastAsia="仿宋" w:cs="仿宋"/>
          <w:sz w:val="28"/>
          <w:szCs w:val="28"/>
        </w:rPr>
        <w:t>签订日期：</w:t>
      </w:r>
    </w:p>
    <w:p w14:paraId="43A28A96">
      <w:pPr>
        <w:spacing w:line="320" w:lineRule="exact"/>
        <w:rPr>
          <w:rFonts w:ascii="宋体" w:hAnsi="宋体" w:eastAsia="宋体"/>
          <w:sz w:val="28"/>
          <w:szCs w:val="28"/>
        </w:rPr>
      </w:pPr>
    </w:p>
    <w:p w14:paraId="4F44F85D">
      <w:pPr>
        <w:spacing w:line="320" w:lineRule="exact"/>
        <w:rPr>
          <w:rFonts w:ascii="宋体" w:hAnsi="宋体" w:eastAsia="宋体"/>
          <w:sz w:val="28"/>
          <w:szCs w:val="28"/>
        </w:rPr>
      </w:pPr>
    </w:p>
    <w:p w14:paraId="579CCB97">
      <w:pPr>
        <w:spacing w:line="320" w:lineRule="exact"/>
        <w:ind w:firstLine="560" w:firstLineChars="200"/>
        <w:rPr>
          <w:rFonts w:ascii="宋体" w:hAnsi="宋体" w:eastAsia="宋体"/>
          <w:sz w:val="28"/>
        </w:rPr>
      </w:pPr>
      <w:r>
        <w:rPr>
          <w:rFonts w:hint="eastAsia" w:ascii="宋体" w:hAnsi="宋体" w:eastAsia="宋体"/>
          <w:sz w:val="28"/>
        </w:rPr>
        <w:t xml:space="preserve">                </w:t>
      </w:r>
    </w:p>
    <w:p w14:paraId="62F7F407">
      <w:pPr>
        <w:spacing w:line="410" w:lineRule="exact"/>
        <w:rPr>
          <w:rFonts w:ascii="宋体" w:hAnsi="宋体" w:eastAsia="宋体"/>
          <w:sz w:val="28"/>
        </w:rPr>
      </w:pPr>
    </w:p>
    <w:p w14:paraId="6386B1AD">
      <w:pPr>
        <w:spacing w:line="410" w:lineRule="exact"/>
        <w:ind w:firstLine="4760" w:firstLineChars="1700"/>
        <w:rPr>
          <w:rFonts w:ascii="宋体" w:hAnsi="宋体" w:eastAsia="宋体"/>
          <w:sz w:val="28"/>
        </w:rPr>
      </w:pPr>
    </w:p>
    <w:p w14:paraId="3939C3DA"/>
    <w:p w14:paraId="44EAB586"/>
    <w:p w14:paraId="106204E4"/>
    <w:p w14:paraId="2689E085">
      <w:pPr>
        <w:spacing w:before="120" w:beforeLines="50" w:after="120" w:afterLines="50"/>
        <w:jc w:val="left"/>
        <w:rPr>
          <w:rFonts w:ascii="黑体" w:hAnsi="黑体" w:eastAsia="黑体" w:cs="黑体"/>
          <w:sz w:val="32"/>
          <w:szCs w:val="32"/>
        </w:rPr>
      </w:pPr>
      <w:r>
        <w:rPr>
          <w:rFonts w:hint="eastAsia" w:ascii="黑体" w:hAnsi="黑体" w:eastAsia="黑体" w:cs="黑体"/>
          <w:sz w:val="32"/>
          <w:szCs w:val="32"/>
        </w:rPr>
        <w:t>附件</w:t>
      </w:r>
      <w:bookmarkStart w:id="0" w:name="_Toc11410"/>
    </w:p>
    <w:p w14:paraId="7B506BE8">
      <w:pPr>
        <w:spacing w:before="120" w:beforeLines="50" w:after="120" w:afterLines="50" w:line="240" w:lineRule="auto"/>
        <w:jc w:val="center"/>
        <w:rPr>
          <w:rFonts w:ascii="黑体" w:hAnsi="黑体" w:eastAsia="黑体" w:cs="黑体"/>
          <w:sz w:val="40"/>
          <w:szCs w:val="40"/>
        </w:rPr>
      </w:pPr>
      <w:r>
        <w:rPr>
          <w:rFonts w:hint="eastAsia" w:ascii="黑体" w:hAnsi="黑体" w:eastAsia="黑体" w:cs="黑体"/>
          <w:sz w:val="40"/>
          <w:szCs w:val="40"/>
        </w:rPr>
        <w:t>杭州市社会福利中心</w:t>
      </w:r>
    </w:p>
    <w:p w14:paraId="5A9B82C6">
      <w:pPr>
        <w:spacing w:before="120" w:beforeLines="50" w:after="120" w:afterLines="50" w:line="240" w:lineRule="auto"/>
        <w:jc w:val="center"/>
        <w:rPr>
          <w:rFonts w:ascii="黑体" w:hAnsi="黑体" w:eastAsia="黑体" w:cs="黑体"/>
          <w:sz w:val="40"/>
          <w:szCs w:val="40"/>
        </w:rPr>
      </w:pPr>
      <w:r>
        <w:rPr>
          <w:rFonts w:hint="eastAsia" w:ascii="黑体" w:hAnsi="黑体" w:eastAsia="黑体" w:cs="黑体"/>
          <w:sz w:val="40"/>
          <w:szCs w:val="40"/>
        </w:rPr>
        <w:t>关于超市出租的</w:t>
      </w:r>
      <w:bookmarkEnd w:id="0"/>
      <w:r>
        <w:rPr>
          <w:rFonts w:hint="eastAsia" w:ascii="黑体" w:hAnsi="黑体" w:eastAsia="黑体" w:cs="黑体"/>
          <w:sz w:val="40"/>
          <w:szCs w:val="40"/>
        </w:rPr>
        <w:t>经营要求</w:t>
      </w:r>
    </w:p>
    <w:p w14:paraId="1B0AAB72">
      <w:pPr>
        <w:spacing w:line="560" w:lineRule="exact"/>
        <w:ind w:firstLine="640" w:firstLineChars="200"/>
        <w:rPr>
          <w:rFonts w:ascii="仿宋_GB2312" w:hAnsi="仿宋_GB2312" w:cs="仿宋_GB2312"/>
          <w:sz w:val="32"/>
          <w:szCs w:val="32"/>
        </w:rPr>
      </w:pPr>
      <w:r>
        <w:rPr>
          <w:rFonts w:hint="eastAsia" w:ascii="仿宋_GB2312" w:hAnsi="仿宋_GB2312" w:cs="仿宋_GB2312"/>
          <w:sz w:val="32"/>
          <w:szCs w:val="32"/>
        </w:rPr>
        <w:t>1.经营范围</w:t>
      </w:r>
    </w:p>
    <w:p w14:paraId="1C85C278">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（1）食品类：休闲食品、膨化食品、饼干、饮料、干果、调味品、罐装制品、面包、蛋糕、水果、品牌类冷冻产品等</w:t>
      </w:r>
      <w:r>
        <w:rPr>
          <w:rFonts w:hint="eastAsia" w:ascii="仿宋" w:hAnsi="仿宋" w:eastAsia="仿宋" w:cs="仿宋"/>
          <w:sz w:val="28"/>
          <w:szCs w:val="28"/>
          <w:lang w:eastAsia="zh-CN"/>
        </w:rPr>
        <w:t>。</w:t>
      </w:r>
    </w:p>
    <w:p w14:paraId="72972019">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（2）百货类：洗涤日化、办公文具、日杂用品、塑料制品、鞋类、妇女用品、老年人特殊用品等</w:t>
      </w:r>
      <w:r>
        <w:rPr>
          <w:rFonts w:hint="eastAsia" w:ascii="仿宋" w:hAnsi="仿宋" w:eastAsia="仿宋" w:cs="仿宋"/>
          <w:sz w:val="28"/>
          <w:szCs w:val="28"/>
          <w:lang w:eastAsia="zh-CN"/>
        </w:rPr>
        <w:t>。</w:t>
      </w:r>
    </w:p>
    <w:p w14:paraId="795D69B1">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（3）不得出售烟草、高浓度酒类产品，无烟酒广告</w:t>
      </w:r>
      <w:r>
        <w:rPr>
          <w:rFonts w:hint="eastAsia" w:ascii="仿宋" w:hAnsi="仿宋" w:eastAsia="仿宋" w:cs="仿宋"/>
          <w:sz w:val="28"/>
          <w:szCs w:val="28"/>
          <w:lang w:eastAsia="zh-CN"/>
        </w:rPr>
        <w:t>。</w:t>
      </w:r>
    </w:p>
    <w:p w14:paraId="067E9197">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（4）经营新品类须经出租方同意，未经出租方允许不得擅自销售现场加工食品和有关法律法规、出租方禁止销售的商品</w:t>
      </w:r>
      <w:r>
        <w:rPr>
          <w:rFonts w:hint="eastAsia" w:ascii="仿宋" w:hAnsi="仿宋" w:eastAsia="仿宋" w:cs="仿宋"/>
          <w:sz w:val="28"/>
          <w:szCs w:val="28"/>
          <w:lang w:eastAsia="zh-CN"/>
        </w:rPr>
        <w:t>。</w:t>
      </w:r>
    </w:p>
    <w:p w14:paraId="2E883B2C">
      <w:pPr>
        <w:spacing w:line="56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按照经营范围从事经营活动，依法取得营业执照及经营许可证。</w:t>
      </w:r>
    </w:p>
    <w:p w14:paraId="2343E3E3">
      <w:pPr>
        <w:spacing w:line="560" w:lineRule="exact"/>
        <w:ind w:firstLine="640" w:firstLineChars="200"/>
        <w:rPr>
          <w:rFonts w:ascii="仿宋_GB2312" w:hAnsi="仿宋_GB2312" w:cs="仿宋_GB2312"/>
          <w:sz w:val="32"/>
          <w:szCs w:val="32"/>
        </w:rPr>
      </w:pPr>
      <w:r>
        <w:rPr>
          <w:rFonts w:hint="eastAsia" w:ascii="仿宋_GB2312" w:hAnsi="仿宋_GB2312" w:cs="仿宋_GB2312"/>
          <w:sz w:val="32"/>
          <w:szCs w:val="32"/>
        </w:rPr>
        <w:t>2.经营时间</w:t>
      </w:r>
    </w:p>
    <w:p w14:paraId="03BBCAA2">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超市经营全年无休，每日营业时间8:00-17:00；营业时间可根据自身经营需求、购买者采购需求、外部环境等情况适当延长。</w:t>
      </w:r>
    </w:p>
    <w:p w14:paraId="5AF38F12">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cs="仿宋_GB2312"/>
          <w:sz w:val="32"/>
          <w:szCs w:val="32"/>
        </w:rPr>
        <w:t>3.人员</w:t>
      </w:r>
      <w:r>
        <w:rPr>
          <w:rFonts w:hint="eastAsia" w:ascii="仿宋_GB2312" w:hAnsi="仿宋_GB2312" w:cs="仿宋_GB2312"/>
          <w:sz w:val="32"/>
          <w:szCs w:val="32"/>
          <w:lang w:val="en-US" w:eastAsia="zh-CN"/>
        </w:rPr>
        <w:t>管理</w:t>
      </w:r>
    </w:p>
    <w:p w14:paraId="30897001">
      <w:pPr>
        <w:spacing w:line="560"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cs="仿宋_GB2312"/>
          <w:sz w:val="28"/>
          <w:szCs w:val="28"/>
        </w:rPr>
        <w:t>（1）承租方</w:t>
      </w:r>
      <w:r>
        <w:rPr>
          <w:rFonts w:hint="eastAsia" w:ascii="仿宋_GB2312" w:hAnsi="仿宋_GB2312" w:cs="仿宋_GB2312"/>
          <w:sz w:val="28"/>
          <w:szCs w:val="28"/>
          <w:lang w:val="en-US" w:eastAsia="zh-CN"/>
        </w:rPr>
        <w:t>负责管理超市具体工作人员，其工作纪律、业绩考核、人身安全等事宜均由承租方负责。</w:t>
      </w:r>
    </w:p>
    <w:p w14:paraId="71B70B9B">
      <w:pPr>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cs="仿宋_GB2312"/>
          <w:sz w:val="28"/>
          <w:szCs w:val="28"/>
        </w:rPr>
        <w:t>（2）承租方须向出租方提供超市工作人员在职证明</w:t>
      </w:r>
      <w:r>
        <w:rPr>
          <w:rFonts w:hint="eastAsia" w:ascii="仿宋_GB2312" w:hAnsi="仿宋_GB2312" w:cs="仿宋_GB2312"/>
          <w:sz w:val="28"/>
          <w:szCs w:val="28"/>
          <w:lang w:eastAsia="zh-CN"/>
        </w:rPr>
        <w:t>。</w:t>
      </w:r>
    </w:p>
    <w:p w14:paraId="03B1C996">
      <w:pPr>
        <w:spacing w:line="560" w:lineRule="exact"/>
        <w:ind w:firstLine="560" w:firstLineChars="200"/>
        <w:rPr>
          <w:rFonts w:ascii="仿宋_GB2312" w:hAnsi="仿宋_GB2312" w:cs="仿宋_GB2312"/>
          <w:sz w:val="28"/>
          <w:szCs w:val="28"/>
        </w:rPr>
      </w:pPr>
      <w:r>
        <w:rPr>
          <w:rFonts w:hint="eastAsia" w:ascii="仿宋_GB2312" w:hAnsi="仿宋_GB2312" w:cs="仿宋_GB2312"/>
          <w:sz w:val="28"/>
          <w:szCs w:val="28"/>
        </w:rPr>
        <w:t>（3）超市工作人员上岗前须提供有效期内的健康证，并每年进行健康检查，确保在岗期间健康证真实、有效。</w:t>
      </w:r>
    </w:p>
    <w:p w14:paraId="10A32A94">
      <w:pPr>
        <w:spacing w:line="560" w:lineRule="exact"/>
        <w:ind w:firstLine="640" w:firstLineChars="200"/>
        <w:rPr>
          <w:rFonts w:ascii="仿宋_GB2312" w:hAnsi="仿宋_GB2312" w:cs="仿宋_GB2312"/>
          <w:sz w:val="32"/>
          <w:szCs w:val="32"/>
        </w:rPr>
      </w:pPr>
      <w:r>
        <w:rPr>
          <w:rFonts w:hint="eastAsia" w:ascii="仿宋_GB2312" w:hAnsi="仿宋_GB2312" w:cs="仿宋_GB2312"/>
          <w:sz w:val="32"/>
          <w:szCs w:val="32"/>
        </w:rPr>
        <w:t>4.服务及经营要求</w:t>
      </w:r>
    </w:p>
    <w:p w14:paraId="097A2392">
      <w:pPr>
        <w:spacing w:line="560" w:lineRule="exact"/>
        <w:ind w:firstLine="560" w:firstLineChars="200"/>
        <w:rPr>
          <w:rFonts w:hint="eastAsia" w:ascii="仿宋_GB2312" w:hAnsi="仿宋_GB2312" w:cs="仿宋_GB2312"/>
          <w:sz w:val="28"/>
          <w:szCs w:val="28"/>
          <w:lang w:eastAsia="zh-CN"/>
        </w:rPr>
      </w:pPr>
      <w:r>
        <w:rPr>
          <w:rFonts w:hint="eastAsia" w:ascii="仿宋_GB2312" w:hAnsi="仿宋_GB2312" w:cs="仿宋_GB2312"/>
          <w:sz w:val="28"/>
          <w:szCs w:val="28"/>
        </w:rPr>
        <w:t>（1）服务期限3年。服务期内，承租方须通过出租方的月度考核和年度考核，两天内对存在问题进行即时整改及书面反馈</w:t>
      </w:r>
      <w:r>
        <w:rPr>
          <w:rFonts w:hint="eastAsia" w:ascii="仿宋_GB2312" w:hAnsi="仿宋_GB2312" w:cs="仿宋_GB2312"/>
          <w:sz w:val="28"/>
          <w:szCs w:val="28"/>
          <w:lang w:eastAsia="zh-CN"/>
        </w:rPr>
        <w:t>。</w:t>
      </w:r>
    </w:p>
    <w:p w14:paraId="73C6E7C3">
      <w:pPr>
        <w:spacing w:line="560" w:lineRule="exact"/>
        <w:ind w:firstLine="560" w:firstLineChars="200"/>
        <w:rPr>
          <w:rFonts w:hint="eastAsia" w:ascii="仿宋_GB2312" w:hAnsi="仿宋_GB2312" w:cs="仿宋_GB2312"/>
          <w:sz w:val="28"/>
          <w:szCs w:val="28"/>
          <w:lang w:eastAsia="zh-CN"/>
        </w:rPr>
      </w:pPr>
      <w:r>
        <w:rPr>
          <w:rFonts w:hint="eastAsia" w:ascii="仿宋_GB2312" w:hAnsi="仿宋_GB2312" w:cs="仿宋_GB2312"/>
          <w:sz w:val="28"/>
          <w:szCs w:val="28"/>
        </w:rPr>
        <w:t>（2）承租方所配送的商品要与出租方所提供的场地、服务对象（老年人）相适应，且必须是供商场超市商品（非电销产品）</w:t>
      </w:r>
      <w:r>
        <w:rPr>
          <w:rFonts w:hint="eastAsia" w:ascii="仿宋_GB2312" w:hAnsi="仿宋_GB2312" w:cs="仿宋_GB2312"/>
          <w:sz w:val="28"/>
          <w:szCs w:val="28"/>
          <w:lang w:eastAsia="zh-CN"/>
        </w:rPr>
        <w:t>。</w:t>
      </w:r>
    </w:p>
    <w:p w14:paraId="6DF6E523">
      <w:pPr>
        <w:spacing w:line="560" w:lineRule="exact"/>
        <w:ind w:firstLine="560" w:firstLineChars="200"/>
        <w:rPr>
          <w:rFonts w:hint="eastAsia" w:ascii="仿宋_GB2312" w:hAnsi="仿宋_GB2312" w:cs="仿宋_GB2312"/>
          <w:sz w:val="28"/>
          <w:szCs w:val="28"/>
          <w:lang w:eastAsia="zh-CN"/>
        </w:rPr>
      </w:pPr>
      <w:r>
        <w:rPr>
          <w:rFonts w:hint="eastAsia" w:ascii="仿宋_GB2312" w:hAnsi="仿宋_GB2312" w:cs="仿宋_GB2312"/>
          <w:sz w:val="28"/>
          <w:szCs w:val="28"/>
        </w:rPr>
        <w:t>（3）承租方所售商品符合《中华人民共和国食品安全法》以及国家有关法律法规的要求，严禁售卖假冒伪劣、“三无”商品，不得提供临近保质期的商品，不得售卖熟食、蔬菜、肉类、水产、糯米类等食品，以及刀具、剪刀等危险制品</w:t>
      </w:r>
      <w:r>
        <w:rPr>
          <w:rFonts w:hint="eastAsia" w:ascii="仿宋_GB2312" w:hAnsi="仿宋_GB2312" w:cs="仿宋_GB2312"/>
          <w:sz w:val="28"/>
          <w:szCs w:val="28"/>
          <w:lang w:eastAsia="zh-CN"/>
        </w:rPr>
        <w:t>。</w:t>
      </w:r>
    </w:p>
    <w:p w14:paraId="695DC403">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（4）承租方提供的产品必须是质优、无污染、无变质，符合食品卫生要求的产品，质量标准根据国家有关标准执行，所供货物的保质期应在前二分之一以内。</w:t>
      </w:r>
    </w:p>
    <w:p w14:paraId="5169B528">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所有商品统一编码，明码标价，收银准确并及时打印小票。在超市内消费结算须支持现金、微信、支付宝、IC卡消费系统等方式。</w:t>
      </w:r>
    </w:p>
    <w:p w14:paraId="609061E9">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承租方所售商品价格不得高于出租方周边大型超市（如世纪联华、物美、永辉、大润发等）超市的价格。</w:t>
      </w:r>
    </w:p>
    <w:p w14:paraId="1F7E4001">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（6）承租方在送货过程中，须遵守出租方进出管理规定，服从工作人员指挥。疫情期间，须配合出租方在疫情防控管理工作上的新要求，严格落实各项疫情防控措施。</w:t>
      </w:r>
    </w:p>
    <w:p w14:paraId="4E5F0830">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（7）承租方需自备货架、收银机、商品标签、传真机、电脑、打印机等超市正常运行所必须的辅助设施设备。</w:t>
      </w:r>
    </w:p>
    <w:p w14:paraId="30580F10">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（8）服务期间，承租方有权按照统一规划，确定经营范围和项目，进行工商登记，享有经营权自主。未经中心同意，承租方不得随意暂停营业，不得转租、分租、转借、转让或与其他人互换房屋使用。</w:t>
      </w:r>
    </w:p>
    <w:p w14:paraId="3600BBCD">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9）承租方必须严格按照国家有关法令法规合法经营，特别是不得涉及毒品及其他法律禁止经营的事项，不得利用房屋从事违法活动，不得携带或储存有危险、易燃、易爆、违禁等物品，须积极配合出租方安全检查。</w:t>
      </w:r>
    </w:p>
    <w:p w14:paraId="0D8DD9EC">
      <w:pPr>
        <w:spacing w:line="560" w:lineRule="exact"/>
        <w:ind w:firstLine="560" w:firstLineChars="200"/>
        <w:rPr>
          <w:rFonts w:hint="eastAsia" w:ascii="仿宋_GB2312" w:hAnsi="仿宋_GB2312" w:cs="仿宋_GB2312"/>
          <w:sz w:val="28"/>
          <w:szCs w:val="28"/>
        </w:rPr>
      </w:pPr>
      <w:r>
        <w:rPr>
          <w:rFonts w:hint="eastAsia" w:ascii="仿宋_GB2312" w:hAnsi="仿宋_GB2312" w:cs="仿宋_GB2312"/>
          <w:sz w:val="28"/>
          <w:szCs w:val="28"/>
        </w:rPr>
        <w:t>（10）场地所产生的电费由承租方支付。</w:t>
      </w:r>
    </w:p>
    <w:p w14:paraId="5EB5E942"/>
    <w:sectPr>
      <w:headerReference r:id="rId5" w:type="default"/>
      <w:footerReference r:id="rId6" w:type="default"/>
      <w:footerReference r:id="rId7" w:type="even"/>
      <w:pgSz w:w="11906" w:h="16838"/>
      <w:pgMar w:top="1247" w:right="1588" w:bottom="1191" w:left="1588"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altName w:val="宋体"/>
    <w:panose1 w:val="02010609030101010101"/>
    <w:charset w:val="86"/>
    <w:family w:val="modern"/>
    <w:pitch w:val="default"/>
    <w:sig w:usb0="00000000" w:usb1="0000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D93A">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14:paraId="60DDA62A">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93E00">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6ABD9A70">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ED99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NGVkNWRhMTA3ZWYwYjIxNDlmMDU5MjAzNTMzMTYifQ=="/>
  </w:docVars>
  <w:rsids>
    <w:rsidRoot w:val="21C66F7F"/>
    <w:rsid w:val="00AA1D15"/>
    <w:rsid w:val="02F91A9A"/>
    <w:rsid w:val="057B19E6"/>
    <w:rsid w:val="0B972584"/>
    <w:rsid w:val="16AFEF86"/>
    <w:rsid w:val="18E13BCB"/>
    <w:rsid w:val="196071E6"/>
    <w:rsid w:val="20512514"/>
    <w:rsid w:val="21C66F7F"/>
    <w:rsid w:val="25995599"/>
    <w:rsid w:val="25A95A70"/>
    <w:rsid w:val="28333D17"/>
    <w:rsid w:val="29B155F7"/>
    <w:rsid w:val="2D1E723C"/>
    <w:rsid w:val="30B405FE"/>
    <w:rsid w:val="312468F3"/>
    <w:rsid w:val="34A915E9"/>
    <w:rsid w:val="3C0E1820"/>
    <w:rsid w:val="4035602C"/>
    <w:rsid w:val="41A5233F"/>
    <w:rsid w:val="432307B8"/>
    <w:rsid w:val="4329691E"/>
    <w:rsid w:val="45FE403C"/>
    <w:rsid w:val="47E726FC"/>
    <w:rsid w:val="50AF7B2F"/>
    <w:rsid w:val="50F96FFC"/>
    <w:rsid w:val="54D062C6"/>
    <w:rsid w:val="57844D9A"/>
    <w:rsid w:val="584B45E2"/>
    <w:rsid w:val="5A2D238C"/>
    <w:rsid w:val="60EE3EFD"/>
    <w:rsid w:val="63EFAB3F"/>
    <w:rsid w:val="64AC6408"/>
    <w:rsid w:val="6EE242FB"/>
    <w:rsid w:val="75167F24"/>
    <w:rsid w:val="75C4732A"/>
    <w:rsid w:val="7F897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Times New Roman" w:hAnsi="Times New Roman" w:eastAsia="仿宋_GB2312" w:cs="Times New Roman"/>
      <w:kern w:val="2"/>
      <w:sz w:val="30"/>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4">
    <w:name w:val="Normal (Web)"/>
    <w:basedOn w:val="1"/>
    <w:qFormat/>
    <w:uiPriority w:val="0"/>
    <w:pPr>
      <w:spacing w:beforeAutospacing="1" w:afterAutospacing="1"/>
      <w:jc w:val="left"/>
    </w:pPr>
    <w:rPr>
      <w:kern w:val="0"/>
      <w:sz w:val="24"/>
    </w:rPr>
  </w:style>
  <w:style w:type="character" w:styleId="7">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9</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2023-04-03T16:44:00Z</dcterms:created>
  <dc:creator>琳</dc:creator>
  <cp:lastModifiedBy>Jenny</cp:lastModifiedBy>
  <cp:lastPrinted>2023-04-20T17:51:00Z</cp:lastPrinted>
  <dcterms:modified xsi:type="dcterms:W3CDTF">2026-10-30T14:19:35Z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C51ECBC4EB514295B22DFE3FF854920B</vt:lpwstr>
  </property>
</Properties>
</file>