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23B08A">
      <w:pPr>
        <w:tabs>
          <w:tab w:val="left" w:pos="720"/>
        </w:tabs>
        <w:spacing w:line="500" w:lineRule="exact"/>
        <w:jc w:val="center"/>
        <w:rPr>
          <w:rFonts w:hint="eastAsia" w:ascii="黑体" w:hAnsi="宋体" w:eastAsia="黑体"/>
          <w:b/>
          <w:sz w:val="36"/>
          <w:szCs w:val="36"/>
        </w:rPr>
      </w:pPr>
    </w:p>
    <w:p w14:paraId="02B0D741">
      <w:pPr>
        <w:tabs>
          <w:tab w:val="left" w:pos="720"/>
        </w:tabs>
        <w:spacing w:line="820" w:lineRule="exact"/>
        <w:jc w:val="center"/>
        <w:rPr>
          <w:rFonts w:hint="eastAsia" w:ascii="楷体_GB2312" w:hAnsi="宋体" w:eastAsia="楷体_GB2312"/>
          <w:b/>
          <w:sz w:val="72"/>
          <w:szCs w:val="72"/>
        </w:rPr>
      </w:pPr>
      <w:r>
        <w:rPr>
          <w:rFonts w:hint="eastAsia" w:ascii="楷体_GB2312" w:hAnsi="宋体" w:eastAsia="楷体_GB2312"/>
          <w:b/>
          <w:sz w:val="72"/>
          <w:szCs w:val="72"/>
        </w:rPr>
        <w:t>杭州西溪国家湿地公园</w:t>
      </w:r>
    </w:p>
    <w:p w14:paraId="63FB0F7B">
      <w:pPr>
        <w:tabs>
          <w:tab w:val="left" w:pos="720"/>
        </w:tabs>
        <w:spacing w:line="480" w:lineRule="exact"/>
        <w:jc w:val="center"/>
        <w:rPr>
          <w:rFonts w:hint="eastAsia" w:eastAsia="楷体_GB2312"/>
          <w:i/>
          <w:sz w:val="44"/>
          <w:szCs w:val="44"/>
        </w:rPr>
      </w:pPr>
      <w:r>
        <w:rPr>
          <w:rFonts w:eastAsia="楷体_GB2312"/>
          <w:i/>
          <w:sz w:val="44"/>
          <w:szCs w:val="44"/>
        </w:rPr>
        <w:t>Hangzhou Xixi National Wetland Park</w:t>
      </w:r>
    </w:p>
    <w:p w14:paraId="3AD4FEF1">
      <w:pPr>
        <w:tabs>
          <w:tab w:val="left" w:pos="720"/>
        </w:tabs>
        <w:spacing w:line="840" w:lineRule="auto"/>
        <w:jc w:val="center"/>
        <w:rPr>
          <w:rFonts w:hint="eastAsia" w:ascii="黑体" w:hAnsi="宋体" w:eastAsia="黑体"/>
          <w:b/>
          <w:sz w:val="44"/>
          <w:szCs w:val="44"/>
        </w:rPr>
      </w:pPr>
      <w:r>
        <w:rPr>
          <w:rFonts w:hint="eastAsia" w:ascii="黑体" w:hAnsi="宋体" w:eastAsia="黑体"/>
          <w:b/>
          <w:sz w:val="44"/>
          <w:szCs w:val="44"/>
        </w:rPr>
        <w:t>（旅游配套物业）</w:t>
      </w:r>
    </w:p>
    <w:p w14:paraId="4A25C07E">
      <w:pPr>
        <w:tabs>
          <w:tab w:val="left" w:pos="720"/>
        </w:tabs>
        <w:spacing w:line="840" w:lineRule="auto"/>
        <w:jc w:val="center"/>
        <w:rPr>
          <w:rFonts w:hint="eastAsia" w:ascii="黑体" w:hAnsi="宋体" w:eastAsia="黑体"/>
          <w:sz w:val="96"/>
          <w:szCs w:val="96"/>
        </w:rPr>
      </w:pPr>
    </w:p>
    <w:p w14:paraId="4F4C08C8">
      <w:pPr>
        <w:tabs>
          <w:tab w:val="left" w:pos="720"/>
        </w:tabs>
        <w:spacing w:line="840" w:lineRule="auto"/>
        <w:jc w:val="center"/>
        <w:rPr>
          <w:rFonts w:hint="eastAsia" w:ascii="黑体" w:hAnsi="宋体" w:eastAsia="黑体"/>
          <w:sz w:val="144"/>
          <w:szCs w:val="144"/>
        </w:rPr>
      </w:pPr>
      <w:r>
        <w:rPr>
          <w:rFonts w:hint="eastAsia" w:ascii="黑体" w:hAnsi="宋体" w:eastAsia="黑体"/>
          <w:sz w:val="144"/>
          <w:szCs w:val="144"/>
        </w:rPr>
        <w:t>租</w:t>
      </w:r>
    </w:p>
    <w:p w14:paraId="0C957D09">
      <w:pPr>
        <w:tabs>
          <w:tab w:val="left" w:pos="720"/>
        </w:tabs>
        <w:spacing w:line="840" w:lineRule="auto"/>
        <w:jc w:val="center"/>
        <w:rPr>
          <w:rFonts w:hint="eastAsia" w:ascii="黑体" w:hAnsi="宋体" w:eastAsia="黑体"/>
          <w:sz w:val="144"/>
          <w:szCs w:val="144"/>
        </w:rPr>
      </w:pPr>
      <w:r>
        <w:rPr>
          <w:rFonts w:hint="eastAsia" w:ascii="黑体" w:hAnsi="宋体" w:eastAsia="黑体"/>
          <w:sz w:val="144"/>
          <w:szCs w:val="144"/>
        </w:rPr>
        <w:t>赁</w:t>
      </w:r>
    </w:p>
    <w:p w14:paraId="2DAC7014">
      <w:pPr>
        <w:tabs>
          <w:tab w:val="left" w:pos="720"/>
        </w:tabs>
        <w:spacing w:line="840" w:lineRule="auto"/>
        <w:jc w:val="center"/>
        <w:rPr>
          <w:rFonts w:hint="eastAsia" w:ascii="黑体" w:hAnsi="宋体" w:eastAsia="黑体"/>
          <w:sz w:val="144"/>
          <w:szCs w:val="144"/>
        </w:rPr>
      </w:pPr>
      <w:r>
        <w:rPr>
          <w:rFonts w:hint="eastAsia" w:ascii="黑体" w:hAnsi="宋体" w:eastAsia="黑体"/>
          <w:sz w:val="144"/>
          <w:szCs w:val="144"/>
        </w:rPr>
        <w:t>合</w:t>
      </w:r>
    </w:p>
    <w:p w14:paraId="7D485651">
      <w:pPr>
        <w:tabs>
          <w:tab w:val="left" w:pos="720"/>
        </w:tabs>
        <w:spacing w:line="840" w:lineRule="auto"/>
        <w:jc w:val="center"/>
        <w:rPr>
          <w:rFonts w:hint="eastAsia" w:ascii="黑体" w:hAnsi="宋体" w:eastAsia="黑体"/>
          <w:sz w:val="144"/>
          <w:szCs w:val="144"/>
        </w:rPr>
      </w:pPr>
      <w:r>
        <w:rPr>
          <w:rFonts w:hint="eastAsia" w:ascii="黑体" w:hAnsi="宋体" w:eastAsia="黑体"/>
          <w:sz w:val="144"/>
          <w:szCs w:val="144"/>
        </w:rPr>
        <w:t>同</w:t>
      </w:r>
    </w:p>
    <w:p w14:paraId="544ECE72">
      <w:pPr>
        <w:tabs>
          <w:tab w:val="left" w:pos="720"/>
        </w:tabs>
        <w:spacing w:line="500" w:lineRule="exact"/>
        <w:jc w:val="center"/>
        <w:rPr>
          <w:rFonts w:hint="eastAsia" w:ascii="黑体" w:hAnsi="宋体" w:eastAsia="黑体"/>
          <w:b/>
          <w:sz w:val="36"/>
          <w:szCs w:val="36"/>
        </w:rPr>
      </w:pPr>
    </w:p>
    <w:p w14:paraId="1DACAE38">
      <w:pPr>
        <w:tabs>
          <w:tab w:val="left" w:pos="720"/>
        </w:tabs>
        <w:spacing w:line="500" w:lineRule="exact"/>
        <w:jc w:val="center"/>
        <w:rPr>
          <w:rFonts w:hint="eastAsia" w:ascii="黑体" w:hAnsi="宋体" w:eastAsia="黑体"/>
          <w:b/>
          <w:sz w:val="36"/>
          <w:szCs w:val="36"/>
        </w:rPr>
      </w:pPr>
    </w:p>
    <w:p w14:paraId="2EE1C2B8">
      <w:pPr>
        <w:tabs>
          <w:tab w:val="left" w:pos="720"/>
        </w:tabs>
        <w:spacing w:line="500" w:lineRule="exact"/>
        <w:jc w:val="center"/>
        <w:rPr>
          <w:rFonts w:hint="eastAsia" w:ascii="黑体" w:hAnsi="宋体" w:eastAsia="黑体"/>
          <w:b/>
          <w:sz w:val="36"/>
          <w:szCs w:val="36"/>
        </w:rPr>
      </w:pPr>
    </w:p>
    <w:p w14:paraId="346A7FA2">
      <w:pPr>
        <w:tabs>
          <w:tab w:val="left" w:pos="720"/>
        </w:tabs>
        <w:spacing w:line="500" w:lineRule="exact"/>
        <w:jc w:val="center"/>
        <w:rPr>
          <w:rFonts w:hint="eastAsia" w:ascii="黑体" w:hAnsi="宋体" w:eastAsia="黑体"/>
          <w:b/>
          <w:sz w:val="36"/>
          <w:szCs w:val="36"/>
        </w:rPr>
      </w:pPr>
    </w:p>
    <w:p w14:paraId="54F632F5">
      <w:pPr>
        <w:tabs>
          <w:tab w:val="left" w:pos="720"/>
        </w:tabs>
        <w:spacing w:line="560" w:lineRule="exact"/>
        <w:jc w:val="center"/>
        <w:rPr>
          <w:rFonts w:hint="eastAsia" w:ascii="黑体" w:hAnsi="宋体" w:eastAsia="黑体"/>
          <w:b/>
          <w:sz w:val="36"/>
          <w:szCs w:val="36"/>
        </w:rPr>
        <w:sectPr>
          <w:headerReference r:id="rId4" w:type="first"/>
          <w:headerReference r:id="rId3" w:type="default"/>
          <w:footerReference r:id="rId5" w:type="default"/>
          <w:footerReference r:id="rId6" w:type="even"/>
          <w:pgSz w:w="11906" w:h="16838"/>
          <w:pgMar w:top="1440" w:right="1797" w:bottom="1440" w:left="1797" w:header="851" w:footer="992" w:gutter="0"/>
          <w:pgNumType w:start="0"/>
          <w:cols w:space="720" w:num="1"/>
          <w:titlePg/>
          <w:docGrid w:type="lines" w:linePitch="312" w:charSpace="0"/>
        </w:sectPr>
      </w:pPr>
    </w:p>
    <w:p w14:paraId="3103AACD">
      <w:pPr>
        <w:tabs>
          <w:tab w:val="left" w:pos="720"/>
        </w:tabs>
        <w:spacing w:line="560" w:lineRule="exact"/>
        <w:jc w:val="center"/>
        <w:rPr>
          <w:rFonts w:hint="eastAsia" w:ascii="黑体" w:hAnsi="宋体" w:eastAsia="黑体"/>
          <w:b/>
          <w:sz w:val="36"/>
          <w:szCs w:val="36"/>
        </w:rPr>
      </w:pPr>
      <w:r>
        <w:rPr>
          <w:rFonts w:hint="eastAsia" w:ascii="黑体" w:hAnsi="宋体" w:eastAsia="黑体"/>
          <w:b/>
          <w:sz w:val="36"/>
          <w:szCs w:val="36"/>
        </w:rPr>
        <w:t>物业租赁合同</w:t>
      </w:r>
    </w:p>
    <w:p w14:paraId="2FF70155">
      <w:pPr>
        <w:spacing w:line="600" w:lineRule="exact"/>
        <w:jc w:val="center"/>
        <w:rPr>
          <w:rFonts w:hint="default" w:ascii="黑体" w:hAnsi="宋体" w:eastAsia="黑体"/>
          <w:b/>
          <w:color w:val="auto"/>
          <w:sz w:val="36"/>
          <w:szCs w:val="36"/>
          <w:lang w:val="en-US" w:eastAsia="zh-CN"/>
        </w:rPr>
      </w:pPr>
      <w:r>
        <w:rPr>
          <w:rFonts w:hint="eastAsia" w:ascii="宋体" w:hAnsi="宋体"/>
          <w:b/>
          <w:sz w:val="24"/>
        </w:rPr>
        <w:t xml:space="preserve">                                          </w:t>
      </w:r>
      <w:r>
        <w:rPr>
          <w:rFonts w:hint="eastAsia" w:ascii="宋体" w:hAnsi="宋体"/>
          <w:b/>
          <w:color w:val="auto"/>
          <w:sz w:val="24"/>
        </w:rPr>
        <w:t xml:space="preserve"> </w:t>
      </w:r>
      <w:r>
        <w:rPr>
          <w:rFonts w:hint="eastAsia" w:ascii="黑体" w:hAnsi="宋体" w:eastAsia="黑体"/>
          <w:b/>
          <w:color w:val="auto"/>
          <w:sz w:val="24"/>
        </w:rPr>
        <w:t>编号：</w:t>
      </w:r>
    </w:p>
    <w:p w14:paraId="5F6E5CE2">
      <w:pPr>
        <w:spacing w:line="600" w:lineRule="exact"/>
        <w:ind w:firstLine="482" w:firstLineChars="200"/>
        <w:rPr>
          <w:rFonts w:hint="eastAsia" w:ascii="宋体" w:hAnsi="宋体" w:cs="宋体"/>
          <w:kern w:val="0"/>
          <w:sz w:val="24"/>
        </w:rPr>
      </w:pPr>
      <w:r>
        <w:rPr>
          <w:rFonts w:hint="eastAsia" w:ascii="宋体" w:hAnsi="宋体"/>
          <w:b/>
          <w:sz w:val="24"/>
        </w:rPr>
        <w:t>甲方（出租方）：</w:t>
      </w:r>
      <w:r>
        <w:rPr>
          <w:rFonts w:hint="eastAsia" w:ascii="宋体" w:hAnsi="宋体"/>
          <w:b/>
          <w:sz w:val="24"/>
          <w:u w:val="single"/>
          <w:lang w:val="en-US" w:eastAsia="zh-CN"/>
        </w:rPr>
        <w:t>杭州西溪湿地旅游发展有限公司</w:t>
      </w:r>
    </w:p>
    <w:p w14:paraId="05B6AFAA">
      <w:pPr>
        <w:spacing w:line="600" w:lineRule="exact"/>
        <w:ind w:firstLine="482" w:firstLineChars="200"/>
        <w:rPr>
          <w:rFonts w:hint="default" w:ascii="宋体" w:hAnsi="宋体" w:cs="宋体"/>
          <w:kern w:val="0"/>
          <w:sz w:val="24"/>
        </w:rPr>
      </w:pPr>
      <w:r>
        <w:rPr>
          <w:rFonts w:hint="default" w:ascii="宋体" w:hAnsi="宋体" w:cs="宋体"/>
          <w:b/>
          <w:bCs/>
          <w:color w:val="auto"/>
          <w:sz w:val="24"/>
          <w:szCs w:val="24"/>
          <w:u w:val="single"/>
          <w:lang w:eastAsia="zh-CN"/>
        </w:rPr>
        <w:t>统一社会信用代码：</w:t>
      </w:r>
      <w:r>
        <w:rPr>
          <w:rFonts w:hint="default" w:ascii="宋体" w:hAnsi="宋体" w:cs="宋体"/>
          <w:kern w:val="0"/>
          <w:sz w:val="24"/>
        </w:rPr>
        <w:t>913301065995894710</w:t>
      </w:r>
    </w:p>
    <w:p w14:paraId="7D166B17">
      <w:pPr>
        <w:spacing w:line="600" w:lineRule="exact"/>
        <w:ind w:firstLine="482" w:firstLineChars="200"/>
        <w:rPr>
          <w:rFonts w:hint="eastAsia" w:ascii="宋体" w:hAnsi="宋体" w:cs="宋体"/>
          <w:b/>
          <w:bCs/>
          <w:color w:val="auto"/>
          <w:sz w:val="24"/>
          <w:szCs w:val="24"/>
          <w:u w:val="single"/>
          <w:lang w:val="en-US" w:eastAsia="zh-CN"/>
        </w:rPr>
      </w:pPr>
      <w:r>
        <w:rPr>
          <w:rFonts w:hint="eastAsia" w:ascii="宋体" w:hAnsi="宋体"/>
          <w:b/>
          <w:sz w:val="24"/>
        </w:rPr>
        <w:t>乙方（承租方）：</w:t>
      </w:r>
    </w:p>
    <w:p w14:paraId="27C46DD5">
      <w:pPr>
        <w:spacing w:line="600" w:lineRule="exact"/>
        <w:ind w:firstLine="482" w:firstLineChars="200"/>
        <w:rPr>
          <w:rFonts w:hint="default" w:ascii="宋体" w:hAnsi="宋体"/>
          <w:b/>
          <w:sz w:val="24"/>
        </w:rPr>
      </w:pPr>
      <w:r>
        <w:rPr>
          <w:rFonts w:hint="default" w:ascii="宋体" w:hAnsi="宋体" w:cs="宋体"/>
          <w:b/>
          <w:bCs/>
          <w:color w:val="auto"/>
          <w:sz w:val="24"/>
          <w:szCs w:val="24"/>
          <w:u w:val="single"/>
          <w:lang w:eastAsia="zh-CN"/>
        </w:rPr>
        <w:t>统一社会信用代码：</w:t>
      </w:r>
    </w:p>
    <w:p w14:paraId="2B44F543">
      <w:pPr>
        <w:tabs>
          <w:tab w:val="left" w:pos="1080"/>
        </w:tabs>
        <w:spacing w:line="400" w:lineRule="exact"/>
        <w:rPr>
          <w:rFonts w:hint="eastAsia" w:ascii="宋体" w:hAnsi="宋体"/>
          <w:sz w:val="24"/>
        </w:rPr>
      </w:pPr>
    </w:p>
    <w:p w14:paraId="4941DCD6">
      <w:pPr>
        <w:tabs>
          <w:tab w:val="left" w:pos="1080"/>
        </w:tabs>
        <w:spacing w:line="520" w:lineRule="exact"/>
        <w:ind w:firstLine="560" w:firstLineChars="200"/>
        <w:rPr>
          <w:rFonts w:hint="eastAsia" w:ascii="仿宋" w:hAnsi="仿宋" w:eastAsia="仿宋"/>
          <w:sz w:val="28"/>
          <w:szCs w:val="28"/>
        </w:rPr>
      </w:pPr>
      <w:r>
        <w:rPr>
          <w:rFonts w:hint="eastAsia" w:ascii="仿宋" w:hAnsi="仿宋" w:eastAsia="仿宋"/>
          <w:sz w:val="28"/>
          <w:szCs w:val="28"/>
        </w:rPr>
        <w:t>本着“诚实守信、平等互利”的原则，甲、乙双方根据《中华人民共和国</w:t>
      </w:r>
      <w:r>
        <w:rPr>
          <w:rFonts w:hint="eastAsia" w:ascii="仿宋" w:hAnsi="仿宋" w:eastAsia="仿宋"/>
          <w:sz w:val="28"/>
          <w:szCs w:val="28"/>
          <w:lang w:val="en-US" w:eastAsia="zh-CN"/>
        </w:rPr>
        <w:t>民法典</w:t>
      </w:r>
      <w:r>
        <w:rPr>
          <w:rFonts w:hint="eastAsia" w:ascii="仿宋" w:hAnsi="仿宋" w:eastAsia="仿宋"/>
          <w:sz w:val="28"/>
          <w:szCs w:val="28"/>
        </w:rPr>
        <w:t>》、《杭州西溪国家湿地公园保护管理条例》及有关法律、法规的相关规定，就乙方承租甲方物业事宜，经友好协商，签订本合同。</w:t>
      </w:r>
    </w:p>
    <w:p w14:paraId="3CC00D6B">
      <w:pPr>
        <w:tabs>
          <w:tab w:val="left" w:pos="1080"/>
        </w:tabs>
        <w:spacing w:line="520" w:lineRule="exact"/>
        <w:ind w:left="569" w:leftChars="271" w:firstLine="482" w:firstLineChars="200"/>
        <w:rPr>
          <w:rFonts w:hint="eastAsia" w:ascii="宋体" w:hAnsi="宋体"/>
          <w:b/>
          <w:sz w:val="24"/>
        </w:rPr>
      </w:pPr>
    </w:p>
    <w:p w14:paraId="584FE2C4">
      <w:pPr>
        <w:tabs>
          <w:tab w:val="left" w:pos="1080"/>
        </w:tabs>
        <w:spacing w:line="520" w:lineRule="exact"/>
        <w:ind w:firstLine="562" w:firstLineChars="200"/>
        <w:rPr>
          <w:rFonts w:hint="eastAsia" w:ascii="黑体" w:hAnsi="宋体" w:eastAsia="黑体"/>
          <w:b/>
          <w:sz w:val="28"/>
          <w:szCs w:val="28"/>
        </w:rPr>
      </w:pPr>
      <w:r>
        <w:rPr>
          <w:rFonts w:hint="eastAsia" w:ascii="黑体" w:hAnsi="宋体" w:eastAsia="黑体"/>
          <w:b/>
          <w:sz w:val="28"/>
          <w:szCs w:val="28"/>
        </w:rPr>
        <w:t>第一条  物业的位置、面积</w:t>
      </w:r>
    </w:p>
    <w:p w14:paraId="5E30BED0">
      <w:pPr>
        <w:tabs>
          <w:tab w:val="left" w:pos="1080"/>
        </w:tabs>
        <w:spacing w:line="520" w:lineRule="exact"/>
        <w:ind w:firstLine="560" w:firstLineChars="200"/>
        <w:jc w:val="left"/>
        <w:rPr>
          <w:rFonts w:hint="default" w:ascii="仿宋" w:hAnsi="仿宋" w:eastAsia="仿宋" w:cs="仿宋"/>
          <w:sz w:val="28"/>
          <w:szCs w:val="28"/>
          <w:lang w:val="en-US" w:eastAsia="zh-CN"/>
        </w:rPr>
      </w:pPr>
      <w:r>
        <w:rPr>
          <w:rFonts w:hint="eastAsia" w:ascii="仿宋" w:hAnsi="仿宋" w:eastAsia="仿宋"/>
          <w:sz w:val="28"/>
          <w:szCs w:val="28"/>
        </w:rPr>
        <w:t>1.1</w:t>
      </w:r>
      <w:r>
        <w:rPr>
          <w:rFonts w:hint="eastAsia" w:ascii="仿宋" w:hAnsi="仿宋" w:eastAsia="仿宋" w:cs="仿宋"/>
          <w:sz w:val="28"/>
          <w:szCs w:val="28"/>
        </w:rPr>
        <w:t>乙方承租的物业位于杭州西溪国家湿地公园内的</w:t>
      </w:r>
      <w:r>
        <w:rPr>
          <w:rFonts w:hint="eastAsia" w:ascii="仿宋" w:hAnsi="仿宋" w:eastAsia="仿宋" w:cs="仿宋"/>
          <w:sz w:val="28"/>
          <w:szCs w:val="28"/>
          <w:u w:val="single"/>
        </w:rPr>
        <w:t xml:space="preserve"> </w:t>
      </w:r>
      <w:r>
        <w:rPr>
          <w:rFonts w:hint="eastAsia" w:ascii="仿宋" w:hAnsi="仿宋" w:eastAsia="仿宋" w:cs="仿宋"/>
          <w:b/>
          <w:sz w:val="28"/>
          <w:szCs w:val="28"/>
          <w:u w:val="single"/>
        </w:rPr>
        <w:t xml:space="preserve"> </w:t>
      </w:r>
      <w:r>
        <w:rPr>
          <w:rFonts w:hint="eastAsia" w:ascii="仿宋" w:hAnsi="仿宋" w:eastAsia="仿宋" w:cs="仿宋"/>
          <w:sz w:val="28"/>
          <w:szCs w:val="28"/>
        </w:rPr>
        <w:t>区</w:t>
      </w:r>
      <w:r>
        <w:rPr>
          <w:rFonts w:hint="eastAsia" w:ascii="仿宋" w:hAnsi="仿宋" w:eastAsia="仿宋" w:cs="仿宋"/>
          <w:color w:val="auto"/>
          <w:sz w:val="28"/>
          <w:szCs w:val="28"/>
        </w:rPr>
        <w:t>域，</w:t>
      </w:r>
      <w:r>
        <w:rPr>
          <w:rFonts w:hint="eastAsia" w:ascii="仿宋" w:hAnsi="仿宋" w:eastAsia="仿宋" w:cs="仿宋"/>
          <w:color w:val="auto"/>
          <w:sz w:val="28"/>
          <w:szCs w:val="28"/>
          <w:lang w:val="en-US" w:eastAsia="zh-CN"/>
        </w:rPr>
        <w:t>物业地址：          ，</w:t>
      </w:r>
      <w:r>
        <w:rPr>
          <w:rFonts w:hint="eastAsia" w:ascii="仿宋" w:hAnsi="仿宋" w:eastAsia="仿宋" w:cs="仿宋"/>
          <w:color w:val="auto"/>
          <w:sz w:val="28"/>
          <w:szCs w:val="28"/>
        </w:rPr>
        <w:t>物业编号</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b w:val="0"/>
          <w:bCs w:val="0"/>
          <w:color w:val="auto"/>
          <w:sz w:val="28"/>
          <w:szCs w:val="28"/>
          <w:u w:val="single"/>
          <w:lang w:val="en-US" w:eastAsia="zh-CN"/>
        </w:rPr>
        <w:t xml:space="preserve"> </w:t>
      </w:r>
      <w:r>
        <w:rPr>
          <w:rFonts w:hint="eastAsia" w:ascii="仿宋" w:hAnsi="仿宋" w:eastAsia="仿宋" w:cs="仿宋"/>
          <w:color w:val="auto"/>
          <w:sz w:val="28"/>
          <w:szCs w:val="28"/>
        </w:rPr>
        <w:t>（以下简称该物业），</w:t>
      </w:r>
      <w:r>
        <w:rPr>
          <w:rFonts w:hint="eastAsia" w:ascii="仿宋" w:hAnsi="仿宋" w:eastAsia="仿宋"/>
          <w:sz w:val="28"/>
          <w:szCs w:val="28"/>
          <w:lang w:eastAsia="zh-Hans"/>
        </w:rPr>
        <w:t>双方约定</w:t>
      </w:r>
      <w:r>
        <w:rPr>
          <w:rFonts w:hint="eastAsia" w:ascii="仿宋" w:hAnsi="仿宋" w:eastAsia="仿宋"/>
          <w:sz w:val="28"/>
          <w:szCs w:val="28"/>
          <w:lang w:val="en-US" w:eastAsia="zh-CN"/>
        </w:rPr>
        <w:t>的</w:t>
      </w:r>
      <w:r>
        <w:rPr>
          <w:rFonts w:hint="eastAsia" w:ascii="仿宋" w:hAnsi="仿宋" w:eastAsia="仿宋"/>
          <w:sz w:val="28"/>
          <w:szCs w:val="28"/>
          <w:lang w:eastAsia="zh-Hans"/>
        </w:rPr>
        <w:t>计租</w:t>
      </w:r>
      <w:r>
        <w:rPr>
          <w:rFonts w:hint="eastAsia" w:ascii="仿宋" w:hAnsi="仿宋" w:eastAsia="仿宋" w:cs="仿宋"/>
          <w:color w:val="auto"/>
          <w:sz w:val="28"/>
          <w:szCs w:val="28"/>
        </w:rPr>
        <w:t>面积</w:t>
      </w:r>
      <w:r>
        <w:rPr>
          <w:rFonts w:hint="eastAsia" w:ascii="仿宋" w:hAnsi="仿宋" w:eastAsia="仿宋" w:cs="仿宋"/>
          <w:b/>
          <w:color w:val="auto"/>
          <w:sz w:val="28"/>
          <w:szCs w:val="28"/>
          <w:u w:val="single"/>
        </w:rPr>
        <w:t xml:space="preserve"> </w:t>
      </w:r>
      <w:r>
        <w:rPr>
          <w:rFonts w:hint="eastAsia" w:ascii="仿宋" w:hAnsi="仿宋" w:eastAsia="仿宋" w:cs="仿宋"/>
          <w:b/>
          <w:color w:val="auto"/>
          <w:sz w:val="28"/>
          <w:szCs w:val="28"/>
          <w:u w:val="single"/>
          <w:lang w:val="en-US" w:eastAsia="zh-CN"/>
        </w:rPr>
        <w:t xml:space="preserve">   </w:t>
      </w:r>
      <w:r>
        <w:rPr>
          <w:rFonts w:hint="eastAsia" w:ascii="仿宋" w:hAnsi="仿宋" w:eastAsia="仿宋" w:cs="仿宋"/>
          <w:b/>
          <w:color w:val="auto"/>
          <w:sz w:val="28"/>
          <w:szCs w:val="28"/>
          <w:u w:val="single"/>
        </w:rPr>
        <w:t xml:space="preserve"> </w:t>
      </w:r>
      <w:r>
        <w:rPr>
          <w:rFonts w:hint="eastAsia" w:ascii="仿宋" w:hAnsi="仿宋" w:eastAsia="仿宋" w:cs="仿宋"/>
          <w:color w:val="auto"/>
          <w:sz w:val="28"/>
          <w:szCs w:val="28"/>
        </w:rPr>
        <w:t>平方米</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eastAsia="zh-CN"/>
        </w:rPr>
        <w:sym w:font="Wingdings" w:char="00A8"/>
      </w:r>
      <w:r>
        <w:rPr>
          <w:rFonts w:hint="eastAsia" w:ascii="仿宋" w:hAnsi="仿宋" w:eastAsia="仿宋" w:cs="仿宋"/>
          <w:color w:val="auto"/>
          <w:sz w:val="28"/>
          <w:szCs w:val="28"/>
          <w:lang w:val="en-US" w:eastAsia="zh-CN"/>
        </w:rPr>
        <w:t>已计/</w:t>
      </w:r>
      <w:r>
        <w:rPr>
          <w:rFonts w:hint="eastAsia" w:ascii="仿宋" w:hAnsi="仿宋" w:eastAsia="仿宋" w:cs="仿宋"/>
          <w:color w:val="auto"/>
          <w:sz w:val="28"/>
          <w:szCs w:val="28"/>
          <w:lang w:val="en-US" w:eastAsia="zh-CN"/>
        </w:rPr>
        <w:sym w:font="Wingdings" w:char="00A8"/>
      </w:r>
      <w:r>
        <w:rPr>
          <w:rFonts w:hint="eastAsia" w:ascii="仿宋" w:hAnsi="仿宋" w:eastAsia="仿宋" w:cs="仿宋"/>
          <w:color w:val="auto"/>
          <w:sz w:val="28"/>
          <w:szCs w:val="28"/>
          <w:lang w:val="en-US" w:eastAsia="zh-CN"/>
        </w:rPr>
        <w:t>未计物业外围走廊、阳台等面积）</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该面积为双方计算租金等费用的面积。甲乙双方一致同意，租赁期间双方均不再因重新测量或其他计算方法导致该</w:t>
      </w:r>
      <w:r>
        <w:rPr>
          <w:rFonts w:hint="default" w:ascii="仿宋" w:hAnsi="仿宋" w:eastAsia="仿宋" w:cs="仿宋"/>
          <w:color w:val="auto"/>
          <w:sz w:val="28"/>
          <w:szCs w:val="28"/>
        </w:rPr>
        <w:t>物业</w:t>
      </w:r>
      <w:r>
        <w:rPr>
          <w:rFonts w:hint="eastAsia" w:ascii="仿宋" w:hAnsi="仿宋" w:eastAsia="仿宋" w:cs="仿宋"/>
          <w:color w:val="auto"/>
          <w:sz w:val="28"/>
          <w:szCs w:val="28"/>
        </w:rPr>
        <w:t>计租面积发生变化而对该</w:t>
      </w:r>
      <w:r>
        <w:rPr>
          <w:rFonts w:hint="default" w:ascii="仿宋" w:hAnsi="仿宋" w:eastAsia="仿宋" w:cs="仿宋"/>
          <w:color w:val="auto"/>
          <w:sz w:val="28"/>
          <w:szCs w:val="28"/>
        </w:rPr>
        <w:t>物业</w:t>
      </w:r>
      <w:r>
        <w:rPr>
          <w:rFonts w:hint="eastAsia" w:ascii="仿宋" w:hAnsi="仿宋" w:eastAsia="仿宋" w:cs="仿宋"/>
          <w:color w:val="auto"/>
          <w:sz w:val="28"/>
          <w:szCs w:val="28"/>
        </w:rPr>
        <w:t>的租金等费用作调整。</w:t>
      </w:r>
      <w:r>
        <w:rPr>
          <w:rFonts w:hint="eastAsia" w:ascii="仿宋" w:hAnsi="仿宋" w:eastAsia="仿宋" w:cs="仿宋"/>
          <w:color w:val="auto"/>
          <w:sz w:val="28"/>
          <w:szCs w:val="28"/>
          <w:lang w:val="en-US" w:eastAsia="zh-CN"/>
        </w:rPr>
        <w:t>承租范围内（具体见附件）的物业管理、绿化、清洁、安保和园艺等一切管理职责由乙方承担，与甲方无涉。</w:t>
      </w:r>
    </w:p>
    <w:p w14:paraId="5D67C9CE">
      <w:pPr>
        <w:spacing w:line="560" w:lineRule="exact"/>
        <w:ind w:firstLine="560" w:firstLineChars="200"/>
        <w:jc w:val="left"/>
        <w:rPr>
          <w:rFonts w:hint="eastAsia" w:ascii="仿宋" w:hAnsi="仿宋" w:eastAsia="仿宋" w:cs="仿宋"/>
          <w:sz w:val="28"/>
          <w:szCs w:val="28"/>
        </w:rPr>
      </w:pPr>
      <w:r>
        <w:rPr>
          <w:rFonts w:hint="eastAsia" w:ascii="仿宋" w:hAnsi="仿宋" w:eastAsia="仿宋"/>
          <w:color w:val="auto"/>
          <w:sz w:val="28"/>
          <w:szCs w:val="28"/>
          <w:lang w:val="en-US" w:eastAsia="zh-CN"/>
        </w:rPr>
        <w:t>1.2乙方在租赁期限内需支付甲方的租金、物业管理费合计为 元（含税）（大写：人民币    元整），</w:t>
      </w:r>
      <w:r>
        <w:rPr>
          <w:rFonts w:hint="eastAsia" w:ascii="仿宋" w:hAnsi="仿宋" w:eastAsia="仿宋" w:cs="Times New Roman"/>
          <w:color w:val="auto"/>
          <w:sz w:val="28"/>
          <w:szCs w:val="28"/>
        </w:rPr>
        <w:t>其中</w:t>
      </w:r>
      <w:r>
        <w:rPr>
          <w:rFonts w:hint="eastAsia" w:ascii="仿宋" w:hAnsi="仿宋" w:eastAsia="仿宋" w:cs="Times New Roman"/>
          <w:color w:val="auto"/>
          <w:sz w:val="28"/>
          <w:szCs w:val="28"/>
          <w:lang w:eastAsia="zh-CN"/>
        </w:rPr>
        <w:t>物管费</w:t>
      </w:r>
      <w:r>
        <w:rPr>
          <w:rFonts w:hint="eastAsia" w:ascii="仿宋" w:hAnsi="仿宋" w:eastAsia="仿宋" w:cs="Times New Roman"/>
          <w:color w:val="auto"/>
          <w:sz w:val="28"/>
          <w:szCs w:val="28"/>
        </w:rPr>
        <w:t>含税总价为</w:t>
      </w:r>
      <w:r>
        <w:rPr>
          <w:rFonts w:hint="eastAsia" w:ascii="仿宋" w:hAnsi="仿宋" w:eastAsia="仿宋" w:cs="Times New Roman"/>
          <w:color w:val="auto"/>
          <w:sz w:val="28"/>
          <w:szCs w:val="28"/>
          <w:u w:val="none"/>
        </w:rPr>
        <w:t xml:space="preserve">     </w:t>
      </w:r>
      <w:r>
        <w:rPr>
          <w:rFonts w:hint="eastAsia" w:ascii="仿宋" w:hAnsi="仿宋" w:eastAsia="仿宋" w:cs="Times New Roman"/>
          <w:color w:val="auto"/>
          <w:sz w:val="28"/>
          <w:szCs w:val="28"/>
        </w:rPr>
        <w:t>元（大写：人民币</w:t>
      </w:r>
      <w:r>
        <w:rPr>
          <w:rFonts w:hint="eastAsia" w:ascii="仿宋" w:hAnsi="仿宋" w:eastAsia="仿宋" w:cs="Times New Roman"/>
          <w:color w:val="auto"/>
          <w:sz w:val="28"/>
          <w:szCs w:val="28"/>
          <w:u w:val="none"/>
        </w:rPr>
        <w:t xml:space="preserve">       </w:t>
      </w:r>
      <w:r>
        <w:rPr>
          <w:rFonts w:hint="eastAsia" w:ascii="仿宋" w:hAnsi="仿宋" w:eastAsia="仿宋" w:cs="Times New Roman"/>
          <w:color w:val="auto"/>
          <w:sz w:val="28"/>
          <w:szCs w:val="28"/>
        </w:rPr>
        <w:t>元整），</w:t>
      </w:r>
      <w:r>
        <w:rPr>
          <w:rFonts w:hint="eastAsia" w:ascii="仿宋" w:hAnsi="仿宋" w:eastAsia="仿宋" w:cs="Times New Roman"/>
          <w:color w:val="auto"/>
          <w:sz w:val="28"/>
          <w:szCs w:val="28"/>
          <w:lang w:eastAsia="zh-CN"/>
        </w:rPr>
        <w:t>物管费</w:t>
      </w:r>
      <w:r>
        <w:rPr>
          <w:rFonts w:hint="eastAsia" w:ascii="仿宋" w:hAnsi="仿宋" w:eastAsia="仿宋" w:cs="Times New Roman"/>
          <w:color w:val="auto"/>
          <w:sz w:val="28"/>
          <w:szCs w:val="28"/>
        </w:rPr>
        <w:t>不含税总价为</w:t>
      </w:r>
      <w:r>
        <w:rPr>
          <w:rFonts w:hint="eastAsia" w:ascii="仿宋" w:hAnsi="仿宋" w:eastAsia="仿宋" w:cs="Times New Roman"/>
          <w:color w:val="auto"/>
          <w:sz w:val="28"/>
          <w:szCs w:val="28"/>
          <w:u w:val="none"/>
        </w:rPr>
        <w:t xml:space="preserve">     </w:t>
      </w:r>
      <w:r>
        <w:rPr>
          <w:rFonts w:hint="eastAsia" w:ascii="仿宋" w:hAnsi="仿宋" w:eastAsia="仿宋" w:cs="Times New Roman"/>
          <w:color w:val="auto"/>
          <w:sz w:val="28"/>
          <w:szCs w:val="28"/>
        </w:rPr>
        <w:t>元（大写：人民币</w:t>
      </w:r>
      <w:r>
        <w:rPr>
          <w:rFonts w:hint="eastAsia" w:ascii="仿宋" w:hAnsi="仿宋" w:eastAsia="仿宋" w:cs="Times New Roman"/>
          <w:color w:val="auto"/>
          <w:sz w:val="28"/>
          <w:szCs w:val="28"/>
          <w:u w:val="none"/>
        </w:rPr>
        <w:t xml:space="preserve">       </w:t>
      </w:r>
      <w:r>
        <w:rPr>
          <w:rFonts w:hint="eastAsia" w:ascii="仿宋" w:hAnsi="仿宋" w:eastAsia="仿宋" w:cs="Times New Roman"/>
          <w:color w:val="auto"/>
          <w:sz w:val="28"/>
          <w:szCs w:val="28"/>
        </w:rPr>
        <w:t>元整）</w:t>
      </w:r>
      <w:r>
        <w:rPr>
          <w:rFonts w:hint="eastAsia" w:ascii="仿宋" w:hAnsi="仿宋" w:eastAsia="仿宋" w:cs="Times New Roman"/>
          <w:color w:val="auto"/>
          <w:sz w:val="28"/>
          <w:szCs w:val="28"/>
          <w:lang w:eastAsia="zh-CN"/>
        </w:rPr>
        <w:t>，</w:t>
      </w:r>
      <w:r>
        <w:rPr>
          <w:rFonts w:hint="eastAsia" w:ascii="仿宋" w:hAnsi="仿宋" w:eastAsia="仿宋" w:cs="Times New Roman"/>
          <w:color w:val="auto"/>
          <w:sz w:val="28"/>
          <w:szCs w:val="28"/>
        </w:rPr>
        <w:t>增值税税率为</w:t>
      </w:r>
      <w:r>
        <w:rPr>
          <w:rFonts w:hint="eastAsia" w:ascii="仿宋" w:hAnsi="仿宋" w:eastAsia="仿宋" w:cs="Times New Roman"/>
          <w:color w:val="auto"/>
          <w:sz w:val="28"/>
          <w:szCs w:val="28"/>
          <w:u w:val="none"/>
        </w:rPr>
        <w:t xml:space="preserve">    </w:t>
      </w:r>
      <w:r>
        <w:rPr>
          <w:rFonts w:hint="eastAsia" w:ascii="仿宋" w:hAnsi="仿宋" w:eastAsia="仿宋" w:cs="Times New Roman"/>
          <w:color w:val="auto"/>
          <w:sz w:val="28"/>
          <w:szCs w:val="28"/>
          <w:u w:val="none"/>
          <w:lang w:eastAsia="zh-CN"/>
        </w:rPr>
        <w:t>；租金含税总价为</w:t>
      </w:r>
      <w:r>
        <w:rPr>
          <w:rFonts w:hint="eastAsia" w:ascii="仿宋" w:hAnsi="仿宋" w:eastAsia="仿宋" w:cs="Times New Roman"/>
          <w:color w:val="auto"/>
          <w:sz w:val="28"/>
          <w:szCs w:val="28"/>
          <w:u w:val="none"/>
          <w:lang w:val="en-US" w:eastAsia="zh-CN"/>
        </w:rPr>
        <w:t xml:space="preserve">   元（大写：人民币    元整），</w:t>
      </w:r>
      <w:r>
        <w:rPr>
          <w:rFonts w:hint="eastAsia" w:ascii="仿宋" w:hAnsi="仿宋" w:eastAsia="仿宋" w:cs="Times New Roman"/>
          <w:color w:val="auto"/>
          <w:sz w:val="28"/>
          <w:szCs w:val="28"/>
          <w:u w:val="none"/>
          <w:lang w:eastAsia="zh-CN"/>
        </w:rPr>
        <w:t>租金不含税总价为</w:t>
      </w:r>
      <w:r>
        <w:rPr>
          <w:rFonts w:hint="eastAsia" w:ascii="仿宋" w:hAnsi="仿宋" w:eastAsia="仿宋" w:cs="Times New Roman"/>
          <w:color w:val="auto"/>
          <w:sz w:val="28"/>
          <w:szCs w:val="28"/>
          <w:u w:val="none"/>
          <w:lang w:val="en-US" w:eastAsia="zh-CN"/>
        </w:rPr>
        <w:t xml:space="preserve">   元（大写：人民币    元整），增值税税率为    。</w:t>
      </w:r>
      <w:r>
        <w:rPr>
          <w:rFonts w:hint="eastAsia" w:ascii="仿宋" w:hAnsi="仿宋" w:eastAsia="仿宋" w:cs="Times New Roman"/>
          <w:color w:val="auto"/>
          <w:sz w:val="28"/>
          <w:szCs w:val="28"/>
        </w:rPr>
        <w:t>上述税率若因国家政策变动进行调整的，则以最新税率为准，但含税总价不变。</w:t>
      </w:r>
    </w:p>
    <w:p w14:paraId="530358C5">
      <w:pPr>
        <w:tabs>
          <w:tab w:val="left" w:pos="1080"/>
        </w:tabs>
        <w:spacing w:line="520" w:lineRule="exact"/>
        <w:ind w:firstLine="560" w:firstLineChars="200"/>
        <w:rPr>
          <w:rFonts w:hint="eastAsia" w:ascii="仿宋" w:hAnsi="仿宋" w:eastAsia="仿宋"/>
          <w:sz w:val="28"/>
          <w:szCs w:val="28"/>
        </w:rPr>
      </w:pPr>
      <w:r>
        <w:rPr>
          <w:rFonts w:hint="eastAsia" w:ascii="仿宋" w:hAnsi="仿宋" w:eastAsia="仿宋"/>
          <w:sz w:val="28"/>
          <w:szCs w:val="28"/>
        </w:rPr>
        <w:t>1.</w:t>
      </w:r>
      <w:r>
        <w:rPr>
          <w:rFonts w:hint="eastAsia" w:ascii="仿宋" w:hAnsi="仿宋" w:eastAsia="仿宋"/>
          <w:sz w:val="28"/>
          <w:szCs w:val="28"/>
          <w:lang w:val="en-US" w:eastAsia="zh-CN"/>
        </w:rPr>
        <w:t>3</w:t>
      </w:r>
      <w:r>
        <w:rPr>
          <w:rFonts w:hint="eastAsia" w:ascii="仿宋" w:hAnsi="仿宋" w:eastAsia="仿宋"/>
          <w:sz w:val="28"/>
          <w:szCs w:val="28"/>
        </w:rPr>
        <w:t>乙方在签署本</w:t>
      </w:r>
      <w:r>
        <w:rPr>
          <w:rFonts w:hint="eastAsia" w:ascii="仿宋" w:hAnsi="仿宋" w:eastAsia="仿宋"/>
          <w:sz w:val="28"/>
          <w:szCs w:val="28"/>
          <w:lang w:val="en-US" w:eastAsia="zh-CN"/>
        </w:rPr>
        <w:t>合同</w:t>
      </w:r>
      <w:r>
        <w:rPr>
          <w:rFonts w:hint="eastAsia" w:ascii="仿宋" w:hAnsi="仿宋" w:eastAsia="仿宋"/>
          <w:sz w:val="28"/>
          <w:szCs w:val="28"/>
        </w:rPr>
        <w:t>前对该物业的权属情况、所处位置、设计用途、周边环境、建筑年代、性质及内部设施(含设备)等情况均已全面查看、了解清楚，并同意按现状承租该物业。</w:t>
      </w:r>
    </w:p>
    <w:p w14:paraId="256AC935">
      <w:pPr>
        <w:tabs>
          <w:tab w:val="left" w:pos="1080"/>
        </w:tabs>
        <w:spacing w:line="520" w:lineRule="exact"/>
        <w:ind w:firstLine="482" w:firstLineChars="200"/>
        <w:rPr>
          <w:rFonts w:hint="eastAsia" w:ascii="宋体" w:hAnsi="宋体"/>
          <w:b/>
          <w:sz w:val="24"/>
        </w:rPr>
      </w:pPr>
    </w:p>
    <w:p w14:paraId="5D8BE30F">
      <w:pPr>
        <w:tabs>
          <w:tab w:val="left" w:pos="1080"/>
        </w:tabs>
        <w:spacing w:line="520" w:lineRule="exact"/>
        <w:ind w:firstLine="562" w:firstLineChars="200"/>
        <w:rPr>
          <w:rFonts w:ascii="黑体" w:hAnsi="宋体" w:eastAsia="黑体"/>
          <w:b/>
          <w:sz w:val="28"/>
          <w:szCs w:val="28"/>
        </w:rPr>
      </w:pPr>
      <w:r>
        <w:rPr>
          <w:rFonts w:hint="eastAsia" w:ascii="黑体" w:hAnsi="宋体" w:eastAsia="黑体"/>
          <w:b/>
          <w:sz w:val="28"/>
          <w:szCs w:val="28"/>
        </w:rPr>
        <w:t>第二条  租赁期限</w:t>
      </w:r>
    </w:p>
    <w:p w14:paraId="643E3B79">
      <w:pPr>
        <w:tabs>
          <w:tab w:val="left" w:pos="540"/>
        </w:tabs>
        <w:adjustRightInd w:val="0"/>
        <w:snapToGrid w:val="0"/>
        <w:spacing w:line="360" w:lineRule="auto"/>
        <w:ind w:firstLine="560" w:firstLineChars="200"/>
        <w:rPr>
          <w:rFonts w:hint="eastAsia" w:ascii="仿宋" w:hAnsi="仿宋" w:eastAsia="仿宋"/>
          <w:sz w:val="28"/>
          <w:szCs w:val="28"/>
        </w:rPr>
      </w:pPr>
      <w:r>
        <w:rPr>
          <w:rFonts w:hint="eastAsia" w:ascii="仿宋" w:hAnsi="仿宋" w:eastAsia="仿宋"/>
          <w:sz w:val="28"/>
          <w:szCs w:val="28"/>
        </w:rPr>
        <w:t>2.1本合同租赁期限为</w:t>
      </w:r>
      <w:r>
        <w:rPr>
          <w:rFonts w:hint="eastAsia" w:ascii="仿宋_GB2312" w:hAnsi="宋体" w:eastAsia="仿宋_GB2312"/>
          <w:b/>
          <w:sz w:val="28"/>
          <w:szCs w:val="28"/>
          <w:u w:val="single"/>
        </w:rPr>
        <w:t xml:space="preserve">  </w:t>
      </w:r>
      <w:r>
        <w:rPr>
          <w:rFonts w:hint="eastAsia" w:ascii="仿宋_GB2312" w:hAnsi="宋体" w:eastAsia="仿宋_GB2312"/>
          <w:sz w:val="28"/>
          <w:szCs w:val="28"/>
        </w:rPr>
        <w:t xml:space="preserve">年 </w:t>
      </w:r>
      <w:r>
        <w:rPr>
          <w:rFonts w:hint="eastAsia" w:ascii="仿宋" w:hAnsi="仿宋" w:eastAsia="仿宋"/>
          <w:sz w:val="28"/>
          <w:szCs w:val="28"/>
        </w:rPr>
        <w:t>，</w:t>
      </w:r>
      <w:r>
        <w:rPr>
          <w:rFonts w:hint="eastAsia" w:ascii="仿宋_GB2312" w:hAnsi="宋体" w:eastAsia="仿宋_GB2312"/>
          <w:sz w:val="28"/>
          <w:szCs w:val="28"/>
        </w:rPr>
        <w:t>即自</w:t>
      </w:r>
      <w:r>
        <w:rPr>
          <w:rFonts w:hint="eastAsia" w:ascii="仿宋_GB2312" w:hAnsi="宋体" w:eastAsia="仿宋_GB2312"/>
          <w:b/>
          <w:sz w:val="28"/>
          <w:szCs w:val="28"/>
          <w:u w:val="single"/>
        </w:rPr>
        <w:t xml:space="preserve">  </w:t>
      </w:r>
      <w:r>
        <w:rPr>
          <w:rFonts w:hint="eastAsia" w:ascii="仿宋_GB2312" w:hAnsi="宋体" w:eastAsia="仿宋_GB2312"/>
          <w:sz w:val="28"/>
          <w:szCs w:val="28"/>
        </w:rPr>
        <w:t>年</w:t>
      </w:r>
      <w:r>
        <w:rPr>
          <w:rFonts w:hint="eastAsia" w:ascii="仿宋_GB2312" w:hAnsi="宋体" w:eastAsia="仿宋_GB2312"/>
          <w:b/>
          <w:sz w:val="28"/>
          <w:szCs w:val="28"/>
          <w:u w:val="single"/>
        </w:rPr>
        <w:t xml:space="preserve"> </w:t>
      </w:r>
      <w:r>
        <w:rPr>
          <w:rFonts w:hint="eastAsia" w:ascii="仿宋_GB2312" w:hAnsi="宋体" w:eastAsia="仿宋_GB2312"/>
          <w:b/>
          <w:sz w:val="28"/>
          <w:szCs w:val="28"/>
          <w:u w:val="single"/>
          <w:lang w:val="en-US" w:eastAsia="zh-CN"/>
        </w:rPr>
        <w:t xml:space="preserve"> </w:t>
      </w:r>
      <w:r>
        <w:rPr>
          <w:rFonts w:hint="eastAsia" w:ascii="仿宋_GB2312" w:hAnsi="宋体" w:eastAsia="仿宋_GB2312"/>
          <w:sz w:val="28"/>
          <w:szCs w:val="28"/>
        </w:rPr>
        <w:t>月</w:t>
      </w:r>
      <w:r>
        <w:rPr>
          <w:rFonts w:hint="eastAsia" w:ascii="仿宋_GB2312" w:hAnsi="宋体" w:eastAsia="仿宋_GB2312"/>
          <w:b/>
          <w:sz w:val="28"/>
          <w:szCs w:val="28"/>
          <w:u w:val="single"/>
        </w:rPr>
        <w:t xml:space="preserve">  </w:t>
      </w:r>
      <w:r>
        <w:rPr>
          <w:rFonts w:hint="eastAsia" w:ascii="仿宋_GB2312" w:hAnsi="宋体" w:eastAsia="仿宋_GB2312"/>
          <w:sz w:val="28"/>
          <w:szCs w:val="28"/>
        </w:rPr>
        <w:t>日（以下称“起租日”）至</w:t>
      </w:r>
      <w:r>
        <w:rPr>
          <w:rFonts w:hint="eastAsia" w:ascii="仿宋_GB2312" w:hAnsi="宋体" w:eastAsia="仿宋_GB2312"/>
          <w:b/>
          <w:sz w:val="28"/>
          <w:szCs w:val="28"/>
          <w:u w:val="single"/>
        </w:rPr>
        <w:t xml:space="preserve">  </w:t>
      </w:r>
      <w:r>
        <w:rPr>
          <w:rFonts w:hint="eastAsia" w:ascii="仿宋_GB2312" w:hAnsi="宋体" w:eastAsia="仿宋_GB2312"/>
          <w:sz w:val="28"/>
          <w:szCs w:val="28"/>
        </w:rPr>
        <w:t>年</w:t>
      </w:r>
      <w:r>
        <w:rPr>
          <w:rFonts w:hint="eastAsia" w:ascii="仿宋_GB2312" w:hAnsi="宋体" w:eastAsia="仿宋_GB2312"/>
          <w:b/>
          <w:sz w:val="28"/>
          <w:szCs w:val="28"/>
          <w:u w:val="single"/>
        </w:rPr>
        <w:t xml:space="preserve">  </w:t>
      </w:r>
      <w:r>
        <w:rPr>
          <w:rFonts w:hint="eastAsia" w:ascii="仿宋_GB2312" w:hAnsi="宋体" w:eastAsia="仿宋_GB2312"/>
          <w:sz w:val="28"/>
          <w:szCs w:val="28"/>
        </w:rPr>
        <w:t>月</w:t>
      </w:r>
      <w:r>
        <w:rPr>
          <w:rFonts w:hint="eastAsia" w:ascii="仿宋_GB2312" w:hAnsi="宋体" w:eastAsia="仿宋_GB2312"/>
          <w:b/>
          <w:sz w:val="28"/>
          <w:szCs w:val="28"/>
          <w:u w:val="single"/>
        </w:rPr>
        <w:t xml:space="preserve">  </w:t>
      </w:r>
      <w:r>
        <w:rPr>
          <w:rFonts w:hint="eastAsia" w:ascii="仿宋_GB2312" w:hAnsi="宋体" w:eastAsia="仿宋_GB2312"/>
          <w:sz w:val="28"/>
          <w:szCs w:val="28"/>
        </w:rPr>
        <w:t>日止</w:t>
      </w:r>
      <w:r>
        <w:rPr>
          <w:rFonts w:hint="eastAsia" w:ascii="仿宋" w:hAnsi="仿宋" w:eastAsia="仿宋"/>
          <w:sz w:val="28"/>
          <w:szCs w:val="28"/>
        </w:rPr>
        <w:t>。</w:t>
      </w:r>
    </w:p>
    <w:p w14:paraId="455ADE95">
      <w:pPr>
        <w:tabs>
          <w:tab w:val="left" w:pos="540"/>
        </w:tabs>
        <w:adjustRightInd w:val="0"/>
        <w:snapToGrid w:val="0"/>
        <w:spacing w:line="360" w:lineRule="auto"/>
        <w:ind w:firstLine="560" w:firstLineChars="200"/>
        <w:rPr>
          <w:rFonts w:hint="eastAsia" w:ascii="仿宋" w:hAnsi="仿宋" w:eastAsia="仿宋"/>
          <w:sz w:val="28"/>
          <w:szCs w:val="28"/>
        </w:rPr>
      </w:pPr>
      <w:r>
        <w:rPr>
          <w:rFonts w:hint="eastAsia" w:ascii="仿宋" w:hAnsi="仿宋" w:eastAsia="仿宋"/>
          <w:sz w:val="28"/>
          <w:szCs w:val="28"/>
        </w:rPr>
        <w:t>2.2租赁期满（或租赁关系提前结束），甲方有权收回该物业，乙方应如期返还，并确保该物业具备原有的正常使用功能。乙方如需继续承租该物业的，则应于租赁期满前6个月，向甲方提出续租书面要求，甲方应在收到申请后60日内给乙方正式书面答复，如甲、乙双方同意续租，则双方重新签订租赁合同。在同等条件下，乙方享有优先续租权。若乙方在租赁期内未履行合同义务或违反相关法律法规及《西溪湿地物业管理规约》</w:t>
      </w:r>
      <w:r>
        <w:rPr>
          <w:rFonts w:hint="eastAsia" w:ascii="仿宋" w:hAnsi="仿宋" w:eastAsia="仿宋"/>
          <w:sz w:val="28"/>
          <w:szCs w:val="28"/>
          <w:lang w:eastAsia="zh-CN"/>
        </w:rPr>
        <w:t>、</w:t>
      </w:r>
      <w:r>
        <w:rPr>
          <w:rFonts w:hint="eastAsia" w:ascii="仿宋" w:hAnsi="仿宋" w:eastAsia="仿宋"/>
          <w:sz w:val="28"/>
          <w:szCs w:val="28"/>
        </w:rPr>
        <w:t>《杭州西溪国家湿地公园保护管理条例》，将不再享有优先续租权。</w:t>
      </w:r>
    </w:p>
    <w:p w14:paraId="436CA617">
      <w:pPr>
        <w:tabs>
          <w:tab w:val="left" w:pos="540"/>
        </w:tabs>
        <w:adjustRightInd w:val="0"/>
        <w:snapToGrid w:val="0"/>
        <w:spacing w:line="360" w:lineRule="auto"/>
        <w:ind w:firstLine="560" w:firstLineChars="200"/>
        <w:rPr>
          <w:rFonts w:hint="eastAsia" w:ascii="仿宋" w:hAnsi="仿宋" w:eastAsia="仿宋"/>
          <w:sz w:val="28"/>
          <w:szCs w:val="28"/>
        </w:rPr>
      </w:pPr>
    </w:p>
    <w:p w14:paraId="1A1956B9">
      <w:pPr>
        <w:tabs>
          <w:tab w:val="left" w:pos="540"/>
        </w:tabs>
        <w:adjustRightInd w:val="0"/>
        <w:snapToGrid w:val="0"/>
        <w:ind w:firstLine="562" w:firstLineChars="200"/>
        <w:rPr>
          <w:rFonts w:hint="eastAsia" w:ascii="仿宋" w:hAnsi="仿宋" w:eastAsia="仿宋"/>
          <w:sz w:val="28"/>
          <w:szCs w:val="28"/>
        </w:rPr>
      </w:pPr>
      <w:r>
        <w:rPr>
          <w:rFonts w:hint="eastAsia" w:ascii="黑体" w:hAnsi="宋体" w:eastAsia="黑体"/>
          <w:b/>
          <w:sz w:val="28"/>
          <w:szCs w:val="28"/>
        </w:rPr>
        <w:t>第三条  租金及支付方式</w:t>
      </w:r>
    </w:p>
    <w:p w14:paraId="31B820A5">
      <w:pPr>
        <w:spacing w:line="540" w:lineRule="exact"/>
        <w:ind w:firstLine="560" w:firstLineChars="200"/>
        <w:rPr>
          <w:rFonts w:hint="default" w:ascii="仿宋" w:hAnsi="仿宋" w:eastAsia="仿宋"/>
          <w:b/>
          <w:color w:val="auto"/>
          <w:sz w:val="28"/>
          <w:szCs w:val="28"/>
          <w:u w:val="none"/>
          <w:lang w:val="en-US" w:eastAsia="zh-CN"/>
        </w:rPr>
      </w:pPr>
      <w:r>
        <w:rPr>
          <w:rFonts w:hint="eastAsia" w:ascii="仿宋" w:hAnsi="仿宋" w:eastAsia="仿宋"/>
          <w:sz w:val="28"/>
          <w:szCs w:val="28"/>
        </w:rPr>
        <w:t>3.1该物业的租金以本合同1.1条款规定的</w:t>
      </w:r>
      <w:r>
        <w:rPr>
          <w:rFonts w:hint="default" w:ascii="仿宋" w:hAnsi="仿宋" w:eastAsia="仿宋"/>
          <w:sz w:val="28"/>
          <w:szCs w:val="28"/>
        </w:rPr>
        <w:t>计租</w:t>
      </w:r>
      <w:r>
        <w:rPr>
          <w:rFonts w:hint="eastAsia" w:ascii="仿宋" w:hAnsi="仿宋" w:eastAsia="仿宋"/>
          <w:sz w:val="28"/>
          <w:szCs w:val="28"/>
        </w:rPr>
        <w:t>面积计算，第</w:t>
      </w:r>
      <w:r>
        <w:rPr>
          <w:rFonts w:hint="eastAsia" w:ascii="仿宋" w:hAnsi="仿宋" w:eastAsia="仿宋"/>
          <w:sz w:val="28"/>
          <w:szCs w:val="28"/>
          <w:u w:val="single"/>
          <w:lang w:val="en-US" w:eastAsia="zh-CN"/>
        </w:rPr>
        <w:t>1</w:t>
      </w:r>
      <w:r>
        <w:rPr>
          <w:rFonts w:hint="eastAsia" w:ascii="仿宋" w:hAnsi="仿宋" w:eastAsia="仿宋"/>
          <w:sz w:val="28"/>
          <w:szCs w:val="28"/>
        </w:rPr>
        <w:t>年</w:t>
      </w:r>
      <w:r>
        <w:rPr>
          <w:rFonts w:hint="eastAsia" w:ascii="仿宋" w:hAnsi="仿宋" w:eastAsia="仿宋"/>
          <w:sz w:val="28"/>
          <w:szCs w:val="28"/>
          <w:lang w:val="en-US" w:eastAsia="zh-CN"/>
        </w:rPr>
        <w:t>日</w:t>
      </w:r>
      <w:r>
        <w:rPr>
          <w:rFonts w:hint="eastAsia" w:ascii="仿宋" w:hAnsi="仿宋" w:eastAsia="仿宋"/>
          <w:sz w:val="28"/>
          <w:szCs w:val="28"/>
        </w:rPr>
        <w:t>租金为人民币</w:t>
      </w:r>
      <w:r>
        <w:rPr>
          <w:rFonts w:hint="eastAsia" w:ascii="仿宋" w:hAnsi="仿宋" w:eastAsia="仿宋"/>
          <w:b/>
          <w:sz w:val="28"/>
          <w:szCs w:val="28"/>
          <w:u w:val="single"/>
        </w:rPr>
        <w:t xml:space="preserve">  </w:t>
      </w:r>
      <w:r>
        <w:rPr>
          <w:rFonts w:hint="eastAsia" w:ascii="仿宋" w:hAnsi="仿宋" w:eastAsia="仿宋"/>
          <w:sz w:val="28"/>
          <w:szCs w:val="28"/>
        </w:rPr>
        <w:t>元/平方米/日</w:t>
      </w:r>
      <w:r>
        <w:rPr>
          <w:rFonts w:hint="eastAsia" w:ascii="仿宋" w:hAnsi="仿宋" w:eastAsia="仿宋"/>
          <w:sz w:val="28"/>
          <w:szCs w:val="28"/>
          <w:lang w:eastAsia="zh-CN"/>
        </w:rPr>
        <w:t>，</w:t>
      </w:r>
      <w:r>
        <w:rPr>
          <w:rFonts w:hint="eastAsia" w:ascii="仿宋" w:hAnsi="仿宋" w:eastAsia="仿宋"/>
          <w:sz w:val="28"/>
          <w:szCs w:val="28"/>
          <w:lang w:val="en-US" w:eastAsia="zh-CN"/>
        </w:rPr>
        <w:t>年租金共计人民币</w:t>
      </w:r>
      <w:r>
        <w:rPr>
          <w:rFonts w:hint="eastAsia" w:ascii="仿宋" w:hAnsi="仿宋" w:eastAsia="仿宋"/>
          <w:sz w:val="28"/>
          <w:szCs w:val="28"/>
          <w:u w:val="single"/>
          <w:lang w:val="en-US" w:eastAsia="zh-CN"/>
        </w:rPr>
        <w:t xml:space="preserve"> </w:t>
      </w:r>
      <w:r>
        <w:rPr>
          <w:rFonts w:hint="eastAsia" w:ascii="仿宋" w:hAnsi="仿宋" w:eastAsia="仿宋"/>
          <w:b/>
          <w:bCs/>
          <w:sz w:val="28"/>
          <w:szCs w:val="28"/>
          <w:u w:val="single"/>
          <w:lang w:val="en-US" w:eastAsia="zh-CN"/>
        </w:rPr>
        <w:t xml:space="preserve"> </w:t>
      </w:r>
      <w:r>
        <w:rPr>
          <w:rFonts w:hint="eastAsia" w:ascii="仿宋" w:hAnsi="仿宋" w:eastAsia="仿宋"/>
          <w:sz w:val="28"/>
          <w:szCs w:val="28"/>
          <w:u w:val="none"/>
          <w:lang w:val="en-US" w:eastAsia="zh-CN"/>
        </w:rPr>
        <w:t>元（大写：</w:t>
      </w:r>
      <w:r>
        <w:rPr>
          <w:rFonts w:hint="eastAsia" w:ascii="仿宋" w:hAnsi="仿宋" w:eastAsia="仿宋"/>
          <w:sz w:val="28"/>
          <w:szCs w:val="28"/>
          <w:u w:val="single"/>
          <w:lang w:val="en-US" w:eastAsia="zh-CN"/>
        </w:rPr>
        <w:t xml:space="preserve">  </w:t>
      </w:r>
      <w:r>
        <w:rPr>
          <w:rFonts w:hint="eastAsia" w:ascii="仿宋" w:hAnsi="仿宋" w:eastAsia="仿宋"/>
          <w:sz w:val="28"/>
          <w:szCs w:val="28"/>
          <w:u w:val="none"/>
          <w:lang w:val="en-US" w:eastAsia="zh-CN"/>
        </w:rPr>
        <w:t>）</w:t>
      </w:r>
      <w:r>
        <w:rPr>
          <w:rFonts w:hint="eastAsia" w:ascii="仿宋" w:hAnsi="仿宋" w:eastAsia="仿宋"/>
          <w:color w:val="auto"/>
          <w:sz w:val="28"/>
          <w:szCs w:val="28"/>
          <w:lang w:eastAsia="zh-CN"/>
        </w:rPr>
        <w:t>，</w:t>
      </w:r>
      <w:r>
        <w:rPr>
          <w:rFonts w:hint="eastAsia" w:ascii="仿宋" w:hAnsi="仿宋" w:eastAsia="仿宋"/>
          <w:b w:val="0"/>
          <w:bCs/>
          <w:sz w:val="28"/>
          <w:szCs w:val="28"/>
        </w:rPr>
        <w:t>其中</w:t>
      </w:r>
      <w:r>
        <w:rPr>
          <w:rFonts w:hint="eastAsia" w:ascii="仿宋" w:hAnsi="仿宋" w:eastAsia="仿宋"/>
          <w:b w:val="0"/>
          <w:bCs/>
          <w:sz w:val="28"/>
          <w:szCs w:val="28"/>
          <w:lang w:val="en-US" w:eastAsia="zh-CN"/>
        </w:rPr>
        <w:t xml:space="preserve">     </w:t>
      </w:r>
      <w:r>
        <w:rPr>
          <w:rFonts w:hint="eastAsia" w:ascii="仿宋" w:hAnsi="仿宋" w:eastAsia="仿宋"/>
          <w:bCs/>
          <w:sz w:val="28"/>
          <w:szCs w:val="28"/>
          <w:lang w:eastAsia="zh-Hans"/>
        </w:rPr>
        <w:t>为</w:t>
      </w:r>
      <w:r>
        <w:rPr>
          <w:rFonts w:hint="eastAsia" w:ascii="仿宋" w:hAnsi="仿宋" w:eastAsia="仿宋"/>
          <w:bCs/>
          <w:sz w:val="28"/>
          <w:szCs w:val="28"/>
          <w:lang w:val="en-US" w:eastAsia="zh-CN"/>
        </w:rPr>
        <w:t xml:space="preserve">  </w:t>
      </w:r>
      <w:r>
        <w:rPr>
          <w:rFonts w:hint="eastAsia" w:ascii="仿宋" w:hAnsi="仿宋" w:eastAsia="仿宋"/>
          <w:bCs/>
          <w:sz w:val="28"/>
          <w:szCs w:val="28"/>
          <w:lang w:eastAsia="zh-Hans"/>
        </w:rPr>
        <w:t>个月的</w:t>
      </w:r>
      <w:r>
        <w:rPr>
          <w:rFonts w:hint="eastAsia" w:ascii="仿宋" w:hAnsi="仿宋" w:eastAsia="仿宋"/>
          <w:color w:val="000000"/>
          <w:sz w:val="28"/>
          <w:szCs w:val="28"/>
        </w:rPr>
        <w:t>装修免租期，实际首年租金应付共计人民币</w:t>
      </w:r>
      <w:r>
        <w:rPr>
          <w:rFonts w:hint="eastAsia" w:ascii="仿宋" w:hAnsi="仿宋" w:eastAsia="仿宋"/>
          <w:color w:val="000000"/>
          <w:sz w:val="28"/>
          <w:szCs w:val="28"/>
          <w:u w:val="single"/>
        </w:rPr>
        <w:t xml:space="preserve"> </w:t>
      </w:r>
      <w:r>
        <w:rPr>
          <w:rFonts w:hint="eastAsia" w:ascii="仿宋" w:hAnsi="仿宋" w:eastAsia="仿宋"/>
          <w:color w:val="000000"/>
          <w:sz w:val="28"/>
          <w:szCs w:val="28"/>
          <w:u w:val="single"/>
          <w:lang w:val="en-US" w:eastAsia="zh-CN"/>
        </w:rPr>
        <w:t xml:space="preserve"> </w:t>
      </w:r>
      <w:r>
        <w:rPr>
          <w:rFonts w:hint="eastAsia" w:ascii="仿宋" w:hAnsi="仿宋" w:eastAsia="仿宋"/>
          <w:color w:val="000000"/>
          <w:sz w:val="28"/>
          <w:szCs w:val="28"/>
          <w:u w:val="single"/>
        </w:rPr>
        <w:t xml:space="preserve"> </w:t>
      </w:r>
      <w:r>
        <w:rPr>
          <w:rFonts w:hint="eastAsia" w:ascii="仿宋" w:hAnsi="仿宋" w:eastAsia="仿宋"/>
          <w:color w:val="000000"/>
          <w:sz w:val="28"/>
          <w:szCs w:val="28"/>
        </w:rPr>
        <w:t>元（大写：</w:t>
      </w:r>
      <w:r>
        <w:rPr>
          <w:rFonts w:hint="eastAsia" w:ascii="仿宋" w:hAnsi="仿宋" w:eastAsia="仿宋"/>
          <w:b/>
          <w:bCs/>
          <w:color w:val="000000"/>
          <w:sz w:val="28"/>
          <w:szCs w:val="28"/>
          <w:u w:val="single"/>
        </w:rPr>
        <w:t xml:space="preserve"> </w:t>
      </w:r>
      <w:r>
        <w:rPr>
          <w:rFonts w:hint="eastAsia" w:ascii="仿宋" w:hAnsi="仿宋" w:eastAsia="仿宋"/>
          <w:b/>
          <w:bCs/>
          <w:color w:val="000000"/>
          <w:sz w:val="28"/>
          <w:szCs w:val="28"/>
          <w:u w:val="single"/>
          <w:lang w:val="en-US" w:eastAsia="zh-CN"/>
        </w:rPr>
        <w:t xml:space="preserve">   </w:t>
      </w:r>
      <w:r>
        <w:rPr>
          <w:rFonts w:hint="eastAsia" w:ascii="仿宋" w:hAnsi="仿宋" w:eastAsia="仿宋"/>
          <w:b/>
          <w:bCs/>
          <w:color w:val="000000"/>
          <w:sz w:val="28"/>
          <w:szCs w:val="28"/>
          <w:u w:val="single"/>
        </w:rPr>
        <w:t xml:space="preserve"> </w:t>
      </w:r>
      <w:r>
        <w:rPr>
          <w:rFonts w:hint="eastAsia" w:ascii="仿宋" w:hAnsi="仿宋" w:eastAsia="仿宋"/>
          <w:color w:val="000000"/>
          <w:sz w:val="28"/>
          <w:szCs w:val="28"/>
        </w:rPr>
        <w:t>）</w:t>
      </w:r>
      <w:r>
        <w:rPr>
          <w:rFonts w:hint="eastAsia" w:ascii="仿宋" w:hAnsi="仿宋" w:eastAsia="仿宋"/>
          <w:color w:val="auto"/>
          <w:sz w:val="28"/>
          <w:szCs w:val="28"/>
        </w:rPr>
        <w:t>租金每</w:t>
      </w:r>
      <w:r>
        <w:rPr>
          <w:rFonts w:hint="eastAsia" w:ascii="仿宋" w:hAnsi="仿宋" w:eastAsia="仿宋"/>
          <w:color w:val="auto"/>
          <w:sz w:val="28"/>
          <w:szCs w:val="28"/>
          <w:lang w:val="en-US" w:eastAsia="zh-CN"/>
        </w:rPr>
        <w:t xml:space="preserve">  </w:t>
      </w:r>
      <w:r>
        <w:rPr>
          <w:rFonts w:hint="eastAsia" w:ascii="仿宋" w:hAnsi="仿宋" w:eastAsia="仿宋"/>
          <w:color w:val="auto"/>
          <w:sz w:val="28"/>
          <w:szCs w:val="28"/>
        </w:rPr>
        <w:t>年递增</w:t>
      </w:r>
      <w:r>
        <w:rPr>
          <w:rFonts w:hint="eastAsia" w:ascii="仿宋" w:hAnsi="仿宋" w:eastAsia="仿宋"/>
          <w:color w:val="auto"/>
          <w:sz w:val="28"/>
          <w:szCs w:val="28"/>
          <w:u w:val="single"/>
        </w:rPr>
        <w:t xml:space="preserve"> </w:t>
      </w:r>
      <w:r>
        <w:rPr>
          <w:rFonts w:hint="eastAsia" w:ascii="仿宋" w:hAnsi="仿宋" w:eastAsia="仿宋"/>
          <w:color w:val="auto"/>
          <w:sz w:val="28"/>
          <w:szCs w:val="28"/>
          <w:u w:val="single"/>
          <w:lang w:val="en-US" w:eastAsia="zh-CN"/>
        </w:rPr>
        <w:t xml:space="preserve"> </w:t>
      </w:r>
      <w:r>
        <w:rPr>
          <w:rFonts w:hint="eastAsia" w:ascii="仿宋" w:hAnsi="仿宋" w:eastAsia="仿宋"/>
          <w:color w:val="auto"/>
          <w:sz w:val="28"/>
          <w:szCs w:val="28"/>
          <w:u w:val="single"/>
        </w:rPr>
        <w:t xml:space="preserve"> </w:t>
      </w:r>
      <w:r>
        <w:rPr>
          <w:rFonts w:hint="eastAsia" w:ascii="仿宋" w:hAnsi="仿宋" w:eastAsia="仿宋"/>
          <w:color w:val="auto"/>
          <w:sz w:val="28"/>
          <w:szCs w:val="28"/>
        </w:rPr>
        <w:t>次，递增幅度为</w:t>
      </w:r>
      <w:r>
        <w:rPr>
          <w:rFonts w:hint="eastAsia" w:ascii="仿宋" w:hAnsi="仿宋" w:eastAsia="仿宋"/>
          <w:b/>
          <w:color w:val="auto"/>
          <w:sz w:val="28"/>
          <w:szCs w:val="28"/>
          <w:u w:val="single"/>
        </w:rPr>
        <w:t xml:space="preserve">  </w:t>
      </w:r>
      <w:r>
        <w:rPr>
          <w:rFonts w:hint="eastAsia" w:ascii="仿宋" w:hAnsi="仿宋" w:eastAsia="仿宋"/>
          <w:b/>
          <w:color w:val="auto"/>
          <w:sz w:val="28"/>
          <w:szCs w:val="28"/>
          <w:u w:val="none"/>
          <w:lang w:eastAsia="zh-CN"/>
        </w:rPr>
        <w:t>，</w:t>
      </w:r>
      <w:r>
        <w:rPr>
          <w:rFonts w:hint="eastAsia" w:ascii="仿宋" w:hAnsi="仿宋" w:eastAsia="仿宋"/>
          <w:b/>
          <w:color w:val="auto"/>
          <w:sz w:val="28"/>
          <w:szCs w:val="28"/>
          <w:u w:val="none"/>
          <w:lang w:val="en-US" w:eastAsia="zh-CN"/>
        </w:rPr>
        <w:t>具体如下：</w:t>
      </w:r>
    </w:p>
    <w:tbl>
      <w:tblPr>
        <w:tblStyle w:val="5"/>
        <w:tblW w:w="8833"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4"/>
        <w:gridCol w:w="3597"/>
        <w:gridCol w:w="2040"/>
        <w:gridCol w:w="1962"/>
      </w:tblGrid>
      <w:tr w14:paraId="392D1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1234" w:type="dxa"/>
            <w:noWrap w:val="0"/>
            <w:vAlign w:val="top"/>
          </w:tcPr>
          <w:p w14:paraId="7DCAFFCD">
            <w:pPr>
              <w:spacing w:line="540" w:lineRule="exact"/>
              <w:jc w:val="center"/>
              <w:rPr>
                <w:rFonts w:hint="eastAsia" w:ascii="宋体" w:hAnsi="宋体"/>
                <w:color w:val="auto"/>
                <w:szCs w:val="21"/>
              </w:rPr>
            </w:pPr>
            <w:r>
              <w:rPr>
                <w:rFonts w:hint="eastAsia" w:ascii="宋体" w:hAnsi="宋体"/>
                <w:color w:val="auto"/>
                <w:szCs w:val="21"/>
              </w:rPr>
              <w:t>年数</w:t>
            </w:r>
          </w:p>
        </w:tc>
        <w:tc>
          <w:tcPr>
            <w:tcW w:w="3597" w:type="dxa"/>
            <w:noWrap w:val="0"/>
            <w:vAlign w:val="top"/>
          </w:tcPr>
          <w:p w14:paraId="3DF8366E">
            <w:pPr>
              <w:spacing w:line="540" w:lineRule="exact"/>
              <w:jc w:val="center"/>
              <w:rPr>
                <w:rFonts w:hint="eastAsia" w:ascii="宋体" w:hAnsi="宋体"/>
                <w:color w:val="auto"/>
                <w:szCs w:val="21"/>
              </w:rPr>
            </w:pPr>
            <w:r>
              <w:rPr>
                <w:rFonts w:hint="eastAsia" w:ascii="宋体" w:hAnsi="宋体"/>
                <w:color w:val="auto"/>
                <w:szCs w:val="21"/>
              </w:rPr>
              <w:t>租期</w:t>
            </w:r>
          </w:p>
        </w:tc>
        <w:tc>
          <w:tcPr>
            <w:tcW w:w="2040" w:type="dxa"/>
            <w:noWrap w:val="0"/>
            <w:vAlign w:val="top"/>
          </w:tcPr>
          <w:p w14:paraId="508A2334">
            <w:pPr>
              <w:spacing w:line="540" w:lineRule="exact"/>
              <w:jc w:val="center"/>
              <w:rPr>
                <w:rFonts w:hint="eastAsia" w:ascii="宋体" w:hAnsi="宋体"/>
                <w:color w:val="auto"/>
                <w:szCs w:val="21"/>
              </w:rPr>
            </w:pPr>
            <w:r>
              <w:rPr>
                <w:rFonts w:hint="eastAsia" w:ascii="宋体" w:hAnsi="宋体"/>
                <w:color w:val="auto"/>
                <w:szCs w:val="21"/>
              </w:rPr>
              <w:t>租金（元）</w:t>
            </w:r>
          </w:p>
        </w:tc>
        <w:tc>
          <w:tcPr>
            <w:tcW w:w="1962" w:type="dxa"/>
            <w:noWrap w:val="0"/>
            <w:vAlign w:val="top"/>
          </w:tcPr>
          <w:p w14:paraId="435565F0">
            <w:pPr>
              <w:spacing w:line="540" w:lineRule="exact"/>
              <w:jc w:val="center"/>
              <w:rPr>
                <w:rFonts w:hint="eastAsia" w:ascii="宋体" w:hAnsi="宋体"/>
                <w:color w:val="auto"/>
                <w:szCs w:val="21"/>
              </w:rPr>
            </w:pPr>
            <w:r>
              <w:rPr>
                <w:rFonts w:hint="eastAsia" w:ascii="宋体" w:hAnsi="宋体"/>
                <w:color w:val="auto"/>
                <w:szCs w:val="21"/>
              </w:rPr>
              <w:t>支付时间</w:t>
            </w:r>
          </w:p>
        </w:tc>
      </w:tr>
      <w:tr w14:paraId="64A74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234" w:type="dxa"/>
            <w:vMerge w:val="restart"/>
            <w:noWrap w:val="0"/>
            <w:vAlign w:val="center"/>
          </w:tcPr>
          <w:p w14:paraId="6A93F6FF">
            <w:pPr>
              <w:spacing w:line="540" w:lineRule="exact"/>
              <w:jc w:val="center"/>
              <w:rPr>
                <w:rFonts w:hint="eastAsia" w:ascii="宋体" w:hAnsi="宋体"/>
                <w:color w:val="auto"/>
                <w:szCs w:val="21"/>
              </w:rPr>
            </w:pPr>
            <w:r>
              <w:rPr>
                <w:rFonts w:hint="eastAsia" w:ascii="宋体" w:hAnsi="宋体"/>
                <w:color w:val="auto"/>
                <w:szCs w:val="21"/>
              </w:rPr>
              <w:t>第</w:t>
            </w:r>
            <w:r>
              <w:rPr>
                <w:rFonts w:hint="eastAsia" w:ascii="宋体" w:hAnsi="宋体"/>
                <w:color w:val="auto"/>
                <w:szCs w:val="21"/>
                <w:lang w:val="en-US" w:eastAsia="zh-CN"/>
              </w:rPr>
              <w:t>一</w:t>
            </w:r>
            <w:r>
              <w:rPr>
                <w:rFonts w:hint="eastAsia" w:ascii="宋体" w:hAnsi="宋体"/>
                <w:color w:val="auto"/>
                <w:szCs w:val="21"/>
              </w:rPr>
              <w:t>年</w:t>
            </w:r>
          </w:p>
        </w:tc>
        <w:tc>
          <w:tcPr>
            <w:tcW w:w="3597" w:type="dxa"/>
            <w:noWrap w:val="0"/>
            <w:vAlign w:val="center"/>
          </w:tcPr>
          <w:p w14:paraId="1449A497">
            <w:pPr>
              <w:spacing w:line="540" w:lineRule="exact"/>
              <w:jc w:val="center"/>
              <w:rPr>
                <w:rFonts w:hint="default" w:ascii="宋体" w:hAnsi="宋体"/>
                <w:color w:val="auto"/>
                <w:szCs w:val="21"/>
                <w:lang w:val="en-US"/>
              </w:rPr>
            </w:pPr>
          </w:p>
        </w:tc>
        <w:tc>
          <w:tcPr>
            <w:tcW w:w="2040" w:type="dxa"/>
            <w:noWrap w:val="0"/>
            <w:vAlign w:val="center"/>
          </w:tcPr>
          <w:p w14:paraId="0499C4D5">
            <w:pPr>
              <w:spacing w:line="540" w:lineRule="exact"/>
              <w:jc w:val="center"/>
              <w:rPr>
                <w:rFonts w:hint="default" w:ascii="宋体" w:hAnsi="宋体" w:eastAsia="宋体"/>
                <w:color w:val="auto"/>
                <w:szCs w:val="21"/>
                <w:lang w:val="en-US" w:eastAsia="zh-CN"/>
              </w:rPr>
            </w:pPr>
          </w:p>
        </w:tc>
        <w:tc>
          <w:tcPr>
            <w:tcW w:w="1962" w:type="dxa"/>
            <w:noWrap w:val="0"/>
            <w:vAlign w:val="center"/>
          </w:tcPr>
          <w:p w14:paraId="375B246D">
            <w:pPr>
              <w:spacing w:line="540" w:lineRule="exact"/>
              <w:jc w:val="center"/>
              <w:rPr>
                <w:rFonts w:hint="default" w:ascii="宋体" w:hAnsi="宋体" w:eastAsia="宋体"/>
                <w:color w:val="auto"/>
                <w:szCs w:val="21"/>
                <w:lang w:val="en-US" w:eastAsia="zh-CN"/>
              </w:rPr>
            </w:pPr>
          </w:p>
        </w:tc>
      </w:tr>
      <w:tr w14:paraId="6D2AF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234" w:type="dxa"/>
            <w:vMerge w:val="continue"/>
            <w:noWrap w:val="0"/>
            <w:vAlign w:val="center"/>
          </w:tcPr>
          <w:p w14:paraId="60D24291">
            <w:pPr>
              <w:spacing w:line="540" w:lineRule="exact"/>
              <w:jc w:val="center"/>
              <w:rPr>
                <w:rFonts w:hint="eastAsia" w:ascii="宋体" w:hAnsi="宋体"/>
                <w:color w:val="auto"/>
                <w:szCs w:val="21"/>
              </w:rPr>
            </w:pPr>
          </w:p>
        </w:tc>
        <w:tc>
          <w:tcPr>
            <w:tcW w:w="3597" w:type="dxa"/>
            <w:noWrap w:val="0"/>
            <w:vAlign w:val="center"/>
          </w:tcPr>
          <w:p w14:paraId="5F6AA585">
            <w:pPr>
              <w:spacing w:line="540" w:lineRule="exact"/>
              <w:jc w:val="center"/>
              <w:rPr>
                <w:rFonts w:hint="default" w:ascii="宋体" w:hAnsi="宋体" w:eastAsia="宋体"/>
                <w:color w:val="auto"/>
                <w:szCs w:val="21"/>
                <w:lang w:val="en-US" w:eastAsia="zh-CN"/>
              </w:rPr>
            </w:pPr>
          </w:p>
        </w:tc>
        <w:tc>
          <w:tcPr>
            <w:tcW w:w="2040" w:type="dxa"/>
            <w:noWrap w:val="0"/>
            <w:vAlign w:val="center"/>
          </w:tcPr>
          <w:p w14:paraId="0DC0C5D5">
            <w:pPr>
              <w:spacing w:line="540" w:lineRule="exact"/>
              <w:jc w:val="center"/>
              <w:rPr>
                <w:rFonts w:hint="default" w:ascii="宋体" w:hAnsi="宋体"/>
                <w:color w:val="auto"/>
                <w:szCs w:val="21"/>
                <w:lang w:val="en-US"/>
              </w:rPr>
            </w:pPr>
          </w:p>
        </w:tc>
        <w:tc>
          <w:tcPr>
            <w:tcW w:w="1962" w:type="dxa"/>
            <w:noWrap w:val="0"/>
            <w:vAlign w:val="center"/>
          </w:tcPr>
          <w:p w14:paraId="1897BCF9">
            <w:pPr>
              <w:spacing w:line="540" w:lineRule="exact"/>
              <w:jc w:val="center"/>
              <w:rPr>
                <w:rFonts w:hint="default" w:ascii="宋体" w:hAnsi="宋体" w:eastAsia="宋体"/>
                <w:color w:val="auto"/>
                <w:szCs w:val="21"/>
                <w:lang w:val="en-US" w:eastAsia="zh-CN"/>
              </w:rPr>
            </w:pPr>
          </w:p>
        </w:tc>
      </w:tr>
      <w:tr w14:paraId="45FA1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exact"/>
        </w:trPr>
        <w:tc>
          <w:tcPr>
            <w:tcW w:w="1234" w:type="dxa"/>
            <w:vMerge w:val="restart"/>
            <w:noWrap w:val="0"/>
            <w:vAlign w:val="center"/>
          </w:tcPr>
          <w:p w14:paraId="154770E9">
            <w:pPr>
              <w:spacing w:line="540" w:lineRule="exact"/>
              <w:jc w:val="center"/>
              <w:rPr>
                <w:rFonts w:hint="eastAsia" w:ascii="宋体" w:hAnsi="宋体" w:eastAsia="宋体" w:cs="Times New Roman"/>
                <w:color w:val="auto"/>
                <w:kern w:val="2"/>
                <w:sz w:val="21"/>
                <w:szCs w:val="21"/>
                <w:lang w:val="en-US" w:eastAsia="zh-CN" w:bidi="ar-SA"/>
              </w:rPr>
            </w:pPr>
            <w:r>
              <w:rPr>
                <w:rFonts w:hint="eastAsia" w:ascii="宋体" w:hAnsi="宋体"/>
                <w:color w:val="auto"/>
                <w:szCs w:val="21"/>
              </w:rPr>
              <w:t>第</w:t>
            </w:r>
            <w:r>
              <w:rPr>
                <w:rFonts w:hint="eastAsia" w:ascii="宋体" w:hAnsi="宋体"/>
                <w:color w:val="auto"/>
                <w:szCs w:val="21"/>
                <w:lang w:val="en-US" w:eastAsia="zh-CN"/>
              </w:rPr>
              <w:t>二</w:t>
            </w:r>
            <w:r>
              <w:rPr>
                <w:rFonts w:hint="eastAsia" w:ascii="宋体" w:hAnsi="宋体"/>
                <w:color w:val="auto"/>
                <w:szCs w:val="21"/>
              </w:rPr>
              <w:t>年</w:t>
            </w:r>
          </w:p>
        </w:tc>
        <w:tc>
          <w:tcPr>
            <w:tcW w:w="3597" w:type="dxa"/>
            <w:noWrap w:val="0"/>
            <w:vAlign w:val="center"/>
          </w:tcPr>
          <w:p w14:paraId="396C53F0">
            <w:pPr>
              <w:spacing w:line="540" w:lineRule="exact"/>
              <w:jc w:val="center"/>
              <w:rPr>
                <w:rFonts w:hint="default" w:ascii="宋体" w:hAnsi="宋体" w:eastAsia="宋体" w:cs="Times New Roman"/>
                <w:color w:val="auto"/>
                <w:kern w:val="2"/>
                <w:sz w:val="21"/>
                <w:szCs w:val="21"/>
                <w:lang w:val="en-US" w:eastAsia="zh-CN" w:bidi="ar-SA"/>
              </w:rPr>
            </w:pPr>
          </w:p>
        </w:tc>
        <w:tc>
          <w:tcPr>
            <w:tcW w:w="2040" w:type="dxa"/>
            <w:noWrap w:val="0"/>
            <w:vAlign w:val="center"/>
          </w:tcPr>
          <w:p w14:paraId="3F442926">
            <w:pPr>
              <w:spacing w:line="540" w:lineRule="exact"/>
              <w:jc w:val="center"/>
              <w:rPr>
                <w:rFonts w:hint="default" w:ascii="宋体" w:hAnsi="宋体" w:eastAsia="宋体" w:cs="Times New Roman"/>
                <w:color w:val="auto"/>
                <w:kern w:val="2"/>
                <w:sz w:val="21"/>
                <w:szCs w:val="21"/>
                <w:lang w:val="en-US" w:eastAsia="zh-CN" w:bidi="ar-SA"/>
              </w:rPr>
            </w:pPr>
          </w:p>
        </w:tc>
        <w:tc>
          <w:tcPr>
            <w:tcW w:w="1962" w:type="dxa"/>
            <w:noWrap w:val="0"/>
            <w:vAlign w:val="center"/>
          </w:tcPr>
          <w:p w14:paraId="4916A85F">
            <w:pPr>
              <w:spacing w:line="540" w:lineRule="exact"/>
              <w:jc w:val="center"/>
              <w:rPr>
                <w:rFonts w:hint="default" w:ascii="宋体" w:hAnsi="宋体" w:eastAsia="宋体" w:cs="Times New Roman"/>
                <w:color w:val="auto"/>
                <w:kern w:val="2"/>
                <w:sz w:val="21"/>
                <w:szCs w:val="21"/>
                <w:lang w:val="en-US" w:eastAsia="zh-CN" w:bidi="ar-SA"/>
              </w:rPr>
            </w:pPr>
          </w:p>
        </w:tc>
      </w:tr>
      <w:tr w14:paraId="401EC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exact"/>
        </w:trPr>
        <w:tc>
          <w:tcPr>
            <w:tcW w:w="1234" w:type="dxa"/>
            <w:vMerge w:val="continue"/>
            <w:noWrap w:val="0"/>
            <w:vAlign w:val="center"/>
          </w:tcPr>
          <w:p w14:paraId="23A5917A">
            <w:pPr>
              <w:spacing w:line="540" w:lineRule="exact"/>
              <w:jc w:val="both"/>
              <w:rPr>
                <w:rFonts w:hint="eastAsia" w:ascii="宋体" w:hAnsi="宋体" w:eastAsia="宋体" w:cs="Times New Roman"/>
                <w:color w:val="auto"/>
                <w:kern w:val="2"/>
                <w:sz w:val="21"/>
                <w:szCs w:val="21"/>
                <w:lang w:val="en-US" w:eastAsia="zh-CN" w:bidi="ar-SA"/>
              </w:rPr>
            </w:pPr>
          </w:p>
        </w:tc>
        <w:tc>
          <w:tcPr>
            <w:tcW w:w="3597" w:type="dxa"/>
            <w:noWrap w:val="0"/>
            <w:vAlign w:val="center"/>
          </w:tcPr>
          <w:p w14:paraId="65E7AF45">
            <w:pPr>
              <w:spacing w:line="540" w:lineRule="exact"/>
              <w:jc w:val="both"/>
              <w:rPr>
                <w:rFonts w:hint="default" w:ascii="宋体" w:hAnsi="宋体" w:eastAsia="宋体" w:cs="Times New Roman"/>
                <w:color w:val="auto"/>
                <w:kern w:val="2"/>
                <w:sz w:val="21"/>
                <w:szCs w:val="21"/>
                <w:lang w:val="en-US" w:eastAsia="zh-CN" w:bidi="ar-SA"/>
              </w:rPr>
            </w:pPr>
          </w:p>
        </w:tc>
        <w:tc>
          <w:tcPr>
            <w:tcW w:w="2040" w:type="dxa"/>
            <w:noWrap w:val="0"/>
            <w:vAlign w:val="center"/>
          </w:tcPr>
          <w:p w14:paraId="213DC08F">
            <w:pPr>
              <w:spacing w:line="540" w:lineRule="exact"/>
              <w:jc w:val="center"/>
              <w:rPr>
                <w:rFonts w:hint="eastAsia" w:ascii="宋体" w:hAnsi="宋体" w:eastAsia="宋体" w:cs="Times New Roman"/>
                <w:color w:val="auto"/>
                <w:kern w:val="2"/>
                <w:sz w:val="21"/>
                <w:szCs w:val="21"/>
                <w:lang w:val="en-US" w:eastAsia="zh-CN" w:bidi="ar-SA"/>
              </w:rPr>
            </w:pPr>
          </w:p>
        </w:tc>
        <w:tc>
          <w:tcPr>
            <w:tcW w:w="1962" w:type="dxa"/>
            <w:noWrap w:val="0"/>
            <w:vAlign w:val="center"/>
          </w:tcPr>
          <w:p w14:paraId="5D02891A">
            <w:pPr>
              <w:spacing w:line="540" w:lineRule="exact"/>
              <w:jc w:val="center"/>
              <w:rPr>
                <w:rFonts w:hint="eastAsia" w:ascii="宋体" w:hAnsi="宋体" w:eastAsia="宋体" w:cs="Times New Roman"/>
                <w:color w:val="auto"/>
                <w:kern w:val="2"/>
                <w:sz w:val="21"/>
                <w:szCs w:val="21"/>
                <w:lang w:val="en-US" w:eastAsia="zh-CN" w:bidi="ar-SA"/>
              </w:rPr>
            </w:pPr>
          </w:p>
        </w:tc>
      </w:tr>
      <w:tr w14:paraId="374C3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exact"/>
        </w:trPr>
        <w:tc>
          <w:tcPr>
            <w:tcW w:w="1234" w:type="dxa"/>
            <w:vMerge w:val="restart"/>
            <w:noWrap w:val="0"/>
            <w:vAlign w:val="center"/>
          </w:tcPr>
          <w:p w14:paraId="4D2A9829">
            <w:pPr>
              <w:spacing w:line="540" w:lineRule="exact"/>
              <w:jc w:val="center"/>
              <w:rPr>
                <w:rFonts w:hint="eastAsia" w:ascii="宋体" w:hAnsi="宋体" w:eastAsia="宋体" w:cs="Times New Roman"/>
                <w:color w:val="auto"/>
                <w:kern w:val="2"/>
                <w:sz w:val="21"/>
                <w:szCs w:val="21"/>
                <w:lang w:val="en-US" w:eastAsia="zh-CN" w:bidi="ar-SA"/>
              </w:rPr>
            </w:pPr>
            <w:r>
              <w:rPr>
                <w:rFonts w:hint="eastAsia" w:ascii="宋体" w:hAnsi="宋体"/>
                <w:color w:val="auto"/>
                <w:szCs w:val="21"/>
              </w:rPr>
              <w:t>第</w:t>
            </w:r>
            <w:r>
              <w:rPr>
                <w:rFonts w:hint="eastAsia" w:ascii="宋体" w:hAnsi="宋体"/>
                <w:color w:val="auto"/>
                <w:szCs w:val="21"/>
                <w:lang w:val="en-US" w:eastAsia="zh-CN"/>
              </w:rPr>
              <w:t>三</w:t>
            </w:r>
            <w:r>
              <w:rPr>
                <w:rFonts w:hint="eastAsia" w:ascii="宋体" w:hAnsi="宋体"/>
                <w:color w:val="auto"/>
                <w:szCs w:val="21"/>
              </w:rPr>
              <w:t>年</w:t>
            </w:r>
          </w:p>
        </w:tc>
        <w:tc>
          <w:tcPr>
            <w:tcW w:w="3597" w:type="dxa"/>
            <w:noWrap w:val="0"/>
            <w:vAlign w:val="center"/>
          </w:tcPr>
          <w:p w14:paraId="5559EC43">
            <w:pPr>
              <w:spacing w:line="540" w:lineRule="exact"/>
              <w:jc w:val="center"/>
              <w:rPr>
                <w:rFonts w:hint="eastAsia" w:ascii="宋体" w:hAnsi="宋体" w:eastAsia="宋体" w:cs="Times New Roman"/>
                <w:color w:val="auto"/>
                <w:kern w:val="2"/>
                <w:sz w:val="21"/>
                <w:szCs w:val="21"/>
                <w:lang w:val="en-US" w:eastAsia="zh-CN" w:bidi="ar-SA"/>
              </w:rPr>
            </w:pPr>
          </w:p>
        </w:tc>
        <w:tc>
          <w:tcPr>
            <w:tcW w:w="2040" w:type="dxa"/>
            <w:noWrap w:val="0"/>
            <w:vAlign w:val="center"/>
          </w:tcPr>
          <w:p w14:paraId="1DAAB564">
            <w:pPr>
              <w:spacing w:line="540" w:lineRule="exact"/>
              <w:jc w:val="center"/>
              <w:rPr>
                <w:rFonts w:hint="default" w:ascii="宋体" w:hAnsi="宋体" w:eastAsia="宋体" w:cs="Times New Roman"/>
                <w:color w:val="auto"/>
                <w:kern w:val="2"/>
                <w:sz w:val="21"/>
                <w:szCs w:val="21"/>
                <w:lang w:val="en-US" w:eastAsia="zh-CN" w:bidi="ar-SA"/>
              </w:rPr>
            </w:pPr>
          </w:p>
        </w:tc>
        <w:tc>
          <w:tcPr>
            <w:tcW w:w="1962" w:type="dxa"/>
            <w:noWrap w:val="0"/>
            <w:vAlign w:val="center"/>
          </w:tcPr>
          <w:p w14:paraId="10A62744">
            <w:pPr>
              <w:spacing w:line="540" w:lineRule="exact"/>
              <w:jc w:val="center"/>
              <w:rPr>
                <w:rFonts w:hint="eastAsia" w:ascii="宋体" w:hAnsi="宋体" w:eastAsia="宋体" w:cs="Times New Roman"/>
                <w:color w:val="auto"/>
                <w:kern w:val="2"/>
                <w:sz w:val="21"/>
                <w:szCs w:val="21"/>
                <w:lang w:val="en-US" w:eastAsia="zh-CN" w:bidi="ar-SA"/>
              </w:rPr>
            </w:pPr>
          </w:p>
        </w:tc>
      </w:tr>
      <w:tr w14:paraId="3978D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exact"/>
        </w:trPr>
        <w:tc>
          <w:tcPr>
            <w:tcW w:w="1234" w:type="dxa"/>
            <w:vMerge w:val="continue"/>
            <w:noWrap w:val="0"/>
            <w:vAlign w:val="center"/>
          </w:tcPr>
          <w:p w14:paraId="52AB3F21">
            <w:pPr>
              <w:spacing w:line="540" w:lineRule="exact"/>
              <w:jc w:val="center"/>
              <w:rPr>
                <w:rFonts w:hint="default" w:ascii="宋体" w:hAnsi="宋体" w:eastAsia="宋体" w:cs="Times New Roman"/>
                <w:color w:val="auto"/>
                <w:kern w:val="2"/>
                <w:sz w:val="21"/>
                <w:szCs w:val="21"/>
                <w:lang w:val="en-US" w:eastAsia="zh-CN" w:bidi="ar-SA"/>
              </w:rPr>
            </w:pPr>
          </w:p>
        </w:tc>
        <w:tc>
          <w:tcPr>
            <w:tcW w:w="3597" w:type="dxa"/>
            <w:noWrap w:val="0"/>
            <w:vAlign w:val="center"/>
          </w:tcPr>
          <w:p w14:paraId="2D6B545F">
            <w:pPr>
              <w:spacing w:line="540" w:lineRule="exact"/>
              <w:jc w:val="center"/>
              <w:rPr>
                <w:rFonts w:hint="default" w:ascii="宋体" w:hAnsi="宋体" w:eastAsia="宋体" w:cs="Times New Roman"/>
                <w:color w:val="auto"/>
                <w:kern w:val="2"/>
                <w:sz w:val="21"/>
                <w:szCs w:val="21"/>
                <w:lang w:val="en-US" w:eastAsia="zh-CN" w:bidi="ar-SA"/>
              </w:rPr>
            </w:pPr>
          </w:p>
        </w:tc>
        <w:tc>
          <w:tcPr>
            <w:tcW w:w="2040" w:type="dxa"/>
            <w:noWrap w:val="0"/>
            <w:vAlign w:val="center"/>
          </w:tcPr>
          <w:p w14:paraId="09D239EB">
            <w:pPr>
              <w:spacing w:line="540" w:lineRule="exact"/>
              <w:jc w:val="center"/>
              <w:rPr>
                <w:rFonts w:hint="eastAsia" w:ascii="宋体" w:hAnsi="宋体" w:eastAsia="宋体" w:cs="Times New Roman"/>
                <w:color w:val="auto"/>
                <w:kern w:val="2"/>
                <w:sz w:val="21"/>
                <w:szCs w:val="21"/>
                <w:lang w:val="en-US" w:eastAsia="zh-CN" w:bidi="ar-SA"/>
              </w:rPr>
            </w:pPr>
          </w:p>
        </w:tc>
        <w:tc>
          <w:tcPr>
            <w:tcW w:w="1962" w:type="dxa"/>
            <w:noWrap w:val="0"/>
            <w:vAlign w:val="center"/>
          </w:tcPr>
          <w:p w14:paraId="0F398167">
            <w:pPr>
              <w:spacing w:line="540" w:lineRule="exact"/>
              <w:jc w:val="center"/>
              <w:rPr>
                <w:rFonts w:hint="default" w:ascii="宋体" w:hAnsi="宋体" w:eastAsia="宋体" w:cs="Times New Roman"/>
                <w:color w:val="auto"/>
                <w:kern w:val="2"/>
                <w:sz w:val="21"/>
                <w:szCs w:val="21"/>
                <w:lang w:val="en-US" w:eastAsia="zh-CN" w:bidi="ar-SA"/>
              </w:rPr>
            </w:pPr>
          </w:p>
        </w:tc>
      </w:tr>
      <w:tr w14:paraId="4541B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234" w:type="dxa"/>
            <w:vMerge w:val="restart"/>
            <w:noWrap w:val="0"/>
            <w:vAlign w:val="center"/>
          </w:tcPr>
          <w:p w14:paraId="686F8ECB">
            <w:pPr>
              <w:spacing w:line="540" w:lineRule="exact"/>
              <w:jc w:val="center"/>
              <w:rPr>
                <w:rFonts w:hint="default" w:ascii="宋体" w:hAnsi="宋体" w:eastAsia="宋体" w:cs="Times New Roman"/>
                <w:color w:val="auto"/>
                <w:kern w:val="2"/>
                <w:sz w:val="21"/>
                <w:szCs w:val="21"/>
                <w:lang w:val="en-US" w:eastAsia="zh-CN" w:bidi="ar-SA"/>
              </w:rPr>
            </w:pPr>
            <w:r>
              <w:rPr>
                <w:rFonts w:hint="eastAsia" w:ascii="宋体" w:hAnsi="宋体"/>
                <w:color w:val="auto"/>
                <w:szCs w:val="21"/>
              </w:rPr>
              <w:t>第</w:t>
            </w:r>
            <w:r>
              <w:rPr>
                <w:rFonts w:hint="eastAsia" w:ascii="宋体" w:hAnsi="宋体"/>
                <w:color w:val="auto"/>
                <w:szCs w:val="21"/>
                <w:lang w:val="en-US" w:eastAsia="zh-CN"/>
              </w:rPr>
              <w:t>四</w:t>
            </w:r>
            <w:r>
              <w:rPr>
                <w:rFonts w:hint="eastAsia" w:ascii="宋体" w:hAnsi="宋体"/>
                <w:color w:val="auto"/>
                <w:szCs w:val="21"/>
              </w:rPr>
              <w:t>年</w:t>
            </w:r>
          </w:p>
        </w:tc>
        <w:tc>
          <w:tcPr>
            <w:tcW w:w="3597" w:type="dxa"/>
            <w:noWrap w:val="0"/>
            <w:vAlign w:val="center"/>
          </w:tcPr>
          <w:p w14:paraId="73A539A7">
            <w:pPr>
              <w:spacing w:line="540" w:lineRule="exact"/>
              <w:jc w:val="center"/>
              <w:rPr>
                <w:rFonts w:hint="default" w:ascii="宋体" w:hAnsi="宋体" w:eastAsia="宋体" w:cs="Times New Roman"/>
                <w:color w:val="auto"/>
                <w:kern w:val="2"/>
                <w:sz w:val="21"/>
                <w:szCs w:val="21"/>
                <w:lang w:val="en-US" w:eastAsia="zh-CN" w:bidi="ar-SA"/>
              </w:rPr>
            </w:pPr>
          </w:p>
        </w:tc>
        <w:tc>
          <w:tcPr>
            <w:tcW w:w="2040" w:type="dxa"/>
            <w:noWrap w:val="0"/>
            <w:vAlign w:val="center"/>
          </w:tcPr>
          <w:p w14:paraId="33DFA4B7">
            <w:pPr>
              <w:spacing w:line="540" w:lineRule="exact"/>
              <w:jc w:val="center"/>
              <w:rPr>
                <w:rFonts w:hint="eastAsia" w:ascii="宋体" w:hAnsi="宋体" w:eastAsia="宋体" w:cs="Times New Roman"/>
                <w:color w:val="auto"/>
                <w:kern w:val="2"/>
                <w:sz w:val="21"/>
                <w:szCs w:val="21"/>
                <w:lang w:val="en-US" w:eastAsia="zh-CN" w:bidi="ar-SA"/>
              </w:rPr>
            </w:pPr>
          </w:p>
        </w:tc>
        <w:tc>
          <w:tcPr>
            <w:tcW w:w="1962" w:type="dxa"/>
            <w:noWrap w:val="0"/>
            <w:vAlign w:val="center"/>
          </w:tcPr>
          <w:p w14:paraId="3149A6D4">
            <w:pPr>
              <w:spacing w:line="540" w:lineRule="exact"/>
              <w:jc w:val="center"/>
              <w:rPr>
                <w:rFonts w:hint="default" w:ascii="宋体" w:hAnsi="宋体" w:eastAsia="宋体" w:cs="Times New Roman"/>
                <w:color w:val="auto"/>
                <w:kern w:val="2"/>
                <w:sz w:val="21"/>
                <w:szCs w:val="21"/>
                <w:lang w:val="en-US" w:eastAsia="zh-CN" w:bidi="ar-SA"/>
              </w:rPr>
            </w:pPr>
          </w:p>
        </w:tc>
      </w:tr>
      <w:tr w14:paraId="43903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34" w:type="dxa"/>
            <w:vMerge w:val="continue"/>
            <w:vAlign w:val="center"/>
          </w:tcPr>
          <w:p w14:paraId="38BA74F3">
            <w:pPr>
              <w:spacing w:line="540" w:lineRule="exact"/>
              <w:jc w:val="center"/>
              <w:rPr>
                <w:rFonts w:hint="default" w:ascii="宋体" w:hAnsi="宋体" w:eastAsia="宋体" w:cs="Times New Roman"/>
                <w:color w:val="auto"/>
                <w:kern w:val="2"/>
                <w:sz w:val="21"/>
                <w:szCs w:val="21"/>
                <w:lang w:val="en-US" w:eastAsia="zh-CN" w:bidi="ar-SA"/>
              </w:rPr>
            </w:pPr>
          </w:p>
        </w:tc>
        <w:tc>
          <w:tcPr>
            <w:tcW w:w="3597" w:type="dxa"/>
            <w:vAlign w:val="center"/>
          </w:tcPr>
          <w:p w14:paraId="7900608A">
            <w:pPr>
              <w:spacing w:line="540" w:lineRule="exact"/>
              <w:jc w:val="center"/>
              <w:rPr>
                <w:rFonts w:hint="default" w:ascii="宋体" w:hAnsi="宋体" w:eastAsia="宋体" w:cs="Times New Roman"/>
                <w:color w:val="auto"/>
                <w:kern w:val="2"/>
                <w:sz w:val="21"/>
                <w:szCs w:val="21"/>
                <w:lang w:val="en-US" w:eastAsia="zh-CN" w:bidi="ar-SA"/>
              </w:rPr>
            </w:pPr>
          </w:p>
        </w:tc>
        <w:tc>
          <w:tcPr>
            <w:tcW w:w="2040" w:type="dxa"/>
            <w:vAlign w:val="center"/>
          </w:tcPr>
          <w:p w14:paraId="2BCD87C0">
            <w:pPr>
              <w:spacing w:line="540" w:lineRule="exact"/>
              <w:jc w:val="center"/>
              <w:rPr>
                <w:rFonts w:hint="eastAsia" w:ascii="宋体" w:hAnsi="宋体" w:eastAsia="宋体" w:cs="Times New Roman"/>
                <w:color w:val="auto"/>
                <w:kern w:val="2"/>
                <w:sz w:val="21"/>
                <w:szCs w:val="21"/>
                <w:lang w:val="en-US" w:eastAsia="zh-CN" w:bidi="ar-SA"/>
              </w:rPr>
            </w:pPr>
          </w:p>
        </w:tc>
        <w:tc>
          <w:tcPr>
            <w:tcW w:w="1962" w:type="dxa"/>
            <w:vAlign w:val="center"/>
          </w:tcPr>
          <w:p w14:paraId="46B8A5AA">
            <w:pPr>
              <w:spacing w:line="540" w:lineRule="exact"/>
              <w:jc w:val="center"/>
              <w:rPr>
                <w:rFonts w:hint="default" w:ascii="宋体" w:hAnsi="宋体" w:eastAsia="宋体" w:cs="Times New Roman"/>
                <w:color w:val="auto"/>
                <w:kern w:val="2"/>
                <w:sz w:val="21"/>
                <w:szCs w:val="21"/>
                <w:lang w:val="en-US" w:eastAsia="zh-CN" w:bidi="ar-SA"/>
              </w:rPr>
            </w:pPr>
          </w:p>
        </w:tc>
      </w:tr>
      <w:tr w14:paraId="43BE8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34" w:type="dxa"/>
            <w:vMerge w:val="restart"/>
            <w:vAlign w:val="center"/>
          </w:tcPr>
          <w:p w14:paraId="6F117864">
            <w:pPr>
              <w:spacing w:line="540" w:lineRule="exact"/>
              <w:jc w:val="center"/>
              <w:rPr>
                <w:rFonts w:hint="default" w:ascii="宋体" w:hAnsi="宋体" w:eastAsia="宋体" w:cs="Times New Roman"/>
                <w:color w:val="auto"/>
                <w:kern w:val="2"/>
                <w:sz w:val="21"/>
                <w:szCs w:val="21"/>
                <w:lang w:val="en-US" w:eastAsia="zh-CN" w:bidi="ar-SA"/>
              </w:rPr>
            </w:pPr>
            <w:r>
              <w:rPr>
                <w:rFonts w:hint="eastAsia" w:ascii="宋体" w:hAnsi="宋体"/>
                <w:color w:val="auto"/>
                <w:szCs w:val="21"/>
              </w:rPr>
              <w:t>第</w:t>
            </w:r>
            <w:r>
              <w:rPr>
                <w:rFonts w:hint="eastAsia" w:ascii="宋体" w:hAnsi="宋体"/>
                <w:color w:val="auto"/>
                <w:szCs w:val="21"/>
                <w:lang w:val="en-US" w:eastAsia="zh-CN"/>
              </w:rPr>
              <w:t>五</w:t>
            </w:r>
            <w:r>
              <w:rPr>
                <w:rFonts w:hint="eastAsia" w:ascii="宋体" w:hAnsi="宋体"/>
                <w:color w:val="auto"/>
                <w:szCs w:val="21"/>
              </w:rPr>
              <w:t>年</w:t>
            </w:r>
          </w:p>
        </w:tc>
        <w:tc>
          <w:tcPr>
            <w:tcW w:w="3597" w:type="dxa"/>
            <w:vAlign w:val="center"/>
          </w:tcPr>
          <w:p w14:paraId="2B3097AE">
            <w:pPr>
              <w:spacing w:line="540" w:lineRule="exact"/>
              <w:jc w:val="center"/>
              <w:rPr>
                <w:rFonts w:hint="default" w:ascii="宋体" w:hAnsi="宋体" w:eastAsia="宋体" w:cs="Times New Roman"/>
                <w:color w:val="auto"/>
                <w:kern w:val="2"/>
                <w:sz w:val="21"/>
                <w:szCs w:val="21"/>
                <w:lang w:val="en-US" w:eastAsia="zh-CN" w:bidi="ar-SA"/>
              </w:rPr>
            </w:pPr>
          </w:p>
        </w:tc>
        <w:tc>
          <w:tcPr>
            <w:tcW w:w="2040" w:type="dxa"/>
            <w:vAlign w:val="center"/>
          </w:tcPr>
          <w:p w14:paraId="0CF699C7">
            <w:pPr>
              <w:spacing w:line="540" w:lineRule="exact"/>
              <w:jc w:val="center"/>
              <w:rPr>
                <w:rFonts w:hint="default" w:ascii="宋体" w:hAnsi="宋体" w:eastAsia="宋体" w:cs="Times New Roman"/>
                <w:color w:val="auto"/>
                <w:kern w:val="2"/>
                <w:sz w:val="21"/>
                <w:szCs w:val="21"/>
                <w:lang w:val="en-US" w:eastAsia="zh-CN" w:bidi="ar-SA"/>
              </w:rPr>
            </w:pPr>
          </w:p>
        </w:tc>
        <w:tc>
          <w:tcPr>
            <w:tcW w:w="1962" w:type="dxa"/>
            <w:vAlign w:val="center"/>
          </w:tcPr>
          <w:p w14:paraId="5AFF0CDA">
            <w:pPr>
              <w:spacing w:line="540" w:lineRule="exact"/>
              <w:jc w:val="center"/>
              <w:rPr>
                <w:rFonts w:hint="default" w:ascii="宋体" w:hAnsi="宋体" w:eastAsia="宋体" w:cs="Times New Roman"/>
                <w:color w:val="auto"/>
                <w:kern w:val="2"/>
                <w:sz w:val="21"/>
                <w:szCs w:val="21"/>
                <w:lang w:val="en-US" w:eastAsia="zh-CN" w:bidi="ar-SA"/>
              </w:rPr>
            </w:pPr>
          </w:p>
        </w:tc>
      </w:tr>
      <w:tr w14:paraId="067B7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34" w:type="dxa"/>
            <w:vMerge w:val="continue"/>
            <w:vAlign w:val="center"/>
          </w:tcPr>
          <w:p w14:paraId="28A38AF2">
            <w:pPr>
              <w:spacing w:line="540" w:lineRule="exact"/>
              <w:jc w:val="center"/>
              <w:rPr>
                <w:rFonts w:hint="eastAsia" w:ascii="宋体" w:hAnsi="宋体"/>
                <w:color w:val="auto"/>
                <w:szCs w:val="21"/>
              </w:rPr>
            </w:pPr>
          </w:p>
        </w:tc>
        <w:tc>
          <w:tcPr>
            <w:tcW w:w="3597" w:type="dxa"/>
            <w:vAlign w:val="center"/>
          </w:tcPr>
          <w:p w14:paraId="76D45D43">
            <w:pPr>
              <w:spacing w:line="540" w:lineRule="exact"/>
              <w:jc w:val="center"/>
              <w:rPr>
                <w:rFonts w:hint="eastAsia" w:ascii="宋体" w:hAnsi="宋体" w:eastAsia="宋体" w:cs="Times New Roman"/>
                <w:color w:val="auto"/>
                <w:kern w:val="2"/>
                <w:sz w:val="21"/>
                <w:szCs w:val="21"/>
                <w:lang w:val="en-US" w:eastAsia="zh-CN" w:bidi="ar-SA"/>
              </w:rPr>
            </w:pPr>
          </w:p>
        </w:tc>
        <w:tc>
          <w:tcPr>
            <w:tcW w:w="2040" w:type="dxa"/>
            <w:vAlign w:val="center"/>
          </w:tcPr>
          <w:p w14:paraId="74566648">
            <w:pPr>
              <w:spacing w:line="540" w:lineRule="exact"/>
              <w:jc w:val="both"/>
              <w:rPr>
                <w:rFonts w:hint="eastAsia" w:ascii="宋体" w:hAnsi="宋体"/>
                <w:color w:val="auto"/>
                <w:szCs w:val="21"/>
                <w:lang w:val="en-US" w:eastAsia="zh-CN"/>
              </w:rPr>
            </w:pPr>
          </w:p>
        </w:tc>
        <w:tc>
          <w:tcPr>
            <w:tcW w:w="1962" w:type="dxa"/>
            <w:vAlign w:val="center"/>
          </w:tcPr>
          <w:p w14:paraId="6089BBEF">
            <w:pPr>
              <w:spacing w:line="540" w:lineRule="exact"/>
              <w:jc w:val="center"/>
              <w:rPr>
                <w:rFonts w:hint="eastAsia" w:ascii="宋体" w:hAnsi="宋体"/>
                <w:color w:val="auto"/>
                <w:szCs w:val="21"/>
                <w:lang w:val="en-US" w:eastAsia="zh-CN"/>
              </w:rPr>
            </w:pPr>
          </w:p>
        </w:tc>
      </w:tr>
      <w:tr w14:paraId="68E8A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4831" w:type="dxa"/>
            <w:gridSpan w:val="2"/>
            <w:vAlign w:val="center"/>
          </w:tcPr>
          <w:p w14:paraId="4841767C">
            <w:pPr>
              <w:spacing w:line="540" w:lineRule="exact"/>
              <w:jc w:val="center"/>
              <w:rPr>
                <w:rFonts w:hint="default" w:ascii="宋体" w:hAnsi="宋体"/>
                <w:color w:val="auto"/>
                <w:szCs w:val="21"/>
                <w:lang w:val="en-US" w:eastAsia="zh-CN"/>
              </w:rPr>
            </w:pPr>
            <w:r>
              <w:rPr>
                <w:rFonts w:hint="eastAsia" w:ascii="宋体" w:hAnsi="宋体"/>
                <w:color w:val="auto"/>
                <w:szCs w:val="21"/>
                <w:lang w:val="en-US" w:eastAsia="zh-CN"/>
              </w:rPr>
              <w:t>合计</w:t>
            </w:r>
          </w:p>
        </w:tc>
        <w:tc>
          <w:tcPr>
            <w:tcW w:w="2040" w:type="dxa"/>
            <w:vAlign w:val="center"/>
          </w:tcPr>
          <w:p w14:paraId="5376D0C5">
            <w:pPr>
              <w:spacing w:line="540" w:lineRule="exact"/>
              <w:jc w:val="center"/>
              <w:rPr>
                <w:rFonts w:hint="default" w:ascii="宋体" w:hAnsi="宋体"/>
                <w:color w:val="auto"/>
                <w:szCs w:val="21"/>
                <w:lang w:val="en-US" w:eastAsia="zh-CN"/>
              </w:rPr>
            </w:pPr>
          </w:p>
        </w:tc>
        <w:tc>
          <w:tcPr>
            <w:tcW w:w="1962" w:type="dxa"/>
            <w:vAlign w:val="center"/>
          </w:tcPr>
          <w:p w14:paraId="4AECAFBC">
            <w:pPr>
              <w:spacing w:line="540" w:lineRule="exact"/>
              <w:jc w:val="center"/>
              <w:rPr>
                <w:rFonts w:hint="eastAsia" w:ascii="宋体" w:hAnsi="宋体"/>
                <w:color w:val="auto"/>
                <w:szCs w:val="21"/>
                <w:lang w:val="en-US" w:eastAsia="zh-CN"/>
              </w:rPr>
            </w:pPr>
          </w:p>
        </w:tc>
      </w:tr>
    </w:tbl>
    <w:p w14:paraId="7963B572">
      <w:pPr>
        <w:spacing w:line="540" w:lineRule="exact"/>
        <w:ind w:firstLine="560" w:firstLineChars="200"/>
        <w:rPr>
          <w:rFonts w:hint="eastAsia" w:ascii="仿宋" w:hAnsi="仿宋" w:eastAsia="仿宋"/>
          <w:sz w:val="28"/>
          <w:szCs w:val="28"/>
          <w:lang w:val="en-US" w:eastAsia="zh-CN"/>
        </w:rPr>
      </w:pPr>
      <w:r>
        <w:rPr>
          <w:rFonts w:hint="eastAsia" w:ascii="仿宋" w:hAnsi="仿宋" w:eastAsia="仿宋"/>
          <w:sz w:val="28"/>
          <w:szCs w:val="28"/>
        </w:rPr>
        <w:t>3.2租赁期间，乙方应服从甲方或甲方组建或聘请的专业物管公司统一的物业管理。每月每平方米</w:t>
      </w:r>
      <w:r>
        <w:rPr>
          <w:rFonts w:hint="eastAsia" w:ascii="仿宋" w:hAnsi="仿宋" w:eastAsia="仿宋"/>
          <w:sz w:val="28"/>
          <w:szCs w:val="28"/>
          <w:lang w:val="en-US" w:eastAsia="zh-CN"/>
        </w:rPr>
        <w:t>计租</w:t>
      </w:r>
      <w:r>
        <w:rPr>
          <w:rFonts w:hint="eastAsia" w:ascii="仿宋" w:hAnsi="仿宋" w:eastAsia="仿宋"/>
          <w:sz w:val="28"/>
          <w:szCs w:val="28"/>
        </w:rPr>
        <w:t>面积的物业管理费为（人民币）</w:t>
      </w:r>
      <w:r>
        <w:rPr>
          <w:rFonts w:hint="eastAsia" w:ascii="仿宋" w:hAnsi="仿宋" w:eastAsia="仿宋"/>
          <w:sz w:val="28"/>
          <w:szCs w:val="28"/>
          <w:lang w:val="en-US" w:eastAsia="zh-CN"/>
        </w:rPr>
        <w:t xml:space="preserve"> </w:t>
      </w:r>
    </w:p>
    <w:p w14:paraId="51ED9E82">
      <w:pPr>
        <w:spacing w:line="540" w:lineRule="exact"/>
        <w:ind w:firstLine="560" w:firstLineChars="200"/>
        <w:rPr>
          <w:rFonts w:hint="eastAsia" w:ascii="仿宋" w:hAnsi="仿宋" w:eastAsia="仿宋"/>
          <w:sz w:val="28"/>
          <w:szCs w:val="28"/>
        </w:rPr>
      </w:pPr>
      <w:r>
        <w:rPr>
          <w:rFonts w:hint="eastAsia" w:ascii="仿宋" w:hAnsi="仿宋" w:eastAsia="仿宋"/>
          <w:sz w:val="28"/>
          <w:szCs w:val="28"/>
        </w:rPr>
        <w:t>元，每年物业管理费总计为（人民币）</w:t>
      </w:r>
      <w:r>
        <w:rPr>
          <w:rFonts w:hint="eastAsia" w:ascii="仿宋" w:hAnsi="仿宋" w:eastAsia="仿宋"/>
          <w:b/>
          <w:sz w:val="28"/>
          <w:szCs w:val="28"/>
          <w:u w:val="single"/>
        </w:rPr>
        <w:t xml:space="preserve"> </w:t>
      </w:r>
      <w:r>
        <w:rPr>
          <w:rFonts w:hint="eastAsia" w:ascii="仿宋" w:hAnsi="仿宋" w:eastAsia="仿宋"/>
          <w:b/>
          <w:sz w:val="28"/>
          <w:szCs w:val="28"/>
          <w:u w:val="single"/>
          <w:lang w:val="en-US" w:eastAsia="zh-CN"/>
        </w:rPr>
        <w:t xml:space="preserve"> </w:t>
      </w:r>
      <w:r>
        <w:rPr>
          <w:rFonts w:hint="eastAsia" w:ascii="仿宋" w:hAnsi="仿宋" w:eastAsia="仿宋"/>
          <w:sz w:val="28"/>
          <w:szCs w:val="28"/>
        </w:rPr>
        <w:t>元（大写：</w:t>
      </w:r>
      <w:r>
        <w:rPr>
          <w:rFonts w:hint="eastAsia" w:ascii="仿宋" w:hAnsi="仿宋" w:eastAsia="仿宋"/>
          <w:b/>
          <w:sz w:val="28"/>
          <w:szCs w:val="28"/>
          <w:u w:val="single"/>
        </w:rPr>
        <w:t xml:space="preserve">  </w:t>
      </w:r>
      <w:r>
        <w:rPr>
          <w:rFonts w:hint="eastAsia" w:ascii="仿宋" w:hAnsi="仿宋" w:eastAsia="仿宋"/>
          <w:sz w:val="28"/>
          <w:szCs w:val="28"/>
        </w:rPr>
        <w:t>）。乙方应按</w:t>
      </w:r>
      <w:r>
        <w:rPr>
          <w:rFonts w:hint="eastAsia" w:ascii="仿宋" w:hAnsi="仿宋" w:eastAsia="仿宋"/>
          <w:sz w:val="28"/>
          <w:szCs w:val="28"/>
          <w:highlight w:val="none"/>
          <w:lang w:val="en-US" w:eastAsia="zh-CN"/>
        </w:rPr>
        <w:t>一季度一</w:t>
      </w:r>
      <w:r>
        <w:rPr>
          <w:rFonts w:hint="eastAsia" w:ascii="仿宋" w:hAnsi="仿宋" w:eastAsia="仿宋"/>
          <w:sz w:val="28"/>
          <w:szCs w:val="28"/>
          <w:highlight w:val="none"/>
        </w:rPr>
        <w:t>付，本合同签订后7天内，乙方应预先向甲方交纳首个</w:t>
      </w:r>
      <w:r>
        <w:rPr>
          <w:rFonts w:hint="eastAsia" w:ascii="仿宋" w:hAnsi="仿宋" w:eastAsia="仿宋"/>
          <w:sz w:val="28"/>
          <w:szCs w:val="28"/>
          <w:highlight w:val="none"/>
          <w:lang w:val="en-US" w:eastAsia="zh-CN"/>
        </w:rPr>
        <w:t>季度</w:t>
      </w:r>
      <w:r>
        <w:rPr>
          <w:rFonts w:hint="eastAsia" w:ascii="仿宋" w:hAnsi="仿宋" w:eastAsia="仿宋"/>
          <w:sz w:val="28"/>
          <w:szCs w:val="28"/>
          <w:highlight w:val="none"/>
        </w:rPr>
        <w:t>物业管理费</w:t>
      </w:r>
      <w:r>
        <w:rPr>
          <w:rFonts w:hint="eastAsia" w:ascii="仿宋" w:hAnsi="仿宋" w:eastAsia="仿宋"/>
          <w:sz w:val="28"/>
          <w:szCs w:val="28"/>
          <w:highlight w:val="none"/>
          <w:lang w:eastAsia="zh-CN"/>
        </w:rPr>
        <w:t>，</w:t>
      </w:r>
      <w:r>
        <w:rPr>
          <w:rFonts w:hint="eastAsia" w:ascii="仿宋" w:hAnsi="仿宋" w:eastAsia="仿宋"/>
          <w:sz w:val="28"/>
          <w:szCs w:val="28"/>
          <w:highlight w:val="none"/>
          <w:lang w:val="en-US" w:eastAsia="zh-CN"/>
        </w:rPr>
        <w:t>季度</w:t>
      </w:r>
      <w:r>
        <w:rPr>
          <w:rFonts w:hint="eastAsia" w:ascii="仿宋" w:hAnsi="仿宋" w:eastAsia="仿宋"/>
          <w:sz w:val="28"/>
          <w:szCs w:val="28"/>
          <w:highlight w:val="none"/>
        </w:rPr>
        <w:t>物业管理费总计为（人民币）</w:t>
      </w:r>
      <w:r>
        <w:rPr>
          <w:rFonts w:hint="eastAsia" w:ascii="仿宋" w:hAnsi="仿宋" w:eastAsia="仿宋"/>
          <w:b/>
          <w:sz w:val="28"/>
          <w:szCs w:val="28"/>
          <w:highlight w:val="none"/>
          <w:u w:val="single"/>
        </w:rPr>
        <w:t xml:space="preserve"> </w:t>
      </w:r>
      <w:r>
        <w:rPr>
          <w:rFonts w:hint="eastAsia" w:ascii="仿宋" w:hAnsi="仿宋" w:eastAsia="仿宋"/>
          <w:b/>
          <w:sz w:val="28"/>
          <w:szCs w:val="28"/>
          <w:highlight w:val="none"/>
          <w:u w:val="single"/>
          <w:lang w:val="en-US" w:eastAsia="zh-CN"/>
        </w:rPr>
        <w:t xml:space="preserve"> </w:t>
      </w:r>
      <w:r>
        <w:rPr>
          <w:rFonts w:hint="eastAsia" w:ascii="仿宋" w:hAnsi="仿宋" w:eastAsia="仿宋"/>
          <w:sz w:val="28"/>
          <w:szCs w:val="28"/>
          <w:highlight w:val="none"/>
        </w:rPr>
        <w:t>元（大写：</w:t>
      </w:r>
      <w:r>
        <w:rPr>
          <w:rFonts w:hint="eastAsia" w:ascii="仿宋" w:hAnsi="仿宋" w:eastAsia="仿宋"/>
          <w:b/>
          <w:sz w:val="28"/>
          <w:szCs w:val="28"/>
          <w:highlight w:val="none"/>
          <w:u w:val="single"/>
        </w:rPr>
        <w:t xml:space="preserve">  </w:t>
      </w:r>
      <w:r>
        <w:rPr>
          <w:rFonts w:hint="eastAsia" w:ascii="仿宋" w:hAnsi="仿宋" w:eastAsia="仿宋"/>
          <w:sz w:val="28"/>
          <w:szCs w:val="28"/>
          <w:highlight w:val="none"/>
        </w:rPr>
        <w:t>）；以后乙方均应在</w:t>
      </w:r>
      <w:r>
        <w:rPr>
          <w:rFonts w:hint="eastAsia" w:ascii="仿宋" w:hAnsi="仿宋" w:eastAsia="仿宋"/>
          <w:sz w:val="28"/>
          <w:szCs w:val="28"/>
          <w:highlight w:val="none"/>
          <w:lang w:val="en-US" w:eastAsia="zh-CN"/>
        </w:rPr>
        <w:t>每期物业管理费支付周期满7天之前</w:t>
      </w:r>
      <w:r>
        <w:rPr>
          <w:rFonts w:hint="eastAsia" w:ascii="仿宋" w:hAnsi="仿宋" w:eastAsia="仿宋"/>
          <w:sz w:val="28"/>
          <w:szCs w:val="28"/>
          <w:highlight w:val="none"/>
        </w:rPr>
        <w:t>支付下一个</w:t>
      </w:r>
      <w:r>
        <w:rPr>
          <w:rFonts w:hint="eastAsia" w:ascii="仿宋" w:hAnsi="仿宋" w:eastAsia="仿宋"/>
          <w:sz w:val="28"/>
          <w:szCs w:val="28"/>
          <w:highlight w:val="none"/>
          <w:lang w:val="en-US" w:eastAsia="zh-CN"/>
        </w:rPr>
        <w:t>季度</w:t>
      </w:r>
      <w:r>
        <w:rPr>
          <w:rFonts w:hint="eastAsia" w:ascii="仿宋" w:hAnsi="仿宋" w:eastAsia="仿宋"/>
          <w:sz w:val="28"/>
          <w:szCs w:val="28"/>
          <w:highlight w:val="none"/>
        </w:rPr>
        <w:t>物业管理费。逾期支付的，每逾期一日，乙方需按逾期交纳额的0.</w:t>
      </w:r>
      <w:r>
        <w:rPr>
          <w:rFonts w:hint="default" w:ascii="仿宋" w:hAnsi="仿宋" w:eastAsia="仿宋"/>
          <w:sz w:val="28"/>
          <w:szCs w:val="28"/>
          <w:highlight w:val="none"/>
        </w:rPr>
        <w:t>5‰</w:t>
      </w:r>
      <w:r>
        <w:rPr>
          <w:rFonts w:ascii="仿宋" w:hAnsi="仿宋" w:eastAsia="仿宋"/>
          <w:sz w:val="28"/>
          <w:szCs w:val="28"/>
          <w:highlight w:val="none"/>
        </w:rPr>
        <w:t>向甲方</w:t>
      </w:r>
      <w:r>
        <w:rPr>
          <w:rFonts w:hint="eastAsia" w:ascii="仿宋" w:hAnsi="仿宋" w:eastAsia="仿宋"/>
          <w:sz w:val="28"/>
          <w:szCs w:val="28"/>
          <w:highlight w:val="none"/>
        </w:rPr>
        <w:t>支付滞纳金。物业管理费用包括：向公共区域</w:t>
      </w:r>
      <w:r>
        <w:rPr>
          <w:rFonts w:hint="eastAsia" w:ascii="仿宋" w:hAnsi="仿宋" w:eastAsia="仿宋"/>
          <w:sz w:val="28"/>
          <w:szCs w:val="28"/>
          <w:highlight w:val="none"/>
          <w:lang w:eastAsia="zh-CN"/>
        </w:rPr>
        <w:t>（</w:t>
      </w:r>
      <w:r>
        <w:rPr>
          <w:rFonts w:hint="eastAsia" w:ascii="仿宋" w:hAnsi="仿宋" w:eastAsia="仿宋"/>
          <w:sz w:val="28"/>
          <w:szCs w:val="28"/>
          <w:highlight w:val="none"/>
          <w:lang w:val="en-US" w:eastAsia="zh-CN"/>
        </w:rPr>
        <w:t>乙方承</w:t>
      </w:r>
      <w:r>
        <w:rPr>
          <w:rFonts w:hint="eastAsia" w:ascii="仿宋" w:hAnsi="仿宋" w:eastAsia="仿宋"/>
          <w:sz w:val="28"/>
          <w:szCs w:val="28"/>
          <w:lang w:val="en-US" w:eastAsia="zh-CN"/>
        </w:rPr>
        <w:t>租范围外的区域）</w:t>
      </w:r>
      <w:r>
        <w:rPr>
          <w:rFonts w:hint="eastAsia" w:ascii="仿宋" w:hAnsi="仿宋" w:eastAsia="仿宋"/>
          <w:sz w:val="28"/>
          <w:szCs w:val="28"/>
        </w:rPr>
        <w:t>提供水、电、清洁、保安、园艺、垃圾清运、道路维护、绿化维护、</w:t>
      </w:r>
      <w:r>
        <w:rPr>
          <w:rFonts w:hint="default" w:ascii="仿宋" w:hAnsi="仿宋" w:eastAsia="仿宋"/>
          <w:sz w:val="28"/>
          <w:szCs w:val="28"/>
        </w:rPr>
        <w:t>物业</w:t>
      </w:r>
      <w:r>
        <w:rPr>
          <w:rFonts w:hint="eastAsia" w:ascii="仿宋" w:hAnsi="仿宋" w:eastAsia="仿宋"/>
          <w:sz w:val="28"/>
          <w:szCs w:val="28"/>
        </w:rPr>
        <w:t>管理等费用；若甲方根据市场行情、管理服务成本等实际需要,对西溪国家湿地公园内租赁物业的物业管理费标准作统一、适当的调整，则本合同物业管理费亦应随之一并调整，乙方应予以接受。乙方承租物业内部产生的经营性垃圾的清运费用由乙方自行承担。</w:t>
      </w:r>
    </w:p>
    <w:p w14:paraId="3F69261F">
      <w:pPr>
        <w:spacing w:line="540" w:lineRule="exact"/>
        <w:ind w:firstLine="560" w:firstLineChars="200"/>
        <w:rPr>
          <w:rFonts w:hint="eastAsia" w:ascii="仿宋" w:hAnsi="仿宋" w:eastAsia="仿宋"/>
          <w:b/>
          <w:sz w:val="28"/>
          <w:szCs w:val="28"/>
          <w:u w:val="single"/>
        </w:rPr>
      </w:pPr>
      <w:r>
        <w:rPr>
          <w:rFonts w:hint="eastAsia" w:ascii="仿宋" w:hAnsi="仿宋" w:eastAsia="仿宋"/>
          <w:sz w:val="28"/>
          <w:szCs w:val="28"/>
        </w:rPr>
        <w:t>3.</w:t>
      </w:r>
      <w:r>
        <w:rPr>
          <w:rFonts w:hint="eastAsia" w:ascii="仿宋" w:hAnsi="仿宋" w:eastAsia="仿宋"/>
          <w:sz w:val="28"/>
          <w:szCs w:val="28"/>
          <w:lang w:val="en-US" w:eastAsia="zh-CN"/>
        </w:rPr>
        <w:t>3</w:t>
      </w:r>
      <w:r>
        <w:rPr>
          <w:rFonts w:hint="eastAsia" w:ascii="仿宋" w:hAnsi="仿宋" w:eastAsia="仿宋"/>
          <w:sz w:val="28"/>
          <w:szCs w:val="28"/>
        </w:rPr>
        <w:t>支付时间及方式：租</w:t>
      </w:r>
      <w:bookmarkStart w:id="0" w:name="_GoBack"/>
      <w:r>
        <w:rPr>
          <w:rFonts w:hint="eastAsia" w:ascii="仿宋" w:hAnsi="仿宋" w:eastAsia="仿宋"/>
          <w:sz w:val="28"/>
          <w:szCs w:val="28"/>
          <w:highlight w:val="none"/>
        </w:rPr>
        <w:t>金</w:t>
      </w:r>
      <w:r>
        <w:rPr>
          <w:rFonts w:hint="eastAsia" w:ascii="仿宋" w:hAnsi="仿宋" w:eastAsia="仿宋"/>
          <w:sz w:val="28"/>
          <w:szCs w:val="28"/>
          <w:highlight w:val="none"/>
          <w:lang w:val="en-US" w:eastAsia="zh-CN"/>
        </w:rPr>
        <w:t>一季度</w:t>
      </w:r>
      <w:r>
        <w:rPr>
          <w:rFonts w:hint="eastAsia" w:ascii="仿宋" w:hAnsi="仿宋" w:eastAsia="仿宋"/>
          <w:sz w:val="28"/>
          <w:szCs w:val="28"/>
          <w:highlight w:val="none"/>
        </w:rPr>
        <w:t>一付</w:t>
      </w:r>
      <w:bookmarkEnd w:id="0"/>
      <w:r>
        <w:rPr>
          <w:rFonts w:hint="eastAsia" w:ascii="仿宋" w:hAnsi="仿宋" w:eastAsia="仿宋"/>
          <w:sz w:val="28"/>
          <w:szCs w:val="28"/>
        </w:rPr>
        <w:t>，第一期租金于本合同</w:t>
      </w:r>
      <w:r>
        <w:rPr>
          <w:rFonts w:hint="eastAsia" w:ascii="仿宋" w:hAnsi="仿宋" w:eastAsia="仿宋"/>
          <w:sz w:val="28"/>
          <w:szCs w:val="28"/>
          <w:lang w:val="en-US" w:eastAsia="zh-CN"/>
        </w:rPr>
        <w:t>3.1条款中约定的支付时间</w:t>
      </w:r>
      <w:r>
        <w:rPr>
          <w:rFonts w:hint="eastAsia" w:ascii="仿宋" w:hAnsi="仿宋" w:eastAsia="仿宋"/>
          <w:sz w:val="28"/>
          <w:szCs w:val="28"/>
        </w:rPr>
        <w:t>一次性付清，</w:t>
      </w:r>
      <w:r>
        <w:rPr>
          <w:rFonts w:hint="eastAsia" w:ascii="仿宋_GB2312" w:hAnsi="宋体" w:eastAsia="仿宋_GB2312"/>
          <w:sz w:val="28"/>
          <w:szCs w:val="28"/>
        </w:rPr>
        <w:t>此后每期租金的支付时间详见3.1条表格</w:t>
      </w:r>
      <w:r>
        <w:rPr>
          <w:rFonts w:hint="eastAsia" w:ascii="仿宋" w:hAnsi="仿宋" w:eastAsia="仿宋"/>
          <w:sz w:val="28"/>
          <w:szCs w:val="28"/>
        </w:rPr>
        <w:t>。乙方所有款项均应以银行转账、支票的形式支付</w:t>
      </w:r>
      <w:r>
        <w:rPr>
          <w:rFonts w:hint="eastAsia" w:ascii="仿宋" w:hAnsi="仿宋" w:eastAsia="仿宋"/>
          <w:sz w:val="28"/>
          <w:szCs w:val="28"/>
          <w:lang w:eastAsia="zh-CN"/>
        </w:rPr>
        <w:t>，</w:t>
      </w:r>
      <w:r>
        <w:rPr>
          <w:rFonts w:hint="eastAsia" w:ascii="仿宋" w:hAnsi="仿宋" w:eastAsia="仿宋"/>
          <w:sz w:val="28"/>
          <w:szCs w:val="28"/>
        </w:rPr>
        <w:t>乙方付款后持相关单据到甲方开具有效的收款凭证。</w:t>
      </w:r>
    </w:p>
    <w:p w14:paraId="53B0C342">
      <w:pPr>
        <w:spacing w:line="520" w:lineRule="exact"/>
        <w:ind w:firstLine="560" w:firstLineChars="200"/>
        <w:rPr>
          <w:rFonts w:hint="default" w:ascii="仿宋" w:hAnsi="仿宋" w:eastAsia="仿宋"/>
          <w:b/>
          <w:sz w:val="28"/>
          <w:szCs w:val="28"/>
          <w:u w:val="single"/>
        </w:rPr>
      </w:pPr>
      <w:r>
        <w:rPr>
          <w:rFonts w:hint="eastAsia" w:ascii="仿宋" w:hAnsi="仿宋" w:eastAsia="仿宋"/>
          <w:sz w:val="28"/>
          <w:szCs w:val="28"/>
        </w:rPr>
        <w:t>3.</w:t>
      </w:r>
      <w:r>
        <w:rPr>
          <w:rFonts w:hint="eastAsia" w:ascii="仿宋" w:hAnsi="仿宋" w:eastAsia="仿宋"/>
          <w:sz w:val="28"/>
          <w:szCs w:val="28"/>
          <w:lang w:val="en-US" w:eastAsia="zh-CN"/>
        </w:rPr>
        <w:t>4</w:t>
      </w:r>
      <w:r>
        <w:rPr>
          <w:rFonts w:hint="eastAsia" w:ascii="仿宋" w:hAnsi="仿宋" w:eastAsia="仿宋"/>
          <w:sz w:val="28"/>
          <w:szCs w:val="28"/>
        </w:rPr>
        <w:t xml:space="preserve"> 乙方必须按本合同约定时间向甲方足额缴纳租金，每逾期一天按应缴纳费用的</w:t>
      </w:r>
      <w:r>
        <w:rPr>
          <w:rFonts w:hint="default" w:ascii="仿宋" w:hAnsi="仿宋" w:eastAsia="仿宋"/>
          <w:sz w:val="28"/>
          <w:szCs w:val="28"/>
        </w:rPr>
        <w:t>0.5</w:t>
      </w:r>
      <w:r>
        <w:rPr>
          <w:rFonts w:hint="eastAsia" w:ascii="仿宋" w:hAnsi="仿宋" w:eastAsia="仿宋"/>
          <w:sz w:val="28"/>
          <w:szCs w:val="28"/>
        </w:rPr>
        <w:t>‰支付违约金，甲方有权从乙方保证金中直接扣除其应承担的违约金。</w:t>
      </w:r>
      <w:r>
        <w:rPr>
          <w:rFonts w:hint="default" w:ascii="仿宋" w:hAnsi="仿宋" w:eastAsia="仿宋"/>
          <w:sz w:val="28"/>
          <w:szCs w:val="28"/>
        </w:rPr>
        <w:t>本合同另有约定的，同时适用本条约定。</w:t>
      </w:r>
    </w:p>
    <w:p w14:paraId="2D58E086">
      <w:pPr>
        <w:tabs>
          <w:tab w:val="left" w:pos="1080"/>
        </w:tabs>
        <w:spacing w:line="520" w:lineRule="exact"/>
        <w:ind w:firstLine="562" w:firstLineChars="200"/>
        <w:rPr>
          <w:rFonts w:hint="eastAsia" w:ascii="仿宋" w:hAnsi="仿宋" w:eastAsia="仿宋"/>
          <w:b/>
          <w:sz w:val="28"/>
          <w:szCs w:val="28"/>
        </w:rPr>
      </w:pPr>
    </w:p>
    <w:p w14:paraId="6FF00F1B">
      <w:pPr>
        <w:tabs>
          <w:tab w:val="left" w:pos="1080"/>
        </w:tabs>
        <w:spacing w:line="520" w:lineRule="exact"/>
        <w:ind w:firstLine="562" w:firstLineChars="200"/>
        <w:rPr>
          <w:rFonts w:hint="eastAsia" w:ascii="黑体" w:hAnsi="宋体" w:eastAsia="黑体"/>
          <w:b/>
          <w:sz w:val="28"/>
          <w:szCs w:val="28"/>
        </w:rPr>
      </w:pPr>
      <w:r>
        <w:rPr>
          <w:rFonts w:hint="eastAsia" w:ascii="黑体" w:hAnsi="宋体" w:eastAsia="黑体"/>
          <w:b/>
          <w:sz w:val="28"/>
          <w:szCs w:val="28"/>
        </w:rPr>
        <w:t>第四条  物业用途（经营商品或服务种类、范围）</w:t>
      </w:r>
    </w:p>
    <w:p w14:paraId="56617B89">
      <w:pPr>
        <w:spacing w:line="520" w:lineRule="exact"/>
        <w:ind w:firstLine="560" w:firstLineChars="200"/>
        <w:rPr>
          <w:rFonts w:hint="eastAsia" w:ascii="仿宋" w:hAnsi="仿宋" w:eastAsia="仿宋"/>
          <w:sz w:val="28"/>
          <w:szCs w:val="28"/>
        </w:rPr>
      </w:pPr>
      <w:r>
        <w:rPr>
          <w:rFonts w:hint="eastAsia" w:ascii="仿宋" w:hAnsi="仿宋" w:eastAsia="仿宋"/>
          <w:sz w:val="28"/>
          <w:szCs w:val="28"/>
        </w:rPr>
        <w:t>4.1乙方承租物业经营的商品/服务种类为</w:t>
      </w:r>
      <w:r>
        <w:rPr>
          <w:rFonts w:hint="eastAsia" w:ascii="仿宋_GB2312" w:hAnsi="宋体" w:eastAsia="仿宋_GB2312"/>
          <w:b/>
          <w:sz w:val="28"/>
          <w:szCs w:val="28"/>
          <w:u w:val="single"/>
        </w:rPr>
        <w:t xml:space="preserve"> </w:t>
      </w:r>
      <w:r>
        <w:rPr>
          <w:rFonts w:hint="eastAsia" w:ascii="仿宋_GB2312" w:hAnsi="宋体" w:eastAsia="仿宋_GB2312"/>
          <w:b/>
          <w:sz w:val="28"/>
          <w:szCs w:val="28"/>
          <w:u w:val="single"/>
          <w:lang w:val="en-US" w:eastAsia="zh-CN"/>
        </w:rPr>
        <w:t xml:space="preserve">  </w:t>
      </w:r>
      <w:r>
        <w:rPr>
          <w:rFonts w:hint="eastAsia" w:ascii="仿宋_GB2312" w:hAnsi="宋体" w:eastAsia="仿宋_GB2312"/>
          <w:b/>
          <w:sz w:val="28"/>
          <w:szCs w:val="28"/>
          <w:u w:val="single"/>
        </w:rPr>
        <w:t xml:space="preserve"> </w:t>
      </w:r>
      <w:r>
        <w:rPr>
          <w:rFonts w:hint="eastAsia" w:ascii="仿宋" w:hAnsi="仿宋" w:eastAsia="仿宋"/>
          <w:color w:val="000000"/>
          <w:sz w:val="28"/>
          <w:szCs w:val="28"/>
        </w:rPr>
        <w:t xml:space="preserve">；乙方应依法取得相应的经营资质、许可及备案，否则视为乙方违约。 </w:t>
      </w:r>
    </w:p>
    <w:p w14:paraId="0FA3D41A">
      <w:pPr>
        <w:spacing w:line="520" w:lineRule="exact"/>
        <w:ind w:firstLine="560" w:firstLineChars="200"/>
        <w:rPr>
          <w:rFonts w:ascii="仿宋" w:hAnsi="仿宋" w:eastAsia="仿宋"/>
          <w:sz w:val="28"/>
          <w:szCs w:val="28"/>
        </w:rPr>
      </w:pPr>
      <w:r>
        <w:rPr>
          <w:rFonts w:hint="eastAsia" w:ascii="仿宋" w:hAnsi="仿宋" w:eastAsia="仿宋"/>
          <w:sz w:val="28"/>
          <w:szCs w:val="28"/>
        </w:rPr>
        <w:t>4.2未经甲方</w:t>
      </w:r>
      <w:r>
        <w:rPr>
          <w:rFonts w:hint="default" w:ascii="仿宋" w:hAnsi="仿宋" w:eastAsia="仿宋"/>
          <w:sz w:val="28"/>
          <w:szCs w:val="28"/>
        </w:rPr>
        <w:t>书面同意</w:t>
      </w:r>
      <w:r>
        <w:rPr>
          <w:rFonts w:hint="eastAsia" w:ascii="仿宋" w:hAnsi="仿宋" w:eastAsia="仿宋"/>
          <w:sz w:val="28"/>
          <w:szCs w:val="28"/>
        </w:rPr>
        <w:t>，不得改变经营的商品</w:t>
      </w:r>
      <w:r>
        <w:rPr>
          <w:rFonts w:ascii="仿宋" w:hAnsi="仿宋" w:eastAsia="仿宋"/>
          <w:sz w:val="28"/>
          <w:szCs w:val="28"/>
        </w:rPr>
        <w:t>/服务种类。</w:t>
      </w:r>
    </w:p>
    <w:p w14:paraId="5E4CA684">
      <w:pPr>
        <w:spacing w:line="520" w:lineRule="exact"/>
        <w:ind w:firstLine="560" w:firstLineChars="200"/>
        <w:rPr>
          <w:rFonts w:ascii="仿宋" w:hAnsi="仿宋" w:eastAsia="仿宋"/>
          <w:sz w:val="28"/>
          <w:szCs w:val="28"/>
        </w:rPr>
      </w:pPr>
      <w:r>
        <w:rPr>
          <w:rFonts w:hint="eastAsia" w:ascii="仿宋" w:hAnsi="仿宋" w:eastAsia="仿宋"/>
          <w:sz w:val="28"/>
          <w:szCs w:val="28"/>
        </w:rPr>
        <w:t>4.3乙方须遵守国家和杭州市有关</w:t>
      </w:r>
      <w:r>
        <w:rPr>
          <w:rFonts w:hint="default" w:ascii="仿宋" w:hAnsi="仿宋" w:eastAsia="仿宋"/>
          <w:sz w:val="28"/>
          <w:szCs w:val="28"/>
        </w:rPr>
        <w:t>物业</w:t>
      </w:r>
      <w:r>
        <w:rPr>
          <w:rFonts w:hint="eastAsia" w:ascii="仿宋" w:hAnsi="仿宋" w:eastAsia="仿宋"/>
          <w:sz w:val="28"/>
          <w:szCs w:val="28"/>
        </w:rPr>
        <w:t>使用和物业管理相关规定。乙方应保证租赁</w:t>
      </w:r>
      <w:r>
        <w:rPr>
          <w:rFonts w:hint="default" w:ascii="仿宋" w:hAnsi="仿宋" w:eastAsia="仿宋"/>
          <w:sz w:val="28"/>
          <w:szCs w:val="28"/>
        </w:rPr>
        <w:t>物业</w:t>
      </w:r>
      <w:r>
        <w:rPr>
          <w:rFonts w:hint="eastAsia" w:ascii="仿宋" w:hAnsi="仿宋" w:eastAsia="仿宋"/>
          <w:sz w:val="28"/>
          <w:szCs w:val="28"/>
        </w:rPr>
        <w:t>区域营业的安全，不得利用该物业实施违法、违规行为，不得在承租区域内存放国家违禁物品和危险物品，如因乙方原因或租赁区域内发生的人员伤亡、财产损失等事件或消防事故，乙方应及时负责处理并承担相应责任。</w:t>
      </w:r>
    </w:p>
    <w:p w14:paraId="28AAE078">
      <w:pPr>
        <w:tabs>
          <w:tab w:val="left" w:pos="1080"/>
        </w:tabs>
        <w:spacing w:line="520" w:lineRule="exact"/>
        <w:ind w:firstLine="562" w:firstLineChars="200"/>
        <w:rPr>
          <w:rFonts w:hint="eastAsia" w:ascii="黑体" w:hAnsi="宋体" w:eastAsia="黑体"/>
          <w:b/>
          <w:sz w:val="28"/>
          <w:szCs w:val="28"/>
        </w:rPr>
      </w:pPr>
    </w:p>
    <w:p w14:paraId="2700277E">
      <w:pPr>
        <w:tabs>
          <w:tab w:val="left" w:pos="1080"/>
        </w:tabs>
        <w:spacing w:line="520" w:lineRule="exact"/>
        <w:ind w:firstLine="562" w:firstLineChars="200"/>
        <w:rPr>
          <w:rFonts w:hint="eastAsia" w:ascii="黑体" w:hAnsi="宋体" w:eastAsia="黑体"/>
          <w:b/>
          <w:sz w:val="28"/>
          <w:szCs w:val="28"/>
        </w:rPr>
      </w:pPr>
      <w:r>
        <w:rPr>
          <w:rFonts w:hint="eastAsia" w:ascii="黑体" w:hAnsi="宋体" w:eastAsia="黑体"/>
          <w:b/>
          <w:sz w:val="28"/>
          <w:szCs w:val="28"/>
        </w:rPr>
        <w:t>第五条  经营主体</w:t>
      </w:r>
    </w:p>
    <w:p w14:paraId="0D37A1C1">
      <w:pPr>
        <w:spacing w:line="520" w:lineRule="exact"/>
        <w:ind w:firstLine="560" w:firstLineChars="200"/>
        <w:rPr>
          <w:rFonts w:hint="eastAsia" w:ascii="仿宋" w:hAnsi="仿宋" w:eastAsia="仿宋"/>
          <w:sz w:val="28"/>
          <w:szCs w:val="28"/>
        </w:rPr>
      </w:pPr>
      <w:r>
        <w:rPr>
          <w:rFonts w:hint="eastAsia" w:ascii="仿宋" w:hAnsi="仿宋" w:eastAsia="仿宋"/>
          <w:sz w:val="28"/>
          <w:szCs w:val="28"/>
        </w:rPr>
        <w:t>5.1 乙方应在开业之前，以本合同物业地址为注册地，注册经营主体，领取工商、卫生、税务、环保等经营所需的证照，并将有关证照交甲方备案。</w:t>
      </w:r>
    </w:p>
    <w:p w14:paraId="7DEFE2D9">
      <w:pPr>
        <w:spacing w:line="520" w:lineRule="exact"/>
        <w:ind w:firstLine="560" w:firstLineChars="200"/>
        <w:rPr>
          <w:rFonts w:hint="eastAsia" w:ascii="仿宋" w:hAnsi="仿宋" w:eastAsia="仿宋"/>
          <w:sz w:val="28"/>
          <w:szCs w:val="28"/>
        </w:rPr>
      </w:pPr>
      <w:r>
        <w:rPr>
          <w:rFonts w:hint="eastAsia" w:ascii="仿宋" w:hAnsi="仿宋" w:eastAsia="仿宋"/>
          <w:sz w:val="28"/>
          <w:szCs w:val="28"/>
        </w:rPr>
        <w:t>5.2 乙方自主招募员工、自主经营、自主缴纳税费、自负盈亏，独立承担法律和经济责任。</w:t>
      </w:r>
    </w:p>
    <w:p w14:paraId="53A626C0">
      <w:pPr>
        <w:spacing w:line="520" w:lineRule="exact"/>
        <w:ind w:firstLine="560" w:firstLineChars="200"/>
        <w:rPr>
          <w:rFonts w:hint="eastAsia" w:ascii="仿宋" w:hAnsi="仿宋" w:eastAsia="仿宋"/>
          <w:sz w:val="28"/>
          <w:szCs w:val="28"/>
        </w:rPr>
      </w:pPr>
      <w:r>
        <w:rPr>
          <w:rFonts w:hint="eastAsia" w:ascii="仿宋" w:hAnsi="仿宋" w:eastAsia="仿宋"/>
          <w:sz w:val="28"/>
          <w:szCs w:val="28"/>
        </w:rPr>
        <w:t>5.3 乙方必须在开业之日起15日内自费向合法的保险公司购买甲方要求的相关保险，并将保单交甲方备案。</w:t>
      </w:r>
    </w:p>
    <w:p w14:paraId="7CC615AD">
      <w:pPr>
        <w:tabs>
          <w:tab w:val="left" w:pos="1080"/>
        </w:tabs>
        <w:spacing w:line="520" w:lineRule="exact"/>
        <w:ind w:firstLine="562" w:firstLineChars="200"/>
        <w:rPr>
          <w:rFonts w:hint="eastAsia" w:ascii="黑体" w:hAnsi="宋体" w:eastAsia="黑体"/>
          <w:b/>
          <w:sz w:val="28"/>
          <w:szCs w:val="28"/>
        </w:rPr>
      </w:pPr>
    </w:p>
    <w:p w14:paraId="1B04956C">
      <w:pPr>
        <w:tabs>
          <w:tab w:val="left" w:pos="1080"/>
        </w:tabs>
        <w:spacing w:line="520" w:lineRule="exact"/>
        <w:ind w:firstLine="562" w:firstLineChars="200"/>
        <w:rPr>
          <w:rFonts w:hint="eastAsia" w:ascii="黑体" w:hAnsi="宋体" w:eastAsia="黑体"/>
          <w:b/>
          <w:sz w:val="28"/>
          <w:szCs w:val="28"/>
        </w:rPr>
      </w:pPr>
      <w:r>
        <w:rPr>
          <w:rFonts w:hint="eastAsia" w:ascii="黑体" w:hAnsi="宋体" w:eastAsia="黑体"/>
          <w:b/>
          <w:sz w:val="28"/>
          <w:szCs w:val="28"/>
        </w:rPr>
        <w:t>第六条  费用承担</w:t>
      </w:r>
    </w:p>
    <w:p w14:paraId="3C5ADB17">
      <w:pPr>
        <w:spacing w:line="520" w:lineRule="exact"/>
        <w:ind w:firstLine="560" w:firstLineChars="200"/>
        <w:rPr>
          <w:rFonts w:hint="eastAsia" w:ascii="仿宋" w:hAnsi="仿宋" w:eastAsia="仿宋"/>
          <w:b/>
          <w:sz w:val="28"/>
          <w:szCs w:val="28"/>
        </w:rPr>
      </w:pPr>
      <w:r>
        <w:rPr>
          <w:rFonts w:hint="eastAsia" w:ascii="仿宋" w:hAnsi="仿宋" w:eastAsia="仿宋"/>
          <w:sz w:val="28"/>
          <w:szCs w:val="28"/>
        </w:rPr>
        <w:t>6.1乙方在租赁期间发生的包括但不限于水电费、经营性垃圾清运处置费、承租物业产生的租赁税费等费用概由乙方承担，按政府规定或甲方相关费用收费标准计算，并须按照甲方要求的时间足额向甲方缴纳。乙方未按期足额缴纳上述费用，每逾期一天，按应缴款项的</w:t>
      </w:r>
      <w:r>
        <w:rPr>
          <w:rFonts w:hint="default" w:ascii="仿宋" w:hAnsi="仿宋" w:eastAsia="仿宋"/>
          <w:sz w:val="28"/>
          <w:szCs w:val="28"/>
        </w:rPr>
        <w:t>0.5</w:t>
      </w:r>
      <w:r>
        <w:rPr>
          <w:rFonts w:hint="eastAsia" w:ascii="仿宋" w:hAnsi="仿宋" w:eastAsia="仿宋"/>
          <w:sz w:val="28"/>
          <w:szCs w:val="28"/>
        </w:rPr>
        <w:t>‰向甲方支付违约金，甲方有权从乙方保证金中直接扣除乙方应承担的违约金。</w:t>
      </w:r>
    </w:p>
    <w:p w14:paraId="366C29B0">
      <w:pPr>
        <w:spacing w:line="520" w:lineRule="exact"/>
        <w:ind w:firstLine="560" w:firstLineChars="200"/>
        <w:rPr>
          <w:rFonts w:hint="eastAsia" w:ascii="仿宋" w:hAnsi="仿宋" w:eastAsia="仿宋"/>
          <w:sz w:val="28"/>
          <w:szCs w:val="28"/>
        </w:rPr>
      </w:pPr>
      <w:r>
        <w:rPr>
          <w:rFonts w:hint="eastAsia" w:ascii="仿宋" w:hAnsi="仿宋" w:eastAsia="仿宋"/>
          <w:sz w:val="28"/>
          <w:szCs w:val="28"/>
        </w:rPr>
        <w:t>6.2租赁期间乙方须与甲方指定的环卫单位签订经营性垃圾清运处置协议书，费用标准根据甲方指定的环卫单位按照杭州市物价局收费标准收取。乙方须根据协议书约定按时足额缴纳相关费用。</w:t>
      </w:r>
    </w:p>
    <w:p w14:paraId="25FDE86C">
      <w:pPr>
        <w:spacing w:line="520" w:lineRule="exact"/>
        <w:ind w:firstLine="560" w:firstLineChars="200"/>
        <w:rPr>
          <w:rFonts w:hint="eastAsia" w:ascii="仿宋" w:hAnsi="仿宋" w:eastAsia="仿宋"/>
          <w:sz w:val="28"/>
          <w:szCs w:val="28"/>
          <w:lang w:val="en-US" w:eastAsia="zh-CN"/>
        </w:rPr>
      </w:pPr>
      <w:r>
        <w:rPr>
          <w:rFonts w:hint="eastAsia" w:ascii="仿宋" w:hAnsi="仿宋" w:eastAsia="仿宋"/>
          <w:sz w:val="28"/>
          <w:szCs w:val="28"/>
          <w:lang w:val="en-US" w:eastAsia="zh-CN"/>
        </w:rPr>
        <w:t>6.3租赁期间物业电费及相应线损由乙方承担，甲方按相关部门账单先行垫付后，于5个工作日内向乙方发送含实际垫付金额及加收10%线损的结算通知，乙方需在收到通知7个工作日内支付至甲方账户。</w:t>
      </w:r>
    </w:p>
    <w:p w14:paraId="5907D29C">
      <w:pPr>
        <w:spacing w:line="520" w:lineRule="exact"/>
        <w:ind w:firstLine="560" w:firstLineChars="200"/>
        <w:rPr>
          <w:rFonts w:hint="default" w:ascii="仿宋" w:hAnsi="仿宋" w:eastAsia="仿宋"/>
          <w:sz w:val="28"/>
          <w:szCs w:val="28"/>
          <w:lang w:val="en-US" w:eastAsia="zh-CN"/>
        </w:rPr>
      </w:pPr>
      <w:r>
        <w:rPr>
          <w:rFonts w:hint="eastAsia" w:ascii="仿宋" w:hAnsi="仿宋" w:eastAsia="仿宋"/>
          <w:sz w:val="28"/>
          <w:szCs w:val="28"/>
          <w:lang w:val="en-US" w:eastAsia="zh-CN"/>
        </w:rPr>
        <w:t>6.4双方确认甲方提供给乙方满足物业正常使用的基础用电容量（物业交接时明确用基础用电容量），乙方可在该范围内正常使用；若乙方因经营需要超出基础用电容量申请扩容，应提前15日向甲方提交书面申请，经甲方审核同意后双方另行签订《用电扩容确认单》；扩容费用按650元/千瓦计算，总扩容费用=扩容容量（千瓦）*单价（元/千瓦），乙方应在《用电扩容确认单》签订后7个工作日内一次性支付全部扩容费用，甲方收到费用后协助办理扩容手续，扩容所需线路改造、设备安装等相关工程及费用由乙方自行承担；未经甲方书面同意，乙方不得擅自私拉乱接电线、增加用电设备以超出基础用电容量使用，否则视为严重违约，甲方有权立即制止并要求整改，乙方需承担由此造成的一切损失（包括但不限于设备损坏、线路维修费用），直至整改完毕。</w:t>
      </w:r>
    </w:p>
    <w:p w14:paraId="1239B315">
      <w:pPr>
        <w:tabs>
          <w:tab w:val="left" w:pos="1080"/>
        </w:tabs>
        <w:spacing w:line="520" w:lineRule="exact"/>
        <w:ind w:firstLine="0" w:firstLineChars="0"/>
        <w:rPr>
          <w:rFonts w:hint="eastAsia" w:ascii="黑体" w:hAnsi="宋体" w:eastAsia="黑体"/>
          <w:b/>
          <w:sz w:val="28"/>
          <w:szCs w:val="28"/>
        </w:rPr>
      </w:pPr>
    </w:p>
    <w:p w14:paraId="4AB2AC8C">
      <w:pPr>
        <w:tabs>
          <w:tab w:val="left" w:pos="1080"/>
        </w:tabs>
        <w:spacing w:line="520" w:lineRule="exact"/>
        <w:ind w:firstLine="562" w:firstLineChars="200"/>
        <w:rPr>
          <w:rFonts w:hint="eastAsia" w:ascii="黑体" w:hAnsi="宋体" w:eastAsia="黑体"/>
          <w:b/>
          <w:sz w:val="28"/>
          <w:szCs w:val="28"/>
        </w:rPr>
      </w:pPr>
      <w:r>
        <w:rPr>
          <w:rFonts w:hint="eastAsia" w:ascii="黑体" w:hAnsi="宋体" w:eastAsia="黑体"/>
          <w:b/>
          <w:sz w:val="28"/>
          <w:szCs w:val="28"/>
        </w:rPr>
        <w:t>第七条  保证金</w:t>
      </w:r>
    </w:p>
    <w:p w14:paraId="45EF4092">
      <w:pPr>
        <w:spacing w:line="520" w:lineRule="exact"/>
        <w:ind w:firstLine="560" w:firstLineChars="200"/>
        <w:rPr>
          <w:rFonts w:hint="eastAsia" w:ascii="仿宋" w:hAnsi="仿宋" w:eastAsia="仿宋"/>
          <w:b/>
          <w:sz w:val="28"/>
          <w:szCs w:val="28"/>
        </w:rPr>
      </w:pPr>
      <w:r>
        <w:rPr>
          <w:rFonts w:hint="eastAsia" w:ascii="仿宋" w:hAnsi="仿宋" w:eastAsia="仿宋"/>
          <w:sz w:val="28"/>
          <w:szCs w:val="28"/>
        </w:rPr>
        <w:t>7.1乙方须向甲方缴纳本合同履约保证金（并可用于水、电、燃气费、通讯费、卫生费等费用的保证金及消防、装修、开业、卫生、经营等违规违约保证金）共计人民币</w:t>
      </w:r>
      <w:r>
        <w:rPr>
          <w:rFonts w:hint="eastAsia" w:ascii="仿宋" w:hAnsi="仿宋" w:eastAsia="仿宋"/>
          <w:b/>
          <w:sz w:val="28"/>
          <w:szCs w:val="28"/>
          <w:u w:val="single"/>
        </w:rPr>
        <w:t xml:space="preserve"> </w:t>
      </w:r>
      <w:r>
        <w:rPr>
          <w:rFonts w:hint="eastAsia" w:ascii="仿宋" w:hAnsi="仿宋" w:eastAsia="仿宋"/>
          <w:b/>
          <w:sz w:val="28"/>
          <w:szCs w:val="28"/>
          <w:u w:val="single"/>
          <w:lang w:val="en-US" w:eastAsia="zh-CN"/>
        </w:rPr>
        <w:t xml:space="preserve"> </w:t>
      </w:r>
      <w:r>
        <w:rPr>
          <w:rFonts w:hint="eastAsia" w:ascii="仿宋" w:hAnsi="仿宋" w:eastAsia="仿宋"/>
          <w:b/>
          <w:sz w:val="28"/>
          <w:szCs w:val="28"/>
          <w:u w:val="single"/>
        </w:rPr>
        <w:t xml:space="preserve"> </w:t>
      </w:r>
      <w:r>
        <w:rPr>
          <w:rFonts w:hint="eastAsia" w:ascii="仿宋" w:hAnsi="仿宋" w:eastAsia="仿宋"/>
          <w:sz w:val="28"/>
          <w:szCs w:val="28"/>
        </w:rPr>
        <w:t>元（大写：</w:t>
      </w:r>
      <w:r>
        <w:rPr>
          <w:rFonts w:hint="eastAsia" w:ascii="仿宋" w:hAnsi="仿宋" w:eastAsia="仿宋"/>
          <w:sz w:val="28"/>
          <w:szCs w:val="28"/>
          <w:lang w:val="en-US" w:eastAsia="zh-CN"/>
        </w:rPr>
        <w:t xml:space="preserve">  </w:t>
      </w:r>
      <w:r>
        <w:rPr>
          <w:rFonts w:hint="eastAsia" w:ascii="仿宋" w:hAnsi="仿宋" w:eastAsia="仿宋"/>
          <w:sz w:val="28"/>
          <w:szCs w:val="28"/>
        </w:rPr>
        <w:t>），</w:t>
      </w:r>
      <w:r>
        <w:rPr>
          <w:rFonts w:hint="eastAsia" w:ascii="仿宋" w:hAnsi="仿宋" w:eastAsia="仿宋"/>
          <w:sz w:val="28"/>
          <w:szCs w:val="28"/>
          <w:lang w:val="en-US" w:eastAsia="zh-CN"/>
        </w:rPr>
        <w:t>乙方应于合同签订后3个工作日内支付至甲方指定账户</w:t>
      </w:r>
      <w:r>
        <w:rPr>
          <w:rFonts w:hint="eastAsia" w:ascii="仿宋" w:hAnsi="仿宋" w:eastAsia="仿宋"/>
          <w:sz w:val="28"/>
          <w:szCs w:val="28"/>
        </w:rPr>
        <w:t>。</w:t>
      </w:r>
    </w:p>
    <w:p w14:paraId="09FDEAEF">
      <w:pPr>
        <w:spacing w:line="520" w:lineRule="exact"/>
        <w:ind w:firstLine="560" w:firstLineChars="200"/>
        <w:rPr>
          <w:rFonts w:hint="eastAsia" w:ascii="仿宋" w:hAnsi="仿宋" w:eastAsia="仿宋"/>
          <w:b/>
          <w:sz w:val="28"/>
          <w:szCs w:val="28"/>
        </w:rPr>
      </w:pPr>
      <w:r>
        <w:rPr>
          <w:rFonts w:hint="eastAsia" w:ascii="仿宋" w:hAnsi="仿宋" w:eastAsia="仿宋"/>
          <w:sz w:val="28"/>
          <w:szCs w:val="28"/>
        </w:rPr>
        <w:t>7.2因乙方商品、服务等问题造成游客投诉，甲方可单方面处置乙方保证金用以解决投诉，实行投诉先行赔付制度；乙方因违规违约或被实施处罚等产生的费用，甲方可从保证金中直接扣除。</w:t>
      </w:r>
    </w:p>
    <w:p w14:paraId="2F8DDF5A">
      <w:pPr>
        <w:spacing w:line="520" w:lineRule="exact"/>
        <w:ind w:firstLine="560" w:firstLineChars="200"/>
        <w:rPr>
          <w:rFonts w:hint="eastAsia" w:ascii="仿宋" w:hAnsi="仿宋" w:eastAsia="仿宋"/>
          <w:sz w:val="28"/>
          <w:szCs w:val="28"/>
        </w:rPr>
      </w:pPr>
      <w:r>
        <w:rPr>
          <w:rFonts w:hint="eastAsia" w:ascii="仿宋" w:hAnsi="仿宋" w:eastAsia="仿宋"/>
          <w:sz w:val="28"/>
          <w:szCs w:val="28"/>
        </w:rPr>
        <w:t>7.3保证金不是预付的租金，仅作为乙方履行本合同约定义务的保证。若保证金被依约扣减，乙方应在7个工作日内(或根据甲方书面通知的时间)及时补足保证金。</w:t>
      </w:r>
    </w:p>
    <w:p w14:paraId="145FD7BC">
      <w:pPr>
        <w:spacing w:line="520" w:lineRule="exact"/>
        <w:ind w:firstLine="560" w:firstLineChars="200"/>
        <w:rPr>
          <w:rFonts w:hint="eastAsia" w:ascii="仿宋" w:hAnsi="仿宋" w:eastAsia="仿宋"/>
          <w:b/>
          <w:sz w:val="28"/>
          <w:szCs w:val="28"/>
        </w:rPr>
      </w:pPr>
      <w:r>
        <w:rPr>
          <w:rFonts w:hint="eastAsia" w:ascii="仿宋" w:hAnsi="仿宋" w:eastAsia="仿宋"/>
          <w:sz w:val="28"/>
          <w:szCs w:val="28"/>
        </w:rPr>
        <w:t>7.4本合同终止后1个月内，在乙方无违反本合同相关条款的前提下，且办理完物业返还手续后，乙方向甲方交回保证金的收款收据，甲方免息退还乙方的保证金。</w:t>
      </w:r>
    </w:p>
    <w:p w14:paraId="45C6FB2C">
      <w:pPr>
        <w:spacing w:line="520" w:lineRule="exact"/>
        <w:ind w:firstLine="562" w:firstLineChars="200"/>
        <w:rPr>
          <w:rFonts w:hint="eastAsia" w:ascii="仿宋" w:hAnsi="仿宋" w:eastAsia="仿宋"/>
          <w:b/>
          <w:sz w:val="28"/>
          <w:szCs w:val="28"/>
        </w:rPr>
      </w:pPr>
    </w:p>
    <w:p w14:paraId="279F7F03">
      <w:pPr>
        <w:spacing w:line="520" w:lineRule="exact"/>
        <w:ind w:firstLine="562" w:firstLineChars="200"/>
        <w:rPr>
          <w:rFonts w:hint="eastAsia" w:ascii="黑体" w:hAnsi="宋体" w:eastAsia="黑体"/>
          <w:b/>
          <w:sz w:val="28"/>
          <w:szCs w:val="28"/>
        </w:rPr>
      </w:pPr>
      <w:r>
        <w:rPr>
          <w:rFonts w:hint="eastAsia" w:ascii="黑体" w:hAnsi="宋体" w:eastAsia="黑体"/>
          <w:b/>
          <w:sz w:val="28"/>
          <w:szCs w:val="28"/>
        </w:rPr>
        <w:t>第八条  装修使用</w:t>
      </w:r>
    </w:p>
    <w:p w14:paraId="32E8BE7B">
      <w:pPr>
        <w:keepNext w:val="0"/>
        <w:keepLines w:val="0"/>
        <w:widowControl w:val="0"/>
        <w:suppressLineNumbers w:val="0"/>
        <w:spacing w:before="0" w:beforeAutospacing="0" w:after="0" w:afterAutospacing="0" w:line="520" w:lineRule="exact"/>
        <w:ind w:left="0" w:right="0" w:firstLine="560" w:firstLineChars="200"/>
        <w:jc w:val="both"/>
        <w:rPr>
          <w:rFonts w:ascii="仿宋" w:hAnsi="仿宋" w:eastAsia="仿宋"/>
          <w:sz w:val="28"/>
          <w:szCs w:val="28"/>
        </w:rPr>
      </w:pPr>
      <w:r>
        <w:rPr>
          <w:rFonts w:hint="eastAsia" w:ascii="仿宋" w:hAnsi="仿宋" w:eastAsia="仿宋"/>
          <w:sz w:val="28"/>
          <w:szCs w:val="28"/>
        </w:rPr>
        <w:t>8.1乙方如需对该物业进行装修或增扩设施、设备的，</w:t>
      </w:r>
      <w:r>
        <w:rPr>
          <w:rFonts w:hint="default" w:ascii="仿宋" w:hAnsi="仿宋" w:eastAsia="仿宋" w:cs="仿宋"/>
          <w:kern w:val="2"/>
          <w:sz w:val="28"/>
          <w:szCs w:val="28"/>
          <w:lang w:val="en-US" w:eastAsia="zh-CN" w:bidi="ar"/>
        </w:rPr>
        <w:t>应当事先向甲方提出装修申请并附装修方案，经甲方书面同意</w:t>
      </w:r>
      <w:r>
        <w:rPr>
          <w:rFonts w:hint="default" w:ascii="仿宋" w:hAnsi="仿宋" w:eastAsia="仿宋" w:cs="仿宋"/>
          <w:kern w:val="2"/>
          <w:sz w:val="28"/>
          <w:szCs w:val="28"/>
          <w:lang w:eastAsia="zh-CN" w:bidi="ar"/>
        </w:rPr>
        <w:t>。</w:t>
      </w:r>
      <w:r>
        <w:rPr>
          <w:rFonts w:hint="eastAsia" w:ascii="仿宋" w:hAnsi="仿宋" w:eastAsia="仿宋"/>
          <w:sz w:val="28"/>
          <w:szCs w:val="28"/>
        </w:rPr>
        <w:t>装修</w:t>
      </w:r>
      <w:r>
        <w:rPr>
          <w:rFonts w:ascii="仿宋" w:hAnsi="仿宋" w:eastAsia="仿宋"/>
          <w:sz w:val="28"/>
          <w:szCs w:val="28"/>
        </w:rPr>
        <w:t>方案应符合</w:t>
      </w:r>
      <w:r>
        <w:rPr>
          <w:rFonts w:hint="eastAsia" w:ascii="仿宋" w:hAnsi="仿宋" w:eastAsia="仿宋"/>
          <w:sz w:val="28"/>
          <w:szCs w:val="28"/>
        </w:rPr>
        <w:t>《杭州西溪国家湿地公园保护管理条例》等相关法律法规规定</w:t>
      </w:r>
      <w:r>
        <w:rPr>
          <w:rFonts w:ascii="仿宋" w:hAnsi="仿宋" w:eastAsia="仿宋"/>
          <w:sz w:val="28"/>
          <w:szCs w:val="28"/>
        </w:rPr>
        <w:t>，且</w:t>
      </w:r>
      <w:r>
        <w:rPr>
          <w:rFonts w:hint="eastAsia" w:ascii="仿宋" w:hAnsi="仿宋" w:eastAsia="仿宋"/>
          <w:sz w:val="28"/>
          <w:szCs w:val="28"/>
        </w:rPr>
        <w:t>应</w:t>
      </w:r>
      <w:r>
        <w:rPr>
          <w:rFonts w:hint="default" w:ascii="仿宋" w:hAnsi="仿宋" w:eastAsia="仿宋"/>
          <w:sz w:val="28"/>
          <w:szCs w:val="28"/>
        </w:rPr>
        <w:t>自行</w:t>
      </w:r>
      <w:r>
        <w:rPr>
          <w:rFonts w:hint="eastAsia" w:ascii="仿宋" w:hAnsi="仿宋" w:eastAsia="仿宋"/>
          <w:sz w:val="28"/>
          <w:szCs w:val="28"/>
        </w:rPr>
        <w:t>将装修方案报至相关管理机构批准及备</w:t>
      </w:r>
      <w:r>
        <w:rPr>
          <w:rFonts w:ascii="仿宋" w:hAnsi="仿宋" w:eastAsia="仿宋"/>
          <w:sz w:val="28"/>
          <w:szCs w:val="28"/>
        </w:rPr>
        <w:t>案</w:t>
      </w:r>
      <w:r>
        <w:rPr>
          <w:rFonts w:hint="eastAsia" w:ascii="仿宋" w:hAnsi="仿宋" w:eastAsia="仿宋"/>
          <w:sz w:val="28"/>
          <w:szCs w:val="28"/>
        </w:rPr>
        <w:t>，装修费用由乙方承担。如装修方案需向有关主管部门报批或备案的，乙方需按法定程序进行报批或备案后方可进行。</w:t>
      </w:r>
      <w:r>
        <w:rPr>
          <w:rFonts w:hint="default" w:ascii="仿宋" w:hAnsi="仿宋" w:eastAsia="仿宋" w:cs="仿宋"/>
          <w:kern w:val="2"/>
          <w:sz w:val="28"/>
          <w:szCs w:val="28"/>
          <w:lang w:val="en-US" w:eastAsia="zh-CN" w:bidi="ar"/>
        </w:rPr>
        <w:t>双方确认，如仅有甲方同意，但乙方在未经有关部门批准/同意或备案许可的情形下擅自施工的，乙方因此产生的一切损失均由乙方承担。</w:t>
      </w:r>
    </w:p>
    <w:p w14:paraId="27AF2F3C">
      <w:pPr>
        <w:spacing w:line="520" w:lineRule="exact"/>
        <w:ind w:firstLine="560" w:firstLineChars="200"/>
        <w:rPr>
          <w:rFonts w:hint="eastAsia" w:ascii="仿宋" w:hAnsi="仿宋" w:eastAsia="仿宋"/>
          <w:b/>
          <w:sz w:val="28"/>
          <w:szCs w:val="28"/>
        </w:rPr>
      </w:pPr>
      <w:r>
        <w:rPr>
          <w:rFonts w:hint="eastAsia" w:ascii="仿宋" w:hAnsi="仿宋" w:eastAsia="仿宋"/>
          <w:sz w:val="28"/>
          <w:szCs w:val="28"/>
        </w:rPr>
        <w:t>8.</w:t>
      </w:r>
      <w:r>
        <w:rPr>
          <w:rFonts w:hint="default" w:ascii="仿宋" w:hAnsi="仿宋" w:eastAsia="仿宋"/>
          <w:sz w:val="28"/>
          <w:szCs w:val="28"/>
        </w:rPr>
        <w:t>2</w:t>
      </w:r>
      <w:r>
        <w:rPr>
          <w:rFonts w:hint="eastAsia" w:ascii="仿宋" w:hAnsi="仿宋" w:eastAsia="仿宋"/>
          <w:sz w:val="28"/>
          <w:szCs w:val="28"/>
        </w:rPr>
        <w:t>乙方装修结束后须向甲方提供水、电等装修竣工资料。租赁期满及因乙方原因导致提前终止或者解除合同的，依附于该承租物业的不可拆卸装饰装修均无偿归甲方所有。</w:t>
      </w:r>
    </w:p>
    <w:p w14:paraId="1E32E9D0">
      <w:pPr>
        <w:spacing w:line="520" w:lineRule="exact"/>
        <w:ind w:firstLine="560" w:firstLineChars="200"/>
        <w:rPr>
          <w:rFonts w:hint="eastAsia" w:ascii="仿宋" w:hAnsi="仿宋" w:eastAsia="仿宋"/>
          <w:sz w:val="28"/>
          <w:szCs w:val="28"/>
        </w:rPr>
      </w:pPr>
      <w:r>
        <w:rPr>
          <w:rFonts w:hint="eastAsia" w:ascii="仿宋" w:hAnsi="仿宋" w:eastAsia="仿宋"/>
          <w:sz w:val="28"/>
          <w:szCs w:val="28"/>
        </w:rPr>
        <w:t>8.</w:t>
      </w:r>
      <w:r>
        <w:rPr>
          <w:rFonts w:hint="default" w:ascii="仿宋" w:hAnsi="仿宋" w:eastAsia="仿宋"/>
          <w:sz w:val="28"/>
          <w:szCs w:val="28"/>
        </w:rPr>
        <w:t>3</w:t>
      </w:r>
      <w:r>
        <w:rPr>
          <w:rFonts w:hint="eastAsia" w:ascii="仿宋" w:hAnsi="仿宋" w:eastAsia="仿宋"/>
          <w:sz w:val="28"/>
          <w:szCs w:val="28"/>
        </w:rPr>
        <w:t>乙方装修应根据“生态优先、最小破坏”的原则开展，如乙方未根据相关法律法规经审批或超出审批范围，擅自改变建筑承重结构，破坏地形地貌或生态环境等，甲方有权立即单方解除合同并扣除乙方全部保证金，同时有权代为整改，整改费用由乙方承担，甲方有权另行向乙方追偿。</w:t>
      </w:r>
    </w:p>
    <w:p w14:paraId="43BB4137">
      <w:pPr>
        <w:spacing w:line="520" w:lineRule="exact"/>
        <w:ind w:firstLine="560" w:firstLineChars="200"/>
        <w:rPr>
          <w:rFonts w:hint="eastAsia" w:ascii="仿宋" w:hAnsi="仿宋" w:eastAsia="仿宋"/>
          <w:sz w:val="28"/>
          <w:szCs w:val="28"/>
        </w:rPr>
      </w:pPr>
    </w:p>
    <w:p w14:paraId="755F58C4">
      <w:pPr>
        <w:spacing w:line="520" w:lineRule="exact"/>
        <w:ind w:firstLine="562" w:firstLineChars="200"/>
        <w:rPr>
          <w:rFonts w:hint="eastAsia" w:ascii="黑体" w:hAnsi="宋体" w:eastAsia="黑体"/>
          <w:b/>
          <w:sz w:val="28"/>
          <w:szCs w:val="28"/>
        </w:rPr>
      </w:pPr>
      <w:r>
        <w:rPr>
          <w:rFonts w:hint="eastAsia" w:ascii="黑体" w:hAnsi="宋体" w:eastAsia="黑体"/>
          <w:b/>
          <w:sz w:val="28"/>
          <w:szCs w:val="28"/>
        </w:rPr>
        <w:t>第九条  双方责任</w:t>
      </w:r>
    </w:p>
    <w:p w14:paraId="6D97F645">
      <w:pPr>
        <w:spacing w:line="520" w:lineRule="exact"/>
        <w:ind w:firstLine="560" w:firstLineChars="200"/>
        <w:rPr>
          <w:rFonts w:hint="eastAsia" w:ascii="仿宋" w:hAnsi="仿宋" w:eastAsia="仿宋"/>
          <w:sz w:val="28"/>
          <w:szCs w:val="28"/>
        </w:rPr>
      </w:pPr>
      <w:r>
        <w:rPr>
          <w:rFonts w:hint="eastAsia" w:ascii="仿宋" w:hAnsi="仿宋" w:eastAsia="仿宋"/>
          <w:sz w:val="28"/>
          <w:szCs w:val="28"/>
        </w:rPr>
        <w:t>9.1甲方有权对乙方的装修、日常经营、行为规范、消防安全等进行检查、督促及管理。</w:t>
      </w:r>
    </w:p>
    <w:p w14:paraId="1A39BDB3">
      <w:pPr>
        <w:spacing w:line="520" w:lineRule="exact"/>
        <w:ind w:firstLine="560" w:firstLineChars="200"/>
        <w:rPr>
          <w:rFonts w:hint="eastAsia" w:ascii="仿宋" w:hAnsi="仿宋" w:eastAsia="仿宋"/>
          <w:sz w:val="28"/>
          <w:szCs w:val="28"/>
        </w:rPr>
      </w:pPr>
      <w:r>
        <w:rPr>
          <w:rFonts w:hint="eastAsia" w:ascii="仿宋" w:hAnsi="仿宋" w:eastAsia="仿宋"/>
          <w:sz w:val="28"/>
          <w:szCs w:val="28"/>
        </w:rPr>
        <w:t>9.2甲方有权进入该物业开展各项检查、维修工作，乙方须</w:t>
      </w:r>
      <w:r>
        <w:rPr>
          <w:rFonts w:hint="default" w:ascii="仿宋" w:hAnsi="仿宋" w:eastAsia="仿宋"/>
          <w:sz w:val="28"/>
          <w:szCs w:val="28"/>
        </w:rPr>
        <w:t>无条件</w:t>
      </w:r>
      <w:r>
        <w:rPr>
          <w:rFonts w:hint="eastAsia" w:ascii="仿宋" w:hAnsi="仿宋" w:eastAsia="仿宋"/>
          <w:sz w:val="28"/>
          <w:szCs w:val="28"/>
        </w:rPr>
        <w:t>配合，原则上应不影响乙方的正常营运。</w:t>
      </w:r>
    </w:p>
    <w:p w14:paraId="24D8FDFE">
      <w:pPr>
        <w:spacing w:line="520" w:lineRule="exact"/>
        <w:ind w:firstLine="560" w:firstLineChars="200"/>
        <w:rPr>
          <w:rFonts w:hint="eastAsia" w:ascii="仿宋" w:hAnsi="仿宋" w:eastAsia="仿宋"/>
          <w:sz w:val="28"/>
          <w:szCs w:val="28"/>
        </w:rPr>
      </w:pPr>
      <w:r>
        <w:rPr>
          <w:rFonts w:hint="eastAsia" w:ascii="仿宋" w:hAnsi="仿宋" w:eastAsia="仿宋"/>
          <w:sz w:val="28"/>
          <w:szCs w:val="28"/>
        </w:rPr>
        <w:t>9.3甲方负责公共设施的维护、管理，负责商业氛围的宣传、布置，组织策划园区有关活动。</w:t>
      </w:r>
    </w:p>
    <w:p w14:paraId="71DBA661">
      <w:pPr>
        <w:spacing w:line="520" w:lineRule="exact"/>
        <w:ind w:firstLine="560" w:firstLineChars="200"/>
        <w:rPr>
          <w:rFonts w:hint="eastAsia" w:ascii="仿宋" w:hAnsi="仿宋" w:eastAsia="仿宋"/>
          <w:sz w:val="28"/>
          <w:szCs w:val="28"/>
        </w:rPr>
      </w:pPr>
      <w:r>
        <w:rPr>
          <w:rFonts w:hint="eastAsia" w:ascii="仿宋" w:hAnsi="仿宋" w:eastAsia="仿宋"/>
          <w:sz w:val="28"/>
          <w:szCs w:val="28"/>
        </w:rPr>
        <w:t>9.4甲方应提供物业使用证明等材料，用于乙方办理工商、税务、消防等经营证照及相关手续，并在办理过程中提供协助。</w:t>
      </w:r>
    </w:p>
    <w:p w14:paraId="178B4163">
      <w:pPr>
        <w:spacing w:line="520" w:lineRule="exact"/>
        <w:ind w:firstLine="560" w:firstLineChars="200"/>
        <w:rPr>
          <w:rFonts w:hint="eastAsia" w:ascii="仿宋" w:hAnsi="仿宋" w:eastAsia="仿宋"/>
          <w:sz w:val="28"/>
          <w:szCs w:val="28"/>
        </w:rPr>
      </w:pPr>
      <w:r>
        <w:rPr>
          <w:rFonts w:hint="eastAsia" w:ascii="仿宋" w:hAnsi="仿宋" w:eastAsia="仿宋"/>
          <w:sz w:val="28"/>
          <w:szCs w:val="28"/>
        </w:rPr>
        <w:t>9.5若因非乙方原因造成的结构损坏而影响乙方的正常经营，甲方须在接到乙方书面通知之日起三个工作日内安排维修。</w:t>
      </w:r>
    </w:p>
    <w:p w14:paraId="542F8261">
      <w:pPr>
        <w:spacing w:line="520" w:lineRule="exact"/>
        <w:ind w:firstLine="560" w:firstLineChars="200"/>
        <w:rPr>
          <w:rFonts w:hint="eastAsia" w:ascii="仿宋" w:hAnsi="仿宋" w:eastAsia="仿宋"/>
          <w:sz w:val="28"/>
          <w:szCs w:val="28"/>
        </w:rPr>
      </w:pPr>
      <w:r>
        <w:rPr>
          <w:rFonts w:hint="eastAsia" w:ascii="仿宋" w:hAnsi="仿宋" w:eastAsia="仿宋"/>
          <w:sz w:val="28"/>
          <w:szCs w:val="28"/>
        </w:rPr>
        <w:t>9.6若因甲方须调整园区及园区功能而导致乙方无法正常经营，甲方须减免乙方在该调整期间的租金。</w:t>
      </w:r>
    </w:p>
    <w:p w14:paraId="532709A9">
      <w:pPr>
        <w:spacing w:line="520" w:lineRule="exact"/>
        <w:ind w:firstLine="560" w:firstLineChars="200"/>
        <w:rPr>
          <w:rFonts w:hint="eastAsia" w:ascii="仿宋" w:hAnsi="仿宋" w:eastAsia="仿宋"/>
          <w:sz w:val="28"/>
          <w:szCs w:val="28"/>
        </w:rPr>
      </w:pPr>
      <w:r>
        <w:rPr>
          <w:rFonts w:hint="eastAsia" w:ascii="仿宋" w:hAnsi="仿宋" w:eastAsia="仿宋"/>
          <w:sz w:val="28"/>
          <w:szCs w:val="28"/>
        </w:rPr>
        <w:t>9.7若因甲方原因导致本合同项下租赁物业产权、使用权变更，甲方须保证本合同乙方所有的权利不受影响，并合法、合理变更至接收甲方权利的第三方。</w:t>
      </w:r>
    </w:p>
    <w:p w14:paraId="7913E582">
      <w:pPr>
        <w:spacing w:line="520" w:lineRule="exact"/>
        <w:ind w:firstLine="560" w:firstLineChars="200"/>
        <w:rPr>
          <w:rFonts w:hint="eastAsia" w:ascii="仿宋" w:hAnsi="仿宋" w:eastAsia="仿宋"/>
          <w:sz w:val="28"/>
          <w:szCs w:val="28"/>
        </w:rPr>
      </w:pPr>
      <w:r>
        <w:rPr>
          <w:rFonts w:hint="eastAsia" w:ascii="仿宋" w:hAnsi="仿宋" w:eastAsia="仿宋"/>
          <w:sz w:val="28"/>
          <w:szCs w:val="28"/>
        </w:rPr>
        <w:t>9.8未经许可乙方不得私自使用甲方的logo及标识，如需使用，则需提交申请，待甲方书面同意后，在允许范围内合法使用甲方的</w:t>
      </w:r>
      <w:r>
        <w:rPr>
          <w:rFonts w:hint="eastAsia" w:ascii="仿宋" w:hAnsi="仿宋" w:eastAsia="仿宋"/>
          <w:sz w:val="28"/>
          <w:szCs w:val="28"/>
          <w:lang w:val="en-US" w:eastAsia="zh-CN"/>
        </w:rPr>
        <w:t>logo</w:t>
      </w:r>
      <w:r>
        <w:rPr>
          <w:rFonts w:hint="eastAsia" w:ascii="仿宋" w:hAnsi="仿宋" w:eastAsia="仿宋"/>
          <w:sz w:val="28"/>
          <w:szCs w:val="28"/>
        </w:rPr>
        <w:t>及标识。</w:t>
      </w:r>
    </w:p>
    <w:p w14:paraId="6A5A1DD2">
      <w:pPr>
        <w:spacing w:line="520" w:lineRule="exact"/>
        <w:ind w:firstLine="560" w:firstLineChars="200"/>
        <w:rPr>
          <w:rFonts w:hint="eastAsia" w:ascii="仿宋" w:hAnsi="仿宋" w:eastAsia="仿宋"/>
          <w:sz w:val="28"/>
          <w:szCs w:val="28"/>
        </w:rPr>
      </w:pPr>
      <w:r>
        <w:rPr>
          <w:rFonts w:hint="eastAsia" w:ascii="仿宋" w:hAnsi="仿宋" w:eastAsia="仿宋"/>
          <w:sz w:val="28"/>
          <w:szCs w:val="28"/>
        </w:rPr>
        <w:t>9.9乙方及乙方所有工作人员均须遵守甲方制定的《西溪湿地公园物业管理规约》等有关管理制度、《杭州西溪国家湿地公园保护管理条例》和国家及省市相关法律法规。</w:t>
      </w:r>
    </w:p>
    <w:p w14:paraId="1FCC480E">
      <w:pPr>
        <w:spacing w:line="520" w:lineRule="exact"/>
        <w:ind w:firstLine="560" w:firstLineChars="200"/>
        <w:rPr>
          <w:rFonts w:hint="eastAsia" w:ascii="仿宋" w:hAnsi="仿宋" w:eastAsia="仿宋"/>
          <w:b/>
          <w:sz w:val="28"/>
          <w:szCs w:val="28"/>
        </w:rPr>
      </w:pPr>
      <w:r>
        <w:rPr>
          <w:rFonts w:hint="eastAsia" w:ascii="仿宋" w:hAnsi="仿宋" w:eastAsia="仿宋"/>
          <w:sz w:val="28"/>
          <w:szCs w:val="28"/>
        </w:rPr>
        <w:t>9.10乙方从业人员须根据有关法律法规对相关工种的要求，取得从业资格证书后方可上岗。</w:t>
      </w:r>
    </w:p>
    <w:p w14:paraId="226AD3BD">
      <w:pPr>
        <w:spacing w:line="520" w:lineRule="exact"/>
        <w:ind w:firstLine="560" w:firstLineChars="200"/>
        <w:rPr>
          <w:rFonts w:hint="eastAsia" w:ascii="仿宋" w:hAnsi="仿宋" w:eastAsia="仿宋"/>
          <w:sz w:val="28"/>
          <w:szCs w:val="28"/>
        </w:rPr>
      </w:pPr>
      <w:r>
        <w:rPr>
          <w:rFonts w:hint="eastAsia" w:ascii="仿宋" w:hAnsi="仿宋" w:eastAsia="仿宋"/>
          <w:sz w:val="28"/>
          <w:szCs w:val="28"/>
        </w:rPr>
        <w:t>9.</w:t>
      </w:r>
      <w:r>
        <w:rPr>
          <w:rFonts w:hint="default" w:ascii="仿宋" w:hAnsi="仿宋" w:eastAsia="仿宋"/>
          <w:sz w:val="28"/>
          <w:szCs w:val="28"/>
        </w:rPr>
        <w:t>11</w:t>
      </w:r>
      <w:r>
        <w:rPr>
          <w:rFonts w:hint="eastAsia" w:ascii="仿宋" w:hAnsi="仿宋" w:eastAsia="仿宋"/>
          <w:sz w:val="28"/>
          <w:szCs w:val="28"/>
        </w:rPr>
        <w:t>乙方应做好租赁期间的防火防盗、门前三包、综合治理及安全、保卫等工作，应当执行相关规定并承担全部责任和服从甲方的监督检查，其中门前三包范围为物业周边2米。</w:t>
      </w:r>
    </w:p>
    <w:p w14:paraId="3752A4D5">
      <w:pPr>
        <w:spacing w:line="520" w:lineRule="exact"/>
        <w:ind w:firstLine="560" w:firstLineChars="200"/>
        <w:rPr>
          <w:rFonts w:hint="eastAsia" w:ascii="仿宋" w:hAnsi="仿宋" w:eastAsia="仿宋"/>
          <w:b/>
          <w:sz w:val="28"/>
          <w:szCs w:val="28"/>
        </w:rPr>
      </w:pPr>
      <w:r>
        <w:rPr>
          <w:rFonts w:hint="eastAsia" w:ascii="仿宋" w:hAnsi="仿宋" w:eastAsia="仿宋"/>
          <w:sz w:val="28"/>
          <w:szCs w:val="28"/>
        </w:rPr>
        <w:t>9.1</w:t>
      </w:r>
      <w:r>
        <w:rPr>
          <w:rFonts w:hint="default" w:ascii="仿宋" w:hAnsi="仿宋" w:eastAsia="仿宋"/>
          <w:sz w:val="28"/>
          <w:szCs w:val="28"/>
        </w:rPr>
        <w:t>2</w:t>
      </w:r>
      <w:r>
        <w:rPr>
          <w:rFonts w:hint="eastAsia" w:ascii="仿宋" w:hAnsi="仿宋" w:eastAsia="仿宋"/>
          <w:sz w:val="28"/>
          <w:szCs w:val="28"/>
        </w:rPr>
        <w:t>乙方及乙方工作人员、乙方客户如在租赁期间发生非甲方责任之人身、财产事故，与甲方无关，其事故处理及产生的费用概由乙方负责并承担相关责任。</w:t>
      </w:r>
    </w:p>
    <w:p w14:paraId="27AB5B6C">
      <w:pPr>
        <w:spacing w:line="520" w:lineRule="exact"/>
        <w:ind w:firstLine="560" w:firstLineChars="200"/>
        <w:rPr>
          <w:rFonts w:hint="eastAsia" w:ascii="仿宋" w:hAnsi="仿宋" w:eastAsia="仿宋"/>
          <w:sz w:val="28"/>
          <w:szCs w:val="28"/>
        </w:rPr>
      </w:pPr>
      <w:r>
        <w:rPr>
          <w:rFonts w:hint="eastAsia" w:ascii="仿宋" w:hAnsi="仿宋" w:eastAsia="仿宋"/>
          <w:sz w:val="28"/>
          <w:szCs w:val="28"/>
        </w:rPr>
        <w:t>9.1</w:t>
      </w:r>
      <w:r>
        <w:rPr>
          <w:rFonts w:hint="default" w:ascii="仿宋" w:hAnsi="仿宋" w:eastAsia="仿宋"/>
          <w:sz w:val="28"/>
          <w:szCs w:val="28"/>
        </w:rPr>
        <w:t>3</w:t>
      </w:r>
      <w:r>
        <w:rPr>
          <w:rFonts w:hint="eastAsia" w:ascii="仿宋" w:hAnsi="仿宋" w:eastAsia="仿宋"/>
          <w:sz w:val="28"/>
          <w:szCs w:val="28"/>
        </w:rPr>
        <w:t>乙方应爱护和使用该物业及其设施设备，必须以合理防范措施保护租赁物业及内部设备设施的完好无损（自然折旧除外），因使用不当或人为原因造成该物业或其设施设备损坏的，乙方应负责赔偿并修复。</w:t>
      </w:r>
    </w:p>
    <w:p w14:paraId="1F2F8270">
      <w:pPr>
        <w:overflowPunct w:val="0"/>
        <w:autoSpaceDE w:val="0"/>
        <w:adjustRightInd w:val="0"/>
        <w:snapToGrid w:val="0"/>
        <w:spacing w:line="360" w:lineRule="auto"/>
        <w:ind w:firstLine="560" w:firstLineChars="200"/>
        <w:rPr>
          <w:rFonts w:hint="default" w:ascii="仿宋" w:hAnsi="仿宋" w:eastAsia="仿宋" w:cs="仿宋"/>
          <w:kern w:val="2"/>
          <w:sz w:val="28"/>
          <w:szCs w:val="28"/>
          <w:lang w:val="en-US" w:eastAsia="zh-CN" w:bidi="ar"/>
        </w:rPr>
      </w:pPr>
      <w:r>
        <w:rPr>
          <w:rFonts w:hint="default" w:ascii="仿宋" w:hAnsi="仿宋" w:eastAsia="仿宋"/>
          <w:sz w:val="28"/>
          <w:szCs w:val="28"/>
        </w:rPr>
        <w:t>9.14</w:t>
      </w:r>
      <w:r>
        <w:rPr>
          <w:rFonts w:hint="default" w:ascii="仿宋" w:hAnsi="仿宋" w:eastAsia="仿宋" w:cs="仿宋"/>
          <w:kern w:val="2"/>
          <w:sz w:val="28"/>
          <w:szCs w:val="28"/>
          <w:lang w:val="en-US" w:eastAsia="zh-CN" w:bidi="ar"/>
        </w:rPr>
        <w:t>未经甲方书面同意，乙方不得改变租赁</w:t>
      </w:r>
      <w:r>
        <w:rPr>
          <w:rFonts w:hint="default" w:ascii="仿宋" w:hAnsi="仿宋" w:eastAsia="仿宋" w:cs="仿宋"/>
          <w:kern w:val="2"/>
          <w:sz w:val="28"/>
          <w:szCs w:val="28"/>
          <w:lang w:eastAsia="zh-CN" w:bidi="ar"/>
        </w:rPr>
        <w:t>物业</w:t>
      </w:r>
      <w:r>
        <w:rPr>
          <w:rFonts w:hint="default" w:ascii="仿宋" w:hAnsi="仿宋" w:eastAsia="仿宋" w:cs="仿宋"/>
          <w:kern w:val="2"/>
          <w:sz w:val="28"/>
          <w:szCs w:val="28"/>
          <w:lang w:val="en-US" w:eastAsia="zh-CN" w:bidi="ar"/>
        </w:rPr>
        <w:t>的用途，不得将租赁</w:t>
      </w:r>
      <w:r>
        <w:rPr>
          <w:rFonts w:hint="default" w:ascii="仿宋" w:hAnsi="仿宋" w:eastAsia="仿宋" w:cs="仿宋"/>
          <w:kern w:val="2"/>
          <w:sz w:val="28"/>
          <w:szCs w:val="28"/>
          <w:lang w:eastAsia="zh-CN" w:bidi="ar"/>
        </w:rPr>
        <w:t>物业</w:t>
      </w:r>
      <w:r>
        <w:rPr>
          <w:rFonts w:hint="default" w:ascii="仿宋" w:hAnsi="仿宋" w:eastAsia="仿宋" w:cs="仿宋"/>
          <w:kern w:val="2"/>
          <w:sz w:val="28"/>
          <w:szCs w:val="28"/>
          <w:lang w:val="en-US" w:eastAsia="zh-CN" w:bidi="ar"/>
        </w:rPr>
        <w:t>转租、分租、转让、转借、与他人交换使用、允许他人以乙方名义使用本合同租赁</w:t>
      </w:r>
      <w:r>
        <w:rPr>
          <w:rFonts w:hint="default" w:ascii="仿宋" w:hAnsi="仿宋" w:eastAsia="仿宋" w:cs="仿宋"/>
          <w:kern w:val="2"/>
          <w:sz w:val="28"/>
          <w:szCs w:val="28"/>
          <w:lang w:eastAsia="zh-CN" w:bidi="ar"/>
        </w:rPr>
        <w:t>物业</w:t>
      </w:r>
      <w:r>
        <w:rPr>
          <w:rFonts w:hint="default" w:ascii="仿宋" w:hAnsi="仿宋" w:eastAsia="仿宋" w:cs="仿宋"/>
          <w:kern w:val="2"/>
          <w:sz w:val="28"/>
          <w:szCs w:val="28"/>
          <w:lang w:val="en-US" w:eastAsia="zh-CN" w:bidi="ar"/>
        </w:rPr>
        <w:t>或者将租赁</w:t>
      </w:r>
      <w:r>
        <w:rPr>
          <w:rFonts w:hint="default" w:ascii="仿宋" w:hAnsi="仿宋" w:eastAsia="仿宋" w:cs="仿宋"/>
          <w:kern w:val="2"/>
          <w:sz w:val="28"/>
          <w:szCs w:val="28"/>
          <w:lang w:eastAsia="zh-CN" w:bidi="ar"/>
        </w:rPr>
        <w:t>物业</w:t>
      </w:r>
      <w:r>
        <w:rPr>
          <w:rFonts w:hint="default" w:ascii="仿宋" w:hAnsi="仿宋" w:eastAsia="仿宋" w:cs="仿宋"/>
          <w:kern w:val="2"/>
          <w:sz w:val="28"/>
          <w:szCs w:val="28"/>
          <w:lang w:val="en-US" w:eastAsia="zh-CN" w:bidi="ar"/>
        </w:rPr>
        <w:t>及基于该租赁</w:t>
      </w:r>
      <w:r>
        <w:rPr>
          <w:rFonts w:hint="default" w:ascii="仿宋" w:hAnsi="仿宋" w:eastAsia="仿宋" w:cs="仿宋"/>
          <w:kern w:val="2"/>
          <w:sz w:val="28"/>
          <w:szCs w:val="28"/>
          <w:lang w:eastAsia="zh-CN" w:bidi="ar"/>
        </w:rPr>
        <w:t>物业</w:t>
      </w:r>
      <w:r>
        <w:rPr>
          <w:rFonts w:hint="default" w:ascii="仿宋" w:hAnsi="仿宋" w:eastAsia="仿宋" w:cs="仿宋"/>
          <w:kern w:val="2"/>
          <w:sz w:val="28"/>
          <w:szCs w:val="28"/>
          <w:lang w:val="en-US" w:eastAsia="zh-CN" w:bidi="ar"/>
        </w:rPr>
        <w:t>的经营项目向第三人承包、分包、联营、入股、抵押、或以其他任何方式让与第三人经营等。</w:t>
      </w:r>
    </w:p>
    <w:p w14:paraId="59A6D9E7">
      <w:pPr>
        <w:overflowPunct w:val="0"/>
        <w:autoSpaceDE w:val="0"/>
        <w:adjustRightInd w:val="0"/>
        <w:snapToGrid w:val="0"/>
        <w:spacing w:line="360" w:lineRule="auto"/>
        <w:ind w:firstLine="562" w:firstLineChars="200"/>
        <w:rPr>
          <w:rFonts w:hint="eastAsia" w:ascii="黑体" w:hAnsi="宋体" w:eastAsia="黑体"/>
          <w:b/>
          <w:sz w:val="28"/>
          <w:szCs w:val="28"/>
        </w:rPr>
      </w:pPr>
    </w:p>
    <w:p w14:paraId="7772E167">
      <w:pPr>
        <w:spacing w:line="520" w:lineRule="exact"/>
        <w:ind w:firstLine="562" w:firstLineChars="200"/>
        <w:rPr>
          <w:rFonts w:hint="eastAsia" w:ascii="黑体" w:hAnsi="宋体" w:eastAsia="黑体"/>
          <w:b/>
          <w:sz w:val="28"/>
          <w:szCs w:val="28"/>
        </w:rPr>
      </w:pPr>
      <w:r>
        <w:rPr>
          <w:rFonts w:hint="eastAsia" w:ascii="黑体" w:hAnsi="宋体" w:eastAsia="黑体"/>
          <w:b/>
          <w:sz w:val="28"/>
          <w:szCs w:val="28"/>
        </w:rPr>
        <w:t>第十条  违约责任</w:t>
      </w:r>
    </w:p>
    <w:p w14:paraId="2AC564C2">
      <w:pPr>
        <w:spacing w:line="520" w:lineRule="exact"/>
        <w:ind w:firstLine="560" w:firstLineChars="200"/>
        <w:rPr>
          <w:rFonts w:hint="eastAsia" w:ascii="仿宋" w:hAnsi="仿宋" w:eastAsia="仿宋"/>
          <w:sz w:val="28"/>
          <w:szCs w:val="28"/>
        </w:rPr>
      </w:pPr>
      <w:r>
        <w:rPr>
          <w:rFonts w:hint="eastAsia" w:ascii="仿宋" w:hAnsi="仿宋" w:eastAsia="仿宋"/>
          <w:sz w:val="28"/>
          <w:szCs w:val="28"/>
        </w:rPr>
        <w:t>10.1若甲乙双方提前书面通知对方解除本合同的，且经对方同意，双方可以解除本合同，据实结算乙方应付款项后，甲方将保证金无息退还给乙方，乙方无需补足免租期的租金。</w:t>
      </w:r>
    </w:p>
    <w:p w14:paraId="038B9EEE">
      <w:pPr>
        <w:spacing w:line="520" w:lineRule="exact"/>
        <w:ind w:firstLine="560" w:firstLineChars="200"/>
        <w:rPr>
          <w:rFonts w:hint="eastAsia" w:ascii="仿宋" w:hAnsi="仿宋" w:eastAsia="仿宋"/>
          <w:sz w:val="28"/>
          <w:szCs w:val="28"/>
        </w:rPr>
      </w:pPr>
      <w:r>
        <w:rPr>
          <w:rFonts w:hint="eastAsia" w:ascii="仿宋" w:hAnsi="仿宋" w:eastAsia="仿宋"/>
          <w:sz w:val="28"/>
          <w:szCs w:val="28"/>
        </w:rPr>
        <w:t>10.2但若因乙方擅自解除或违约导致本合同提前终止或解除的，则甲方有权要求乙方在本合同终止之日起10个工作日内，或本合同提前终止或解除之日起10个工作日内，向甲方补足装修免租期的租金，并且甲方有权收取违约金人民币</w:t>
      </w:r>
      <w:r>
        <w:rPr>
          <w:rFonts w:hint="eastAsia" w:ascii="仿宋" w:hAnsi="仿宋" w:eastAsia="仿宋"/>
          <w:sz w:val="28"/>
          <w:szCs w:val="28"/>
          <w:u w:val="single"/>
          <w:lang w:val="en-US" w:eastAsia="zh-CN"/>
        </w:rPr>
        <w:t xml:space="preserve">   </w:t>
      </w:r>
      <w:r>
        <w:rPr>
          <w:rFonts w:hint="eastAsia" w:ascii="仿宋" w:hAnsi="仿宋" w:eastAsia="仿宋"/>
          <w:sz w:val="28"/>
          <w:szCs w:val="28"/>
        </w:rPr>
        <w:t>（大写：</w:t>
      </w:r>
      <w:r>
        <w:rPr>
          <w:rFonts w:hint="eastAsia" w:ascii="仿宋" w:hAnsi="仿宋" w:eastAsia="仿宋"/>
          <w:sz w:val="28"/>
          <w:szCs w:val="28"/>
          <w:u w:val="single"/>
          <w:lang w:val="en-US" w:eastAsia="zh-CN"/>
        </w:rPr>
        <w:t xml:space="preserve">  </w:t>
      </w:r>
      <w:r>
        <w:rPr>
          <w:rFonts w:hint="eastAsia" w:ascii="仿宋" w:hAnsi="仿宋" w:eastAsia="仿宋"/>
          <w:sz w:val="28"/>
          <w:szCs w:val="28"/>
        </w:rPr>
        <w:t>），且依附于该承租物业内的装饰装修均无偿归甲方所有。</w:t>
      </w:r>
    </w:p>
    <w:p w14:paraId="639EBBD7">
      <w:pPr>
        <w:spacing w:line="520" w:lineRule="exact"/>
        <w:ind w:firstLine="560" w:firstLineChars="200"/>
        <w:rPr>
          <w:rFonts w:hint="eastAsia" w:ascii="仿宋" w:hAnsi="仿宋" w:eastAsia="仿宋"/>
          <w:sz w:val="28"/>
          <w:szCs w:val="28"/>
        </w:rPr>
      </w:pPr>
      <w:r>
        <w:rPr>
          <w:rFonts w:hint="eastAsia" w:ascii="仿宋" w:hAnsi="仿宋" w:eastAsia="仿宋"/>
          <w:sz w:val="28"/>
          <w:szCs w:val="28"/>
        </w:rPr>
        <w:t>10.</w:t>
      </w:r>
      <w:r>
        <w:rPr>
          <w:rFonts w:hint="default" w:ascii="仿宋" w:hAnsi="仿宋" w:eastAsia="仿宋"/>
          <w:sz w:val="28"/>
          <w:szCs w:val="28"/>
        </w:rPr>
        <w:t>3</w:t>
      </w:r>
      <w:r>
        <w:rPr>
          <w:rFonts w:hint="eastAsia" w:ascii="仿宋" w:hAnsi="仿宋" w:eastAsia="仿宋"/>
          <w:sz w:val="28"/>
          <w:szCs w:val="28"/>
        </w:rPr>
        <w:t>乙方有以下行为之一，甲方有权单方面解除本合同并收回该物业，且乙方须支付违约金，违约金为人民币</w:t>
      </w:r>
      <w:r>
        <w:rPr>
          <w:rFonts w:hint="eastAsia" w:ascii="仿宋" w:hAnsi="仿宋" w:eastAsia="仿宋"/>
          <w:b/>
          <w:sz w:val="28"/>
          <w:szCs w:val="28"/>
          <w:u w:val="single"/>
        </w:rPr>
        <w:t xml:space="preserve"> </w:t>
      </w:r>
      <w:r>
        <w:rPr>
          <w:rFonts w:hint="eastAsia" w:ascii="仿宋" w:hAnsi="仿宋" w:eastAsia="仿宋"/>
          <w:b/>
          <w:sz w:val="28"/>
          <w:szCs w:val="28"/>
          <w:u w:val="single"/>
          <w:lang w:val="en-US" w:eastAsia="zh-CN"/>
        </w:rPr>
        <w:t xml:space="preserve"> </w:t>
      </w:r>
      <w:r>
        <w:rPr>
          <w:rFonts w:hint="eastAsia" w:ascii="仿宋" w:hAnsi="仿宋" w:eastAsia="仿宋"/>
          <w:b/>
          <w:sz w:val="28"/>
          <w:szCs w:val="28"/>
          <w:u w:val="single"/>
        </w:rPr>
        <w:t xml:space="preserve"> </w:t>
      </w:r>
      <w:r>
        <w:rPr>
          <w:rFonts w:hint="eastAsia" w:ascii="仿宋" w:hAnsi="仿宋" w:eastAsia="仿宋"/>
          <w:sz w:val="28"/>
          <w:szCs w:val="28"/>
        </w:rPr>
        <w:t>元（大写：</w:t>
      </w:r>
      <w:r>
        <w:rPr>
          <w:rFonts w:hint="eastAsia" w:ascii="仿宋" w:hAnsi="仿宋" w:eastAsia="仿宋"/>
          <w:b/>
          <w:sz w:val="28"/>
          <w:szCs w:val="28"/>
          <w:u w:val="single"/>
        </w:rPr>
        <w:t xml:space="preserve">      </w:t>
      </w:r>
      <w:r>
        <w:rPr>
          <w:rFonts w:hint="eastAsia" w:ascii="仿宋" w:hAnsi="仿宋" w:eastAsia="仿宋"/>
          <w:sz w:val="28"/>
          <w:szCs w:val="28"/>
        </w:rPr>
        <w:t>）[与保证金相同]，甲方有权直接自保证金中扣除。若造成甲方损失的，乙方还应承担赔偿责任；</w:t>
      </w:r>
    </w:p>
    <w:p w14:paraId="33A6D821">
      <w:pPr>
        <w:spacing w:line="520" w:lineRule="exact"/>
        <w:ind w:firstLine="560" w:firstLineChars="200"/>
        <w:rPr>
          <w:rFonts w:hint="eastAsia" w:ascii="仿宋" w:hAnsi="仿宋" w:eastAsia="仿宋"/>
          <w:sz w:val="28"/>
          <w:szCs w:val="28"/>
        </w:rPr>
      </w:pPr>
      <w:r>
        <w:rPr>
          <w:rFonts w:hint="eastAsia" w:ascii="仿宋" w:hAnsi="仿宋" w:eastAsia="仿宋"/>
          <w:color w:val="000000"/>
          <w:sz w:val="28"/>
          <w:szCs w:val="28"/>
          <w:highlight w:val="none"/>
        </w:rPr>
        <w:t>10.</w:t>
      </w:r>
      <w:r>
        <w:rPr>
          <w:rFonts w:hint="default" w:ascii="仿宋" w:hAnsi="仿宋" w:eastAsia="仿宋"/>
          <w:color w:val="000000"/>
          <w:sz w:val="28"/>
          <w:szCs w:val="28"/>
          <w:highlight w:val="none"/>
        </w:rPr>
        <w:t>3</w:t>
      </w:r>
      <w:r>
        <w:rPr>
          <w:rFonts w:hint="eastAsia" w:ascii="仿宋" w:hAnsi="仿宋" w:eastAsia="仿宋"/>
          <w:color w:val="000000"/>
          <w:sz w:val="28"/>
          <w:szCs w:val="28"/>
          <w:highlight w:val="none"/>
        </w:rPr>
        <w:t>.1设立会所，改变建筑使用功能，违反营</w:t>
      </w:r>
      <w:r>
        <w:rPr>
          <w:rFonts w:hint="eastAsia" w:ascii="仿宋" w:hAnsi="仿宋" w:eastAsia="仿宋"/>
          <w:color w:val="000000"/>
          <w:sz w:val="28"/>
          <w:szCs w:val="28"/>
          <w:highlight w:val="none"/>
          <w:lang w:val="en-US" w:eastAsia="zh-CN"/>
        </w:rPr>
        <w:t>业执照规定的经营范围经营</w:t>
      </w:r>
      <w:r>
        <w:rPr>
          <w:rFonts w:hint="eastAsia" w:ascii="仿宋" w:hAnsi="仿宋" w:eastAsia="仿宋"/>
          <w:color w:val="000000"/>
          <w:sz w:val="28"/>
          <w:szCs w:val="28"/>
          <w:highlight w:val="none"/>
        </w:rPr>
        <w:t>，擅自更改经营业态；</w:t>
      </w:r>
    </w:p>
    <w:p w14:paraId="4E4B455E">
      <w:pPr>
        <w:spacing w:line="520" w:lineRule="exact"/>
        <w:ind w:firstLine="560" w:firstLineChars="200"/>
        <w:rPr>
          <w:rFonts w:ascii="仿宋" w:hAnsi="仿宋" w:eastAsia="仿宋"/>
          <w:sz w:val="28"/>
          <w:szCs w:val="28"/>
        </w:rPr>
      </w:pPr>
      <w:r>
        <w:rPr>
          <w:rFonts w:hint="eastAsia" w:ascii="仿宋" w:hAnsi="仿宋" w:eastAsia="仿宋"/>
          <w:sz w:val="28"/>
          <w:szCs w:val="28"/>
        </w:rPr>
        <w:t>10.</w:t>
      </w:r>
      <w:r>
        <w:rPr>
          <w:rFonts w:hint="default" w:ascii="仿宋" w:hAnsi="仿宋" w:eastAsia="仿宋"/>
          <w:sz w:val="28"/>
          <w:szCs w:val="28"/>
        </w:rPr>
        <w:t>3</w:t>
      </w:r>
      <w:r>
        <w:rPr>
          <w:rFonts w:hint="eastAsia" w:ascii="仿宋" w:hAnsi="仿宋" w:eastAsia="仿宋"/>
          <w:sz w:val="28"/>
          <w:szCs w:val="28"/>
        </w:rPr>
        <w:t>.</w:t>
      </w:r>
      <w:r>
        <w:rPr>
          <w:rFonts w:hint="eastAsia" w:ascii="仿宋" w:hAnsi="仿宋" w:eastAsia="仿宋"/>
          <w:sz w:val="28"/>
          <w:szCs w:val="28"/>
          <w:lang w:val="en-US" w:eastAsia="zh-CN"/>
        </w:rPr>
        <w:t>2</w:t>
      </w:r>
      <w:r>
        <w:rPr>
          <w:rFonts w:hint="eastAsia" w:ascii="仿宋" w:hAnsi="仿宋" w:eastAsia="仿宋"/>
          <w:sz w:val="28"/>
          <w:szCs w:val="28"/>
        </w:rPr>
        <w:t>乙方逾期或不足额支付租金或</w:t>
      </w:r>
      <w:r>
        <w:rPr>
          <w:rFonts w:hint="default" w:ascii="仿宋" w:hAnsi="仿宋" w:eastAsia="仿宋"/>
          <w:sz w:val="28"/>
          <w:szCs w:val="28"/>
        </w:rPr>
        <w:t>保证金或</w:t>
      </w:r>
      <w:r>
        <w:rPr>
          <w:rFonts w:hint="eastAsia" w:ascii="仿宋" w:hAnsi="仿宋" w:eastAsia="仿宋"/>
          <w:sz w:val="28"/>
          <w:szCs w:val="28"/>
        </w:rPr>
        <w:t>其他本合同下乙方应缴费用连续</w:t>
      </w:r>
      <w:r>
        <w:rPr>
          <w:rFonts w:hint="default" w:ascii="仿宋" w:hAnsi="仿宋" w:eastAsia="仿宋"/>
          <w:sz w:val="28"/>
          <w:szCs w:val="28"/>
        </w:rPr>
        <w:t>或累计</w:t>
      </w:r>
      <w:r>
        <w:rPr>
          <w:rFonts w:hint="eastAsia" w:ascii="仿宋" w:hAnsi="仿宋" w:eastAsia="仿宋"/>
          <w:sz w:val="28"/>
          <w:szCs w:val="28"/>
        </w:rPr>
        <w:t>超过</w:t>
      </w:r>
      <w:r>
        <w:rPr>
          <w:rFonts w:hint="default" w:ascii="仿宋" w:hAnsi="仿宋" w:eastAsia="仿宋"/>
          <w:sz w:val="28"/>
          <w:szCs w:val="28"/>
        </w:rPr>
        <w:t>30日</w:t>
      </w:r>
      <w:r>
        <w:rPr>
          <w:rFonts w:hint="eastAsia" w:ascii="仿宋" w:hAnsi="仿宋" w:eastAsia="仿宋"/>
          <w:sz w:val="28"/>
          <w:szCs w:val="28"/>
        </w:rPr>
        <w:t>的；</w:t>
      </w:r>
    </w:p>
    <w:p w14:paraId="2B16B90B">
      <w:pPr>
        <w:spacing w:line="520" w:lineRule="exact"/>
        <w:ind w:firstLine="560" w:firstLineChars="200"/>
        <w:rPr>
          <w:rFonts w:ascii="仿宋" w:hAnsi="仿宋" w:eastAsia="仿宋"/>
          <w:sz w:val="28"/>
          <w:szCs w:val="28"/>
        </w:rPr>
      </w:pPr>
      <w:r>
        <w:rPr>
          <w:rFonts w:hint="eastAsia" w:ascii="仿宋" w:hAnsi="仿宋" w:eastAsia="仿宋"/>
          <w:sz w:val="28"/>
          <w:szCs w:val="28"/>
        </w:rPr>
        <w:t>10.</w:t>
      </w:r>
      <w:r>
        <w:rPr>
          <w:rFonts w:hint="default" w:ascii="仿宋" w:hAnsi="仿宋" w:eastAsia="仿宋"/>
          <w:sz w:val="28"/>
          <w:szCs w:val="28"/>
        </w:rPr>
        <w:t>3</w:t>
      </w:r>
      <w:r>
        <w:rPr>
          <w:rFonts w:hint="eastAsia" w:ascii="仿宋" w:hAnsi="仿宋" w:eastAsia="仿宋"/>
          <w:sz w:val="28"/>
          <w:szCs w:val="28"/>
        </w:rPr>
        <w:t>.</w:t>
      </w:r>
      <w:r>
        <w:rPr>
          <w:rFonts w:hint="eastAsia" w:ascii="仿宋" w:hAnsi="仿宋" w:eastAsia="仿宋"/>
          <w:sz w:val="28"/>
          <w:szCs w:val="28"/>
          <w:lang w:val="en-US" w:eastAsia="zh-CN"/>
        </w:rPr>
        <w:t>3</w:t>
      </w:r>
      <w:r>
        <w:rPr>
          <w:rFonts w:hint="eastAsia" w:ascii="仿宋" w:hAnsi="仿宋" w:eastAsia="仿宋"/>
          <w:sz w:val="28"/>
          <w:szCs w:val="28"/>
        </w:rPr>
        <w:t>乙方逾期正式对外开业超过3个月，或正式对外开业后乙方未经甲方书面同意空置该物业3个月的；</w:t>
      </w:r>
    </w:p>
    <w:p w14:paraId="7BD00E25">
      <w:pPr>
        <w:keepNext w:val="0"/>
        <w:keepLines w:val="0"/>
        <w:widowControl w:val="0"/>
        <w:suppressLineNumbers w:val="0"/>
        <w:spacing w:before="0" w:beforeAutospacing="0" w:after="0" w:afterAutospacing="0" w:line="520" w:lineRule="exact"/>
        <w:ind w:left="0" w:right="0" w:firstLine="560" w:firstLineChars="200"/>
        <w:jc w:val="both"/>
        <w:rPr>
          <w:rFonts w:ascii="仿宋" w:hAnsi="仿宋" w:eastAsia="仿宋"/>
          <w:sz w:val="28"/>
          <w:szCs w:val="28"/>
        </w:rPr>
      </w:pPr>
      <w:r>
        <w:rPr>
          <w:rFonts w:hint="eastAsia" w:ascii="仿宋" w:hAnsi="仿宋" w:eastAsia="仿宋"/>
          <w:sz w:val="28"/>
          <w:szCs w:val="28"/>
        </w:rPr>
        <w:t>10.</w:t>
      </w:r>
      <w:r>
        <w:rPr>
          <w:rFonts w:hint="default" w:ascii="仿宋" w:hAnsi="仿宋" w:eastAsia="仿宋"/>
          <w:sz w:val="28"/>
          <w:szCs w:val="28"/>
        </w:rPr>
        <w:t>3</w:t>
      </w:r>
      <w:r>
        <w:rPr>
          <w:rFonts w:hint="eastAsia" w:ascii="仿宋" w:hAnsi="仿宋" w:eastAsia="仿宋"/>
          <w:sz w:val="28"/>
          <w:szCs w:val="28"/>
        </w:rPr>
        <w:t>.</w:t>
      </w:r>
      <w:r>
        <w:rPr>
          <w:rFonts w:hint="eastAsia" w:ascii="仿宋" w:hAnsi="仿宋" w:eastAsia="仿宋"/>
          <w:sz w:val="28"/>
          <w:szCs w:val="28"/>
          <w:lang w:val="en-US" w:eastAsia="zh-CN"/>
        </w:rPr>
        <w:t>4</w:t>
      </w:r>
      <w:r>
        <w:rPr>
          <w:rFonts w:hint="eastAsia" w:ascii="仿宋" w:hAnsi="仿宋" w:eastAsia="仿宋" w:cs="宋体"/>
          <w:kern w:val="0"/>
          <w:sz w:val="28"/>
          <w:szCs w:val="28"/>
        </w:rPr>
        <w:t>乙方</w:t>
      </w:r>
      <w:r>
        <w:rPr>
          <w:rFonts w:hint="default" w:ascii="仿宋" w:hAnsi="仿宋" w:eastAsia="仿宋" w:cs="仿宋"/>
          <w:kern w:val="2"/>
          <w:sz w:val="28"/>
          <w:szCs w:val="28"/>
          <w:lang w:val="en-US" w:eastAsia="zh-CN" w:bidi="ar"/>
        </w:rPr>
        <w:t>擅自转租、转借、分租（包括但不限于部分或全部转租、转让、分租、合租、借用、共用、合伙等）的</w:t>
      </w:r>
      <w:r>
        <w:rPr>
          <w:rFonts w:hint="eastAsia" w:ascii="仿宋" w:hAnsi="仿宋" w:eastAsia="仿宋"/>
          <w:sz w:val="32"/>
          <w:szCs w:val="32"/>
        </w:rPr>
        <w:t>；</w:t>
      </w:r>
    </w:p>
    <w:p w14:paraId="5D03F06B">
      <w:pPr>
        <w:spacing w:line="520" w:lineRule="exact"/>
        <w:ind w:firstLine="560" w:firstLineChars="200"/>
        <w:rPr>
          <w:rFonts w:ascii="仿宋" w:hAnsi="仿宋" w:eastAsia="仿宋"/>
          <w:sz w:val="28"/>
          <w:szCs w:val="28"/>
        </w:rPr>
      </w:pPr>
      <w:r>
        <w:rPr>
          <w:rFonts w:hint="eastAsia" w:ascii="仿宋" w:hAnsi="仿宋" w:eastAsia="仿宋"/>
          <w:sz w:val="28"/>
          <w:szCs w:val="28"/>
        </w:rPr>
        <w:t>10.</w:t>
      </w:r>
      <w:r>
        <w:rPr>
          <w:rFonts w:hint="default" w:ascii="仿宋" w:hAnsi="仿宋" w:eastAsia="仿宋"/>
          <w:sz w:val="28"/>
          <w:szCs w:val="28"/>
        </w:rPr>
        <w:t>3</w:t>
      </w:r>
      <w:r>
        <w:rPr>
          <w:rFonts w:hint="eastAsia" w:ascii="仿宋" w:hAnsi="仿宋" w:eastAsia="仿宋"/>
          <w:sz w:val="28"/>
          <w:szCs w:val="28"/>
        </w:rPr>
        <w:t>.</w:t>
      </w:r>
      <w:r>
        <w:rPr>
          <w:rFonts w:hint="eastAsia" w:ascii="仿宋" w:hAnsi="仿宋" w:eastAsia="仿宋"/>
          <w:sz w:val="28"/>
          <w:szCs w:val="28"/>
          <w:lang w:val="en-US" w:eastAsia="zh-CN"/>
        </w:rPr>
        <w:t>5</w:t>
      </w:r>
      <w:r>
        <w:rPr>
          <w:rFonts w:hint="eastAsia" w:ascii="仿宋" w:hAnsi="仿宋" w:eastAsia="仿宋"/>
          <w:sz w:val="28"/>
          <w:szCs w:val="28"/>
        </w:rPr>
        <w:t>乙方有严重扰乱园区经营管理秩序，发生聚众闹事、打架</w:t>
      </w:r>
      <w:r>
        <w:rPr>
          <w:rFonts w:ascii="仿宋" w:hAnsi="仿宋" w:eastAsia="仿宋"/>
          <w:sz w:val="28"/>
          <w:szCs w:val="28"/>
        </w:rPr>
        <w:t>斗殴</w:t>
      </w:r>
      <w:r>
        <w:rPr>
          <w:rFonts w:hint="eastAsia" w:ascii="仿宋" w:hAnsi="仿宋" w:eastAsia="仿宋"/>
          <w:sz w:val="28"/>
          <w:szCs w:val="28"/>
        </w:rPr>
        <w:t>等暴力行为并被行政机关实施拘留等处罚的；</w:t>
      </w:r>
    </w:p>
    <w:p w14:paraId="3669E73D">
      <w:pPr>
        <w:spacing w:line="520" w:lineRule="exact"/>
        <w:ind w:firstLine="560" w:firstLineChars="200"/>
        <w:rPr>
          <w:rFonts w:ascii="仿宋" w:hAnsi="仿宋" w:eastAsia="仿宋"/>
          <w:sz w:val="28"/>
          <w:szCs w:val="28"/>
        </w:rPr>
      </w:pPr>
      <w:r>
        <w:rPr>
          <w:rFonts w:hint="eastAsia" w:ascii="仿宋" w:hAnsi="仿宋" w:eastAsia="仿宋"/>
          <w:sz w:val="28"/>
          <w:szCs w:val="28"/>
        </w:rPr>
        <w:t>10.</w:t>
      </w:r>
      <w:r>
        <w:rPr>
          <w:rFonts w:hint="default" w:ascii="仿宋" w:hAnsi="仿宋" w:eastAsia="仿宋"/>
          <w:sz w:val="28"/>
          <w:szCs w:val="28"/>
        </w:rPr>
        <w:t>3</w:t>
      </w:r>
      <w:r>
        <w:rPr>
          <w:rFonts w:ascii="仿宋" w:hAnsi="仿宋" w:eastAsia="仿宋"/>
          <w:sz w:val="28"/>
          <w:szCs w:val="28"/>
        </w:rPr>
        <w:t>.</w:t>
      </w:r>
      <w:r>
        <w:rPr>
          <w:rFonts w:hint="eastAsia" w:ascii="仿宋" w:hAnsi="仿宋" w:eastAsia="仿宋"/>
          <w:sz w:val="28"/>
          <w:szCs w:val="28"/>
          <w:lang w:val="en-US" w:eastAsia="zh-CN"/>
        </w:rPr>
        <w:t>6</w:t>
      </w:r>
      <w:r>
        <w:rPr>
          <w:rFonts w:hint="eastAsia" w:ascii="仿宋" w:hAnsi="仿宋" w:eastAsia="仿宋"/>
          <w:sz w:val="28"/>
          <w:szCs w:val="28"/>
        </w:rPr>
        <w:t>乙方严重违反《杭州西溪国家湿地公园保护管理条例》或《西溪湿地公园物业管理规约》被行政</w:t>
      </w:r>
      <w:r>
        <w:rPr>
          <w:rFonts w:ascii="仿宋" w:hAnsi="仿宋" w:eastAsia="仿宋"/>
          <w:sz w:val="28"/>
          <w:szCs w:val="28"/>
        </w:rPr>
        <w:t>机关</w:t>
      </w:r>
      <w:r>
        <w:rPr>
          <w:rFonts w:hint="eastAsia" w:ascii="仿宋" w:hAnsi="仿宋" w:eastAsia="仿宋"/>
          <w:sz w:val="28"/>
          <w:szCs w:val="28"/>
        </w:rPr>
        <w:t>处以十万元以上罚款的；</w:t>
      </w:r>
    </w:p>
    <w:p w14:paraId="330C56FC">
      <w:pPr>
        <w:spacing w:line="520" w:lineRule="exact"/>
        <w:ind w:firstLine="560" w:firstLineChars="200"/>
        <w:rPr>
          <w:rFonts w:ascii="仿宋" w:hAnsi="仿宋" w:eastAsia="仿宋"/>
          <w:sz w:val="28"/>
          <w:szCs w:val="28"/>
        </w:rPr>
      </w:pPr>
      <w:r>
        <w:rPr>
          <w:rFonts w:hint="eastAsia" w:ascii="仿宋" w:hAnsi="仿宋" w:eastAsia="仿宋"/>
          <w:sz w:val="28"/>
          <w:szCs w:val="28"/>
        </w:rPr>
        <w:t>10.</w:t>
      </w:r>
      <w:r>
        <w:rPr>
          <w:rFonts w:hint="default" w:ascii="仿宋" w:hAnsi="仿宋" w:eastAsia="仿宋"/>
          <w:sz w:val="28"/>
          <w:szCs w:val="28"/>
        </w:rPr>
        <w:t>3</w:t>
      </w:r>
      <w:r>
        <w:rPr>
          <w:rFonts w:ascii="仿宋" w:hAnsi="仿宋" w:eastAsia="仿宋"/>
          <w:sz w:val="28"/>
          <w:szCs w:val="28"/>
        </w:rPr>
        <w:t>.7</w:t>
      </w:r>
      <w:r>
        <w:rPr>
          <w:rFonts w:hint="eastAsia" w:ascii="仿宋" w:hAnsi="仿宋" w:eastAsia="仿宋"/>
          <w:sz w:val="28"/>
          <w:szCs w:val="28"/>
        </w:rPr>
        <w:t xml:space="preserve"> 乙方</w:t>
      </w:r>
      <w:r>
        <w:rPr>
          <w:rFonts w:hint="default" w:ascii="仿宋" w:hAnsi="仿宋" w:eastAsia="仿宋"/>
          <w:sz w:val="28"/>
          <w:szCs w:val="28"/>
        </w:rPr>
        <w:t>有</w:t>
      </w:r>
      <w:r>
        <w:rPr>
          <w:rFonts w:hint="eastAsia" w:ascii="仿宋" w:hAnsi="仿宋" w:eastAsia="仿宋"/>
          <w:sz w:val="28"/>
          <w:szCs w:val="28"/>
        </w:rPr>
        <w:t>违章经营油炸、烧烤等影响湿地生态环境</w:t>
      </w:r>
      <w:r>
        <w:rPr>
          <w:rFonts w:hint="default" w:ascii="仿宋" w:hAnsi="仿宋" w:eastAsia="仿宋"/>
          <w:sz w:val="28"/>
          <w:szCs w:val="28"/>
        </w:rPr>
        <w:t>或有</w:t>
      </w:r>
      <w:r>
        <w:rPr>
          <w:rFonts w:hint="eastAsia" w:ascii="仿宋" w:hAnsi="仿宋" w:eastAsia="仿宋"/>
          <w:sz w:val="28"/>
          <w:szCs w:val="28"/>
        </w:rPr>
        <w:t>违反“三还于民”有关规定</w:t>
      </w:r>
      <w:r>
        <w:rPr>
          <w:rFonts w:hint="default" w:ascii="仿宋" w:hAnsi="仿宋" w:eastAsia="仿宋"/>
          <w:sz w:val="28"/>
          <w:szCs w:val="28"/>
        </w:rPr>
        <w:t>行为的；</w:t>
      </w:r>
    </w:p>
    <w:p w14:paraId="5BD19D3D">
      <w:pPr>
        <w:spacing w:line="520" w:lineRule="exact"/>
        <w:ind w:firstLine="560" w:firstLineChars="200"/>
        <w:rPr>
          <w:rFonts w:hint="eastAsia" w:ascii="仿宋" w:hAnsi="仿宋" w:eastAsia="仿宋"/>
          <w:sz w:val="28"/>
          <w:szCs w:val="28"/>
        </w:rPr>
      </w:pPr>
      <w:r>
        <w:rPr>
          <w:rFonts w:ascii="仿宋" w:hAnsi="仿宋" w:eastAsia="仿宋"/>
          <w:sz w:val="28"/>
          <w:szCs w:val="28"/>
        </w:rPr>
        <w:t xml:space="preserve">10.3.8 </w:t>
      </w:r>
      <w:r>
        <w:rPr>
          <w:rFonts w:hint="eastAsia" w:ascii="仿宋" w:hAnsi="仿宋" w:eastAsia="仿宋"/>
          <w:sz w:val="28"/>
          <w:szCs w:val="28"/>
        </w:rPr>
        <w:t>乙方</w:t>
      </w:r>
      <w:r>
        <w:rPr>
          <w:rFonts w:ascii="仿宋" w:hAnsi="仿宋" w:eastAsia="仿宋"/>
          <w:sz w:val="28"/>
          <w:szCs w:val="28"/>
        </w:rPr>
        <w:t>违反</w:t>
      </w:r>
      <w:r>
        <w:fldChar w:fldCharType="begin"/>
      </w:r>
      <w:r>
        <w:instrText xml:space="preserve">HYPERLINK "http://www.so.com/s?q=%E5%B7%A5%E5%95%86&amp;ie=utf-8&amp;src=internal_wenda_recommend_textn" \t "_blank"</w:instrText>
      </w:r>
      <w:r>
        <w:fldChar w:fldCharType="separate"/>
      </w:r>
      <w:r>
        <w:rPr>
          <w:rFonts w:ascii="仿宋" w:hAnsi="仿宋" w:eastAsia="仿宋"/>
          <w:sz w:val="28"/>
          <w:szCs w:val="28"/>
        </w:rPr>
        <w:t>工商</w:t>
      </w:r>
      <w:r>
        <w:fldChar w:fldCharType="end"/>
      </w:r>
      <w:r>
        <w:rPr>
          <w:rFonts w:ascii="仿宋" w:hAnsi="仿宋" w:eastAsia="仿宋"/>
          <w:sz w:val="28"/>
          <w:szCs w:val="28"/>
        </w:rPr>
        <w:t>、税收、土地、环保、</w:t>
      </w:r>
      <w:r>
        <w:fldChar w:fldCharType="begin"/>
      </w:r>
      <w:r>
        <w:instrText xml:space="preserve">HYPERLINK "http://www.so.com/s?q=%E6%B5%B7%E5%85%B3&amp;ie=utf-8&amp;src=internal_wenda_recommend_textn" \t "_blank"</w:instrText>
      </w:r>
      <w:r>
        <w:fldChar w:fldCharType="separate"/>
      </w:r>
      <w:r>
        <w:rPr>
          <w:rFonts w:ascii="仿宋" w:hAnsi="仿宋" w:eastAsia="仿宋"/>
          <w:sz w:val="28"/>
          <w:szCs w:val="28"/>
        </w:rPr>
        <w:t>海关</w:t>
      </w:r>
      <w:r>
        <w:fldChar w:fldCharType="end"/>
      </w:r>
      <w:r>
        <w:rPr>
          <w:rFonts w:ascii="仿宋" w:hAnsi="仿宋" w:eastAsia="仿宋"/>
          <w:sz w:val="28"/>
          <w:szCs w:val="28"/>
        </w:rPr>
        <w:t>以及其他相关法律、</w:t>
      </w:r>
      <w:r>
        <w:fldChar w:fldCharType="begin"/>
      </w:r>
      <w:r>
        <w:instrText xml:space="preserve">HYPERLINK "http://www.so.com/s?q=%E8%A1%8C%E6%94%BF%E6%B3%95%E8%A7%84&amp;ie=utf-8&amp;src=internal_wenda_recommend_textn" \t "_blank"</w:instrText>
      </w:r>
      <w:r>
        <w:fldChar w:fldCharType="separate"/>
      </w:r>
      <w:r>
        <w:rPr>
          <w:rFonts w:ascii="仿宋" w:hAnsi="仿宋" w:eastAsia="仿宋"/>
          <w:sz w:val="28"/>
          <w:szCs w:val="28"/>
        </w:rPr>
        <w:t>行政法规</w:t>
      </w:r>
      <w:r>
        <w:fldChar w:fldCharType="end"/>
      </w:r>
      <w:r>
        <w:rPr>
          <w:rFonts w:hint="eastAsia" w:ascii="仿宋" w:hAnsi="仿宋" w:eastAsia="仿宋"/>
          <w:sz w:val="28"/>
          <w:szCs w:val="28"/>
        </w:rPr>
        <w:t>、</w:t>
      </w:r>
      <w:r>
        <w:rPr>
          <w:rFonts w:ascii="仿宋" w:hAnsi="仿宋" w:eastAsia="仿宋"/>
          <w:sz w:val="28"/>
          <w:szCs w:val="28"/>
        </w:rPr>
        <w:t>部门规章</w:t>
      </w:r>
      <w:r>
        <w:rPr>
          <w:rFonts w:hint="eastAsia" w:ascii="仿宋" w:hAnsi="仿宋" w:eastAsia="仿宋"/>
          <w:sz w:val="28"/>
          <w:szCs w:val="28"/>
        </w:rPr>
        <w:t>、</w:t>
      </w:r>
      <w:r>
        <w:rPr>
          <w:rFonts w:ascii="仿宋" w:hAnsi="仿宋" w:eastAsia="仿宋"/>
          <w:sz w:val="28"/>
          <w:szCs w:val="28"/>
        </w:rPr>
        <w:t>地方性法规及政策，</w:t>
      </w:r>
      <w:r>
        <w:rPr>
          <w:rFonts w:hint="eastAsia" w:ascii="仿宋" w:hAnsi="仿宋" w:eastAsia="仿宋"/>
          <w:sz w:val="28"/>
          <w:szCs w:val="28"/>
        </w:rPr>
        <w:t>被行政机关责令整改或取缔关停的</w:t>
      </w:r>
      <w:r>
        <w:rPr>
          <w:rFonts w:hint="default" w:ascii="仿宋" w:hAnsi="仿宋" w:eastAsia="仿宋"/>
          <w:sz w:val="28"/>
          <w:szCs w:val="28"/>
        </w:rPr>
        <w:t>；</w:t>
      </w:r>
    </w:p>
    <w:p w14:paraId="67C0DFDD">
      <w:pPr>
        <w:spacing w:line="520" w:lineRule="exact"/>
        <w:ind w:firstLine="560" w:firstLineChars="200"/>
        <w:rPr>
          <w:rFonts w:hint="default" w:ascii="仿宋" w:hAnsi="仿宋" w:eastAsia="仿宋"/>
          <w:sz w:val="28"/>
          <w:szCs w:val="28"/>
          <w:lang w:eastAsia="zh-CN"/>
        </w:rPr>
      </w:pPr>
      <w:r>
        <w:rPr>
          <w:rFonts w:hint="default" w:ascii="仿宋" w:hAnsi="仿宋" w:eastAsia="仿宋"/>
          <w:sz w:val="28"/>
          <w:szCs w:val="28"/>
        </w:rPr>
        <w:t>10.3.9</w:t>
      </w:r>
      <w:r>
        <w:rPr>
          <w:rFonts w:hint="eastAsia" w:ascii="仿宋" w:hAnsi="仿宋" w:eastAsia="仿宋"/>
          <w:sz w:val="28"/>
          <w:szCs w:val="28"/>
        </w:rPr>
        <w:t>乙方发生安全责任事故导致人员死亡或致甲方遭受重大经济损失（10万元及以上）的</w:t>
      </w:r>
      <w:r>
        <w:rPr>
          <w:rFonts w:hint="eastAsia" w:ascii="仿宋" w:hAnsi="仿宋" w:eastAsia="仿宋"/>
          <w:sz w:val="28"/>
          <w:szCs w:val="28"/>
          <w:lang w:val="en-US" w:eastAsia="zh-CN"/>
        </w:rPr>
        <w:t xml:space="preserve"> </w:t>
      </w:r>
      <w:r>
        <w:rPr>
          <w:rFonts w:hint="default" w:ascii="仿宋" w:hAnsi="仿宋" w:eastAsia="仿宋"/>
          <w:sz w:val="28"/>
          <w:szCs w:val="28"/>
          <w:lang w:eastAsia="zh-CN"/>
        </w:rPr>
        <w:t>；</w:t>
      </w:r>
    </w:p>
    <w:p w14:paraId="5CCC7F12">
      <w:pPr>
        <w:keepNext w:val="0"/>
        <w:keepLines w:val="0"/>
        <w:widowControl w:val="0"/>
        <w:suppressLineNumbers w:val="0"/>
        <w:overflowPunct w:val="0"/>
        <w:autoSpaceDE w:val="0"/>
        <w:autoSpaceDN/>
        <w:adjustRightInd w:val="0"/>
        <w:snapToGrid w:val="0"/>
        <w:spacing w:before="0" w:beforeAutospacing="0" w:after="0" w:afterAutospacing="0" w:line="360" w:lineRule="auto"/>
        <w:ind w:left="0" w:right="0" w:rightChars="0" w:firstLine="560" w:firstLineChars="200"/>
        <w:jc w:val="both"/>
        <w:rPr>
          <w:rFonts w:hint="default" w:ascii="仿宋" w:hAnsi="仿宋" w:eastAsia="仿宋" w:cs="仿宋"/>
          <w:kern w:val="2"/>
          <w:sz w:val="28"/>
          <w:szCs w:val="28"/>
        </w:rPr>
      </w:pPr>
      <w:r>
        <w:rPr>
          <w:rFonts w:hint="default" w:ascii="仿宋" w:hAnsi="仿宋" w:eastAsia="仿宋" w:cs="仿宋"/>
          <w:kern w:val="2"/>
          <w:sz w:val="28"/>
          <w:szCs w:val="28"/>
          <w:lang w:eastAsia="zh-CN" w:bidi="ar"/>
        </w:rPr>
        <w:t>10.3.10</w:t>
      </w:r>
      <w:r>
        <w:rPr>
          <w:rFonts w:hint="default" w:ascii="仿宋" w:hAnsi="仿宋" w:eastAsia="仿宋" w:cs="仿宋"/>
          <w:kern w:val="2"/>
          <w:sz w:val="28"/>
          <w:szCs w:val="28"/>
          <w:lang w:val="en-US" w:eastAsia="zh-CN" w:bidi="ar"/>
        </w:rPr>
        <w:t>乙方违反本合同其他义务，经甲方催告后15天内仍拒不整改或整改后不符合要求的</w:t>
      </w:r>
      <w:r>
        <w:rPr>
          <w:rFonts w:hint="default" w:ascii="仿宋" w:hAnsi="仿宋" w:eastAsia="仿宋" w:cs="仿宋"/>
          <w:kern w:val="2"/>
          <w:sz w:val="28"/>
          <w:szCs w:val="28"/>
          <w:lang w:eastAsia="zh-CN" w:bidi="ar"/>
        </w:rPr>
        <w:t>；</w:t>
      </w:r>
    </w:p>
    <w:p w14:paraId="422B610D">
      <w:pPr>
        <w:overflowPunct w:val="0"/>
        <w:autoSpaceDE w:val="0"/>
        <w:adjustRightInd w:val="0"/>
        <w:snapToGrid w:val="0"/>
        <w:spacing w:line="360" w:lineRule="auto"/>
        <w:ind w:firstLine="560" w:firstLineChars="200"/>
        <w:rPr>
          <w:rFonts w:hint="default" w:ascii="仿宋" w:hAnsi="仿宋" w:eastAsia="仿宋" w:cs="仿宋"/>
          <w:kern w:val="2"/>
          <w:sz w:val="28"/>
          <w:szCs w:val="28"/>
          <w:lang w:val="en-US" w:eastAsia="zh-CN" w:bidi="ar"/>
        </w:rPr>
      </w:pPr>
      <w:r>
        <w:rPr>
          <w:rFonts w:hint="default" w:ascii="仿宋" w:hAnsi="仿宋" w:eastAsia="仿宋" w:cs="仿宋"/>
          <w:kern w:val="2"/>
          <w:sz w:val="28"/>
          <w:szCs w:val="28"/>
          <w:lang w:eastAsia="zh-CN" w:bidi="ar"/>
        </w:rPr>
        <w:t>10.3.11</w:t>
      </w:r>
      <w:r>
        <w:rPr>
          <w:rFonts w:hint="default" w:ascii="仿宋" w:hAnsi="仿宋" w:eastAsia="仿宋" w:cs="仿宋"/>
          <w:kern w:val="2"/>
          <w:sz w:val="28"/>
          <w:szCs w:val="28"/>
          <w:lang w:val="en-US" w:eastAsia="zh-CN" w:bidi="ar"/>
        </w:rPr>
        <w:t>本合同约定的其他可以解除的情形。</w:t>
      </w:r>
    </w:p>
    <w:p w14:paraId="613908D5">
      <w:pPr>
        <w:overflowPunct w:val="0"/>
        <w:autoSpaceDE w:val="0"/>
        <w:adjustRightInd w:val="0"/>
        <w:snapToGrid w:val="0"/>
        <w:spacing w:line="360" w:lineRule="auto"/>
        <w:ind w:firstLine="560" w:firstLineChars="200"/>
        <w:rPr>
          <w:rFonts w:hint="default" w:ascii="仿宋" w:hAnsi="仿宋" w:eastAsia="仿宋" w:cs="仿宋"/>
          <w:kern w:val="2"/>
          <w:sz w:val="32"/>
          <w:szCs w:val="32"/>
          <w:lang w:eastAsia="zh-CN" w:bidi="ar"/>
        </w:rPr>
      </w:pPr>
      <w:r>
        <w:rPr>
          <w:rFonts w:hint="default" w:ascii="仿宋" w:hAnsi="仿宋" w:eastAsia="仿宋" w:cs="仿宋"/>
          <w:kern w:val="2"/>
          <w:sz w:val="28"/>
          <w:szCs w:val="28"/>
          <w:lang w:eastAsia="zh-CN" w:bidi="ar"/>
        </w:rPr>
        <w:t>10.4</w:t>
      </w:r>
      <w:r>
        <w:rPr>
          <w:rFonts w:hint="default" w:ascii="仿宋" w:hAnsi="仿宋" w:eastAsia="仿宋" w:cs="仿宋"/>
          <w:kern w:val="2"/>
          <w:sz w:val="28"/>
          <w:szCs w:val="28"/>
          <w:lang w:val="en-US" w:eastAsia="zh-CN" w:bidi="ar"/>
        </w:rPr>
        <w:t>乙方违反本合同义务的，除应承担本合同约定的违约/赔偿责任外，还应赔偿甲方因行使权利而支出的诉讼费、律师费、差旅费、鉴定费、保全费、诉责险保险费等合理支出。</w:t>
      </w:r>
    </w:p>
    <w:p w14:paraId="017B6032">
      <w:pPr>
        <w:spacing w:line="520" w:lineRule="exact"/>
        <w:rPr>
          <w:rFonts w:hint="eastAsia" w:ascii="宋体" w:hAnsi="宋体"/>
          <w:b/>
          <w:sz w:val="24"/>
        </w:rPr>
      </w:pPr>
    </w:p>
    <w:p w14:paraId="3C652260">
      <w:pPr>
        <w:spacing w:line="520" w:lineRule="exact"/>
        <w:ind w:firstLine="562" w:firstLineChars="200"/>
        <w:rPr>
          <w:rFonts w:hint="eastAsia" w:ascii="黑体" w:hAnsi="宋体" w:eastAsia="黑体"/>
          <w:b/>
          <w:sz w:val="28"/>
          <w:szCs w:val="28"/>
        </w:rPr>
      </w:pPr>
      <w:r>
        <w:rPr>
          <w:rFonts w:hint="eastAsia" w:ascii="黑体" w:hAnsi="宋体" w:eastAsia="黑体"/>
          <w:b/>
          <w:sz w:val="28"/>
          <w:szCs w:val="28"/>
        </w:rPr>
        <w:t>第十一条　物业的返还</w:t>
      </w:r>
    </w:p>
    <w:p w14:paraId="634BE852">
      <w:pPr>
        <w:keepNext w:val="0"/>
        <w:keepLines w:val="0"/>
        <w:widowControl w:val="0"/>
        <w:suppressLineNumbers w:val="0"/>
        <w:spacing w:before="0" w:beforeAutospacing="0" w:after="0" w:afterAutospacing="0" w:line="520" w:lineRule="exact"/>
        <w:ind w:left="0" w:right="0" w:firstLine="560" w:firstLineChars="200"/>
        <w:jc w:val="both"/>
        <w:rPr>
          <w:rFonts w:hint="eastAsia" w:ascii="仿宋" w:hAnsi="仿宋" w:eastAsia="仿宋" w:cs="仿宋"/>
          <w:kern w:val="2"/>
          <w:sz w:val="28"/>
          <w:szCs w:val="28"/>
          <w:lang w:val="en-US" w:eastAsia="zh-CN" w:bidi="ar"/>
        </w:rPr>
      </w:pPr>
      <w:r>
        <w:rPr>
          <w:rFonts w:hint="eastAsia" w:ascii="仿宋" w:hAnsi="仿宋" w:eastAsia="仿宋"/>
          <w:sz w:val="28"/>
          <w:szCs w:val="28"/>
        </w:rPr>
        <w:t>11.1  本合同因租期届满终止或因其他原因提前终止，乙方应在本合同终止之日7日内</w:t>
      </w:r>
      <w:r>
        <w:rPr>
          <w:rFonts w:hint="eastAsia" w:ascii="仿宋" w:hAnsi="仿宋" w:eastAsia="仿宋"/>
          <w:sz w:val="28"/>
          <w:szCs w:val="28"/>
          <w:lang w:val="en-US" w:eastAsia="zh-CN"/>
        </w:rPr>
        <w:t>按本合同约定</w:t>
      </w:r>
      <w:r>
        <w:rPr>
          <w:rFonts w:hint="eastAsia" w:ascii="仿宋" w:hAnsi="仿宋" w:eastAsia="仿宋"/>
          <w:sz w:val="28"/>
          <w:szCs w:val="28"/>
        </w:rPr>
        <w:t>返还该物业。</w:t>
      </w:r>
      <w:r>
        <w:rPr>
          <w:rFonts w:hint="default" w:ascii="仿宋" w:hAnsi="仿宋" w:eastAsia="仿宋"/>
          <w:sz w:val="28"/>
          <w:szCs w:val="28"/>
        </w:rPr>
        <w:t>乙方</w:t>
      </w:r>
      <w:r>
        <w:rPr>
          <w:rFonts w:hint="eastAsia" w:ascii="仿宋" w:hAnsi="仿宋" w:eastAsia="仿宋"/>
          <w:sz w:val="28"/>
          <w:szCs w:val="28"/>
        </w:rPr>
        <w:t>逾期返还物业的，每逾期一日，应按本合同约定日租金的</w:t>
      </w:r>
      <w:r>
        <w:rPr>
          <w:rFonts w:hint="default" w:ascii="仿宋" w:hAnsi="仿宋" w:eastAsia="仿宋"/>
          <w:sz w:val="28"/>
          <w:szCs w:val="28"/>
        </w:rPr>
        <w:t>1.5</w:t>
      </w:r>
      <w:r>
        <w:rPr>
          <w:rFonts w:hint="eastAsia" w:ascii="仿宋" w:hAnsi="仿宋" w:eastAsia="仿宋"/>
          <w:sz w:val="28"/>
          <w:szCs w:val="28"/>
        </w:rPr>
        <w:t>倍向甲方支付该物业占用期间的使用费</w:t>
      </w:r>
      <w:r>
        <w:rPr>
          <w:rFonts w:hint="default" w:ascii="仿宋" w:hAnsi="仿宋" w:eastAsia="仿宋"/>
          <w:sz w:val="28"/>
          <w:szCs w:val="28"/>
        </w:rPr>
        <w:t>，且还应支付占用期间的</w:t>
      </w:r>
      <w:r>
        <w:rPr>
          <w:rFonts w:hint="default" w:ascii="仿宋" w:hAnsi="仿宋" w:eastAsia="仿宋" w:cs="仿宋"/>
          <w:kern w:val="2"/>
          <w:sz w:val="28"/>
          <w:szCs w:val="28"/>
          <w:lang w:val="en-US" w:eastAsia="zh-CN" w:bidi="ar"/>
        </w:rPr>
        <w:t>水、电、物业、燃气、电信、公共能耗等各项费用</w:t>
      </w:r>
      <w:r>
        <w:rPr>
          <w:rFonts w:hint="default" w:ascii="仿宋" w:hAnsi="仿宋" w:eastAsia="仿宋" w:cs="仿宋"/>
          <w:kern w:val="2"/>
          <w:sz w:val="28"/>
          <w:szCs w:val="28"/>
          <w:lang w:eastAsia="zh-CN" w:bidi="ar"/>
        </w:rPr>
        <w:t>。此外，</w:t>
      </w:r>
      <w:r>
        <w:rPr>
          <w:rFonts w:hint="default" w:ascii="仿宋" w:hAnsi="仿宋" w:eastAsia="仿宋" w:cs="仿宋"/>
          <w:kern w:val="2"/>
          <w:sz w:val="28"/>
          <w:szCs w:val="28"/>
          <w:lang w:val="en-US" w:eastAsia="zh-CN" w:bidi="ar"/>
        </w:rPr>
        <w:t>甲方有权采取停水停电、封门等</w:t>
      </w:r>
      <w:r>
        <w:rPr>
          <w:rFonts w:hint="eastAsia" w:ascii="仿宋" w:hAnsi="仿宋" w:eastAsia="仿宋" w:cs="仿宋"/>
          <w:kern w:val="2"/>
          <w:sz w:val="28"/>
          <w:szCs w:val="28"/>
          <w:lang w:val="en-US" w:eastAsia="zh-CN" w:bidi="ar"/>
        </w:rPr>
        <w:t>下列</w:t>
      </w:r>
      <w:r>
        <w:rPr>
          <w:rFonts w:hint="default" w:ascii="仿宋" w:hAnsi="仿宋" w:eastAsia="仿宋" w:cs="仿宋"/>
          <w:kern w:val="2"/>
          <w:sz w:val="28"/>
          <w:szCs w:val="28"/>
          <w:lang w:val="en-US" w:eastAsia="zh-CN" w:bidi="ar"/>
        </w:rPr>
        <w:t>手段强制收回</w:t>
      </w:r>
      <w:r>
        <w:rPr>
          <w:rFonts w:hint="default" w:ascii="仿宋" w:hAnsi="仿宋" w:eastAsia="仿宋" w:cs="仿宋"/>
          <w:kern w:val="2"/>
          <w:sz w:val="28"/>
          <w:szCs w:val="28"/>
          <w:lang w:eastAsia="zh-CN" w:bidi="ar"/>
        </w:rPr>
        <w:t>物业</w:t>
      </w:r>
      <w:r>
        <w:rPr>
          <w:rFonts w:hint="default" w:ascii="仿宋" w:hAnsi="仿宋" w:eastAsia="仿宋" w:cs="仿宋"/>
          <w:kern w:val="2"/>
          <w:sz w:val="28"/>
          <w:szCs w:val="28"/>
          <w:lang w:val="en-US" w:eastAsia="zh-CN" w:bidi="ar"/>
        </w:rPr>
        <w:t>，由此产生的一切损失均由乙方自行承担</w:t>
      </w:r>
      <w:r>
        <w:rPr>
          <w:rFonts w:hint="eastAsia" w:ascii="仿宋" w:hAnsi="仿宋" w:eastAsia="仿宋" w:cs="仿宋"/>
          <w:kern w:val="2"/>
          <w:sz w:val="28"/>
          <w:szCs w:val="28"/>
          <w:lang w:val="en-US" w:eastAsia="zh-CN" w:bidi="ar"/>
        </w:rPr>
        <w:t>：</w:t>
      </w:r>
    </w:p>
    <w:p w14:paraId="5D0980E4">
      <w:pPr>
        <w:keepNext w:val="0"/>
        <w:keepLines w:val="0"/>
        <w:widowControl w:val="0"/>
        <w:suppressLineNumbers w:val="0"/>
        <w:spacing w:before="0" w:beforeAutospacing="0" w:after="0" w:afterAutospacing="0" w:line="520" w:lineRule="exact"/>
        <w:ind w:left="0" w:right="0" w:firstLine="560" w:firstLineChars="200"/>
        <w:jc w:val="both"/>
        <w:rPr>
          <w:rFonts w:hint="eastAsia" w:ascii="仿宋" w:hAnsi="仿宋" w:eastAsia="仿宋"/>
          <w:sz w:val="28"/>
          <w:szCs w:val="28"/>
        </w:rPr>
      </w:pPr>
      <w:r>
        <w:rPr>
          <w:rFonts w:hint="eastAsia" w:ascii="仿宋" w:hAnsi="仿宋" w:eastAsia="仿宋"/>
          <w:sz w:val="28"/>
          <w:szCs w:val="28"/>
        </w:rPr>
        <w:t>（1）</w:t>
      </w:r>
      <w:r>
        <w:rPr>
          <w:rFonts w:hint="eastAsia" w:ascii="仿宋" w:hAnsi="仿宋" w:eastAsia="仿宋"/>
          <w:sz w:val="28"/>
          <w:szCs w:val="28"/>
          <w:lang w:eastAsia="zh-CN"/>
        </w:rPr>
        <w:t>该物业</w:t>
      </w:r>
      <w:r>
        <w:rPr>
          <w:rFonts w:hint="eastAsia" w:ascii="仿宋" w:hAnsi="仿宋" w:eastAsia="仿宋"/>
          <w:sz w:val="28"/>
          <w:szCs w:val="28"/>
        </w:rPr>
        <w:t>内乙方遗留的不可移动的添附物或移动后价值受损或使用受到影响的添附物归甲方所有，甲方可自行进行处置，无须对乙方作出补偿。</w:t>
      </w:r>
    </w:p>
    <w:p w14:paraId="50F15C11">
      <w:pPr>
        <w:keepNext w:val="0"/>
        <w:keepLines w:val="0"/>
        <w:widowControl w:val="0"/>
        <w:suppressLineNumbers w:val="0"/>
        <w:spacing w:before="0" w:beforeAutospacing="0" w:after="0" w:afterAutospacing="0" w:line="520" w:lineRule="exact"/>
        <w:ind w:left="0" w:right="0" w:firstLine="560" w:firstLineChars="200"/>
        <w:jc w:val="both"/>
        <w:rPr>
          <w:rFonts w:hint="eastAsia" w:ascii="仿宋" w:hAnsi="仿宋" w:eastAsia="仿宋"/>
          <w:sz w:val="28"/>
          <w:szCs w:val="28"/>
        </w:rPr>
      </w:pPr>
      <w:r>
        <w:rPr>
          <w:rFonts w:hint="eastAsia" w:ascii="仿宋" w:hAnsi="仿宋" w:eastAsia="仿宋"/>
          <w:sz w:val="28"/>
          <w:szCs w:val="28"/>
        </w:rPr>
        <w:t>（2） 对于</w:t>
      </w:r>
      <w:r>
        <w:rPr>
          <w:rFonts w:hint="eastAsia" w:ascii="仿宋" w:hAnsi="仿宋" w:eastAsia="仿宋"/>
          <w:sz w:val="28"/>
          <w:szCs w:val="28"/>
          <w:lang w:eastAsia="zh-CN"/>
        </w:rPr>
        <w:t>该物业</w:t>
      </w:r>
      <w:r>
        <w:rPr>
          <w:rFonts w:hint="eastAsia" w:ascii="仿宋" w:hAnsi="仿宋" w:eastAsia="仿宋"/>
          <w:sz w:val="28"/>
          <w:szCs w:val="28"/>
        </w:rPr>
        <w:t>内乙方遗留的其它物品及货品，甲方可自行和/或请第三方将该等物品及货品搬离</w:t>
      </w:r>
      <w:r>
        <w:rPr>
          <w:rFonts w:hint="eastAsia" w:ascii="仿宋" w:hAnsi="仿宋" w:eastAsia="仿宋"/>
          <w:sz w:val="28"/>
          <w:szCs w:val="28"/>
          <w:lang w:eastAsia="zh-CN"/>
        </w:rPr>
        <w:t>该物业</w:t>
      </w:r>
      <w:r>
        <w:rPr>
          <w:rFonts w:hint="eastAsia" w:ascii="仿宋" w:hAnsi="仿宋" w:eastAsia="仿宋"/>
          <w:sz w:val="28"/>
          <w:szCs w:val="28"/>
        </w:rPr>
        <w:t>并按照合理的方式予以储存，由此产生的一切费用，包括但不限于搬运费及仓储费等，均由乙方承担，甲方在保留其于本合同项下没收保证金的权利的同时，可将前述费用作为乙方的债务向乙方追偿。如自该等物品及货品自搬离后的一个月内，乙方未向甲方提出提取的要求或拒绝/未能向甲方支付前述费用，则甲方有权自行处置该等物品及货品，由此产生的一切费用，应由乙方承担。</w:t>
      </w:r>
    </w:p>
    <w:p w14:paraId="5356785C">
      <w:pPr>
        <w:overflowPunct w:val="0"/>
        <w:autoSpaceDE w:val="0"/>
        <w:adjustRightInd w:val="0"/>
        <w:snapToGrid w:val="0"/>
        <w:spacing w:line="360" w:lineRule="auto"/>
        <w:ind w:firstLine="560" w:firstLineChars="200"/>
        <w:rPr>
          <w:rFonts w:hint="default" w:ascii="仿宋" w:hAnsi="仿宋" w:eastAsia="仿宋"/>
          <w:sz w:val="28"/>
          <w:szCs w:val="28"/>
        </w:rPr>
      </w:pPr>
      <w:r>
        <w:rPr>
          <w:rFonts w:hint="eastAsia" w:ascii="仿宋" w:hAnsi="仿宋" w:eastAsia="仿宋"/>
          <w:sz w:val="28"/>
          <w:szCs w:val="28"/>
        </w:rPr>
        <w:t>11.</w:t>
      </w:r>
      <w:r>
        <w:rPr>
          <w:rFonts w:hint="default" w:ascii="仿宋" w:hAnsi="仿宋" w:eastAsia="仿宋"/>
          <w:sz w:val="28"/>
          <w:szCs w:val="28"/>
        </w:rPr>
        <w:t>2</w:t>
      </w:r>
      <w:r>
        <w:rPr>
          <w:rFonts w:hint="eastAsia" w:ascii="仿宋" w:hAnsi="仿宋" w:eastAsia="仿宋"/>
          <w:sz w:val="28"/>
          <w:szCs w:val="28"/>
        </w:rPr>
        <w:t>租赁期满或本合同提前终止时，乙方应在租赁期满当日或本合同提前终止当日，将</w:t>
      </w:r>
      <w:r>
        <w:rPr>
          <w:rFonts w:hint="eastAsia" w:ascii="仿宋" w:hAnsi="仿宋" w:eastAsia="仿宋"/>
          <w:sz w:val="28"/>
          <w:szCs w:val="28"/>
          <w:lang w:eastAsia="zh-CN"/>
        </w:rPr>
        <w:t>该物业</w:t>
      </w:r>
      <w:r>
        <w:rPr>
          <w:rFonts w:hint="eastAsia" w:ascii="仿宋" w:hAnsi="仿宋" w:eastAsia="仿宋"/>
          <w:sz w:val="28"/>
          <w:szCs w:val="28"/>
        </w:rPr>
        <w:t>恢复</w:t>
      </w:r>
      <w:r>
        <w:rPr>
          <w:rFonts w:hint="eastAsia" w:ascii="仿宋" w:hAnsi="仿宋" w:eastAsia="仿宋"/>
          <w:sz w:val="28"/>
          <w:szCs w:val="28"/>
          <w:lang w:val="en-US" w:eastAsia="zh-CN"/>
        </w:rPr>
        <w:t>原状</w:t>
      </w:r>
      <w:r>
        <w:rPr>
          <w:rFonts w:hint="eastAsia" w:ascii="仿宋" w:hAnsi="仿宋" w:eastAsia="仿宋" w:cs="仿宋"/>
          <w:sz w:val="28"/>
          <w:szCs w:val="36"/>
          <w:lang w:eastAsia="zh-CN"/>
        </w:rPr>
        <w:t>（</w:t>
      </w:r>
      <w:r>
        <w:rPr>
          <w:rFonts w:hint="eastAsia" w:ascii="仿宋" w:hAnsi="仿宋" w:eastAsia="仿宋" w:cs="仿宋"/>
          <w:sz w:val="28"/>
          <w:szCs w:val="36"/>
          <w:lang w:val="en-US" w:eastAsia="zh-CN"/>
        </w:rPr>
        <w:t>详见附件）</w:t>
      </w:r>
      <w:r>
        <w:rPr>
          <w:rFonts w:hint="eastAsia" w:ascii="仿宋" w:hAnsi="仿宋" w:eastAsia="仿宋"/>
          <w:sz w:val="28"/>
          <w:szCs w:val="28"/>
        </w:rPr>
        <w:t>或甲方认可的状态交还给甲方，由此发生的费用由乙方承担。若乙方未能将</w:t>
      </w:r>
      <w:r>
        <w:rPr>
          <w:rFonts w:hint="eastAsia" w:ascii="仿宋" w:hAnsi="仿宋" w:eastAsia="仿宋"/>
          <w:sz w:val="28"/>
          <w:szCs w:val="28"/>
          <w:lang w:eastAsia="zh-CN"/>
        </w:rPr>
        <w:t>该物业</w:t>
      </w:r>
      <w:r>
        <w:rPr>
          <w:rFonts w:hint="eastAsia" w:ascii="仿宋" w:hAnsi="仿宋" w:eastAsia="仿宋"/>
          <w:sz w:val="28"/>
          <w:szCs w:val="28"/>
        </w:rPr>
        <w:t>及其所有固定设备、装置和设备恢复到前述约定的状态，甲方有权委托专业的</w:t>
      </w:r>
      <w:r>
        <w:rPr>
          <w:rFonts w:hint="eastAsia" w:ascii="仿宋" w:hAnsi="仿宋" w:eastAsia="仿宋"/>
          <w:sz w:val="28"/>
          <w:szCs w:val="28"/>
          <w:lang w:val="en-US" w:eastAsia="zh-CN"/>
        </w:rPr>
        <w:t>第三方</w:t>
      </w:r>
      <w:r>
        <w:rPr>
          <w:rFonts w:hint="eastAsia" w:ascii="仿宋" w:hAnsi="仿宋" w:eastAsia="仿宋"/>
          <w:sz w:val="28"/>
          <w:szCs w:val="28"/>
        </w:rPr>
        <w:t>予以恢复，相关费用按照甲方委托的供应商提供的报价，由乙方全额承担，并加收15％的管理费。该恢复期间视为乙方逾期交还</w:t>
      </w:r>
      <w:r>
        <w:rPr>
          <w:rFonts w:hint="eastAsia" w:ascii="仿宋" w:hAnsi="仿宋" w:eastAsia="仿宋"/>
          <w:sz w:val="28"/>
          <w:szCs w:val="28"/>
          <w:lang w:eastAsia="zh-CN"/>
        </w:rPr>
        <w:t>该物业</w:t>
      </w:r>
      <w:r>
        <w:rPr>
          <w:rFonts w:hint="eastAsia" w:ascii="仿宋" w:hAnsi="仿宋" w:eastAsia="仿宋"/>
          <w:sz w:val="28"/>
          <w:szCs w:val="28"/>
        </w:rPr>
        <w:t>，并承担逾期交还房屋的违约责任。若届时甲方书面同意乙方无需将</w:t>
      </w:r>
      <w:r>
        <w:rPr>
          <w:rFonts w:hint="eastAsia" w:ascii="仿宋" w:hAnsi="仿宋" w:eastAsia="仿宋"/>
          <w:sz w:val="28"/>
          <w:szCs w:val="28"/>
          <w:lang w:eastAsia="zh-CN"/>
        </w:rPr>
        <w:t>该物业</w:t>
      </w:r>
      <w:r>
        <w:rPr>
          <w:rFonts w:hint="eastAsia" w:ascii="仿宋" w:hAnsi="仿宋" w:eastAsia="仿宋"/>
          <w:sz w:val="28"/>
          <w:szCs w:val="28"/>
        </w:rPr>
        <w:t>恢复原状的，则甲方无任何义务就乙方对</w:t>
      </w:r>
      <w:r>
        <w:rPr>
          <w:rFonts w:hint="eastAsia" w:ascii="仿宋" w:hAnsi="仿宋" w:eastAsia="仿宋"/>
          <w:sz w:val="28"/>
          <w:szCs w:val="28"/>
          <w:lang w:eastAsia="zh-CN"/>
        </w:rPr>
        <w:t>该物业</w:t>
      </w:r>
      <w:r>
        <w:rPr>
          <w:rFonts w:hint="eastAsia" w:ascii="仿宋" w:hAnsi="仿宋" w:eastAsia="仿宋"/>
          <w:sz w:val="28"/>
          <w:szCs w:val="28"/>
        </w:rPr>
        <w:t>和/或其装修、设备和设施进行的增建、增设或改建作出任何补偿和/或赔偿</w:t>
      </w:r>
      <w:r>
        <w:rPr>
          <w:rFonts w:hint="default" w:ascii="仿宋" w:hAnsi="仿宋" w:eastAsia="仿宋"/>
          <w:sz w:val="28"/>
          <w:szCs w:val="28"/>
        </w:rPr>
        <w:t>。</w:t>
      </w:r>
    </w:p>
    <w:p w14:paraId="55F4E952">
      <w:pPr>
        <w:overflowPunct w:val="0"/>
        <w:autoSpaceDE w:val="0"/>
        <w:adjustRightInd w:val="0"/>
        <w:snapToGrid w:val="0"/>
        <w:spacing w:line="360" w:lineRule="auto"/>
        <w:ind w:firstLine="560" w:firstLineChars="200"/>
        <w:rPr>
          <w:rFonts w:hint="eastAsia" w:ascii="仿宋" w:hAnsi="仿宋" w:eastAsia="仿宋"/>
          <w:sz w:val="28"/>
          <w:szCs w:val="28"/>
          <w:lang w:val="en-US" w:eastAsia="zh-CN"/>
        </w:rPr>
      </w:pPr>
      <w:r>
        <w:rPr>
          <w:rFonts w:hint="eastAsia" w:ascii="仿宋" w:hAnsi="仿宋" w:eastAsia="仿宋"/>
          <w:sz w:val="28"/>
          <w:szCs w:val="28"/>
          <w:lang w:val="en-US" w:eastAsia="zh-CN"/>
        </w:rPr>
        <w:t>11.3租赁期满或本合同提前终止时，乙方与甲方共同验收该物业及其附属设施。如有损坏（自然磨损除外）乙方须负责赔偿。</w:t>
      </w:r>
    </w:p>
    <w:p w14:paraId="3235C17A">
      <w:pPr>
        <w:overflowPunct w:val="0"/>
        <w:autoSpaceDE w:val="0"/>
        <w:adjustRightInd w:val="0"/>
        <w:snapToGrid w:val="0"/>
        <w:spacing w:line="360" w:lineRule="auto"/>
        <w:ind w:firstLine="560" w:firstLineChars="200"/>
        <w:rPr>
          <w:rFonts w:hint="eastAsia" w:ascii="仿宋" w:hAnsi="仿宋" w:eastAsia="仿宋"/>
          <w:sz w:val="28"/>
          <w:szCs w:val="28"/>
          <w:lang w:val="en-US" w:eastAsia="zh-CN"/>
        </w:rPr>
      </w:pPr>
      <w:r>
        <w:rPr>
          <w:rFonts w:hint="eastAsia" w:ascii="仿宋" w:hAnsi="仿宋" w:eastAsia="仿宋"/>
          <w:sz w:val="28"/>
          <w:szCs w:val="28"/>
          <w:lang w:val="en-US" w:eastAsia="zh-CN"/>
        </w:rPr>
        <w:t>11.4租赁期满或本合同提前终止时，乙方应向甲方归还该物业的所有钥匙和门禁卡等。</w:t>
      </w:r>
    </w:p>
    <w:p w14:paraId="7A861E08">
      <w:pPr>
        <w:overflowPunct w:val="0"/>
        <w:autoSpaceDE w:val="0"/>
        <w:adjustRightInd w:val="0"/>
        <w:snapToGrid w:val="0"/>
        <w:spacing w:line="360" w:lineRule="auto"/>
        <w:ind w:firstLine="560" w:firstLineChars="200"/>
        <w:rPr>
          <w:rFonts w:hint="default" w:ascii="仿宋" w:hAnsi="仿宋" w:eastAsia="仿宋"/>
          <w:sz w:val="28"/>
          <w:szCs w:val="28"/>
          <w:lang w:val="en-US" w:eastAsia="zh-CN"/>
        </w:rPr>
      </w:pPr>
      <w:r>
        <w:rPr>
          <w:rFonts w:hint="eastAsia" w:ascii="仿宋" w:hAnsi="仿宋" w:eastAsia="仿宋"/>
          <w:sz w:val="28"/>
          <w:szCs w:val="28"/>
          <w:lang w:val="en-US" w:eastAsia="zh-CN"/>
        </w:rPr>
        <w:t>11.5如乙方将该物业作为其营业执照及/或其他相关证照上的住所（工商注册地址）的，乙方承诺：本合同租赁期满或因任何原因一方终止本合同之日起14日内变更该等营业执照及/或其他相关证照上的住所（工商注册地址），将乙方营业执照及/或其他相关证照上的住所（工商注册地址）从该物业中迁出；否则，乙方应向甲方支付违约金1000元/日，该笔费用甲方有权从乙方已交纳的保证金中扣除。</w:t>
      </w:r>
    </w:p>
    <w:p w14:paraId="3DF6EAAB">
      <w:pPr>
        <w:spacing w:line="520" w:lineRule="exact"/>
        <w:rPr>
          <w:rFonts w:hint="eastAsia" w:ascii="黑体" w:hAnsi="宋体" w:eastAsia="黑体"/>
          <w:b/>
          <w:sz w:val="28"/>
          <w:szCs w:val="28"/>
        </w:rPr>
      </w:pPr>
    </w:p>
    <w:p w14:paraId="3DEC2DA7">
      <w:pPr>
        <w:spacing w:line="520" w:lineRule="exact"/>
        <w:ind w:firstLine="562" w:firstLineChars="200"/>
        <w:rPr>
          <w:rFonts w:hint="eastAsia" w:ascii="黑体" w:hAnsi="宋体" w:eastAsia="黑体"/>
          <w:b/>
          <w:sz w:val="28"/>
          <w:szCs w:val="28"/>
        </w:rPr>
      </w:pPr>
      <w:r>
        <w:rPr>
          <w:rFonts w:hint="eastAsia" w:ascii="黑体" w:hAnsi="宋体" w:eastAsia="黑体"/>
          <w:b/>
          <w:sz w:val="28"/>
          <w:szCs w:val="28"/>
        </w:rPr>
        <w:t>第十二条  安全管理规定</w:t>
      </w:r>
    </w:p>
    <w:p w14:paraId="7E8AFFCD">
      <w:pPr>
        <w:spacing w:line="520" w:lineRule="exact"/>
        <w:ind w:firstLine="560" w:firstLineChars="200"/>
        <w:rPr>
          <w:rFonts w:hint="eastAsia" w:ascii="仿宋" w:hAnsi="仿宋" w:eastAsia="仿宋"/>
          <w:sz w:val="28"/>
          <w:szCs w:val="28"/>
        </w:rPr>
      </w:pPr>
      <w:r>
        <w:rPr>
          <w:rFonts w:hint="eastAsia" w:ascii="仿宋" w:hAnsi="仿宋" w:eastAsia="仿宋"/>
          <w:sz w:val="28"/>
          <w:szCs w:val="28"/>
        </w:rPr>
        <w:t>12.1 乙方须遵守《中华人民共和国消防法》和消防安全管理规定。</w:t>
      </w:r>
    </w:p>
    <w:p w14:paraId="04826E98">
      <w:pPr>
        <w:spacing w:line="520" w:lineRule="exact"/>
        <w:ind w:firstLine="560" w:firstLineChars="200"/>
        <w:rPr>
          <w:rFonts w:hint="eastAsia" w:ascii="仿宋" w:hAnsi="仿宋" w:eastAsia="仿宋"/>
          <w:sz w:val="28"/>
          <w:szCs w:val="28"/>
        </w:rPr>
      </w:pPr>
      <w:r>
        <w:rPr>
          <w:rFonts w:hint="eastAsia" w:ascii="仿宋" w:hAnsi="仿宋" w:eastAsia="仿宋"/>
          <w:sz w:val="28"/>
          <w:szCs w:val="28"/>
        </w:rPr>
        <w:t>12.2在签订本合同之时，乙方须与甲方签订首期《物业租赁安全管理责任书》，其中内容构成本合同不可分割的一部分。此后，在物业租赁期内，乙方须按照甲方相关规定按期与甲方签订。</w:t>
      </w:r>
    </w:p>
    <w:p w14:paraId="73DF5C87">
      <w:pPr>
        <w:spacing w:line="520" w:lineRule="exact"/>
        <w:ind w:firstLine="560" w:firstLineChars="200"/>
        <w:rPr>
          <w:rFonts w:hint="eastAsia" w:ascii="仿宋" w:hAnsi="仿宋" w:eastAsia="仿宋"/>
          <w:sz w:val="28"/>
          <w:szCs w:val="28"/>
        </w:rPr>
      </w:pPr>
      <w:r>
        <w:rPr>
          <w:rFonts w:hint="eastAsia" w:ascii="仿宋" w:hAnsi="仿宋" w:eastAsia="仿宋"/>
          <w:sz w:val="28"/>
          <w:szCs w:val="28"/>
        </w:rPr>
        <w:t>12.3乙方装修前须与甲方签订《物业装修安全协议书》。</w:t>
      </w:r>
    </w:p>
    <w:p w14:paraId="2802E98B">
      <w:pPr>
        <w:spacing w:line="520" w:lineRule="exact"/>
        <w:ind w:firstLine="560" w:firstLineChars="200"/>
        <w:rPr>
          <w:rFonts w:hint="eastAsia" w:ascii="仿宋" w:hAnsi="仿宋" w:eastAsia="仿宋"/>
          <w:sz w:val="28"/>
          <w:szCs w:val="28"/>
        </w:rPr>
      </w:pPr>
    </w:p>
    <w:p w14:paraId="1C12BB0F">
      <w:pPr>
        <w:spacing w:line="520" w:lineRule="exact"/>
        <w:ind w:firstLine="562" w:firstLineChars="200"/>
        <w:rPr>
          <w:rFonts w:hint="eastAsia" w:ascii="黑体" w:hAnsi="宋体" w:eastAsia="黑体"/>
          <w:b/>
          <w:sz w:val="28"/>
          <w:szCs w:val="28"/>
        </w:rPr>
      </w:pPr>
      <w:r>
        <w:rPr>
          <w:rFonts w:hint="eastAsia" w:ascii="黑体" w:hAnsi="宋体" w:eastAsia="黑体"/>
          <w:b/>
          <w:sz w:val="28"/>
          <w:szCs w:val="28"/>
        </w:rPr>
        <w:t>第十三条  特别约定</w:t>
      </w:r>
    </w:p>
    <w:p w14:paraId="100154E6">
      <w:pPr>
        <w:spacing w:line="520" w:lineRule="exact"/>
        <w:ind w:firstLine="560" w:firstLineChars="200"/>
        <w:rPr>
          <w:rFonts w:ascii="仿宋" w:hAnsi="仿宋" w:eastAsia="仿宋"/>
          <w:sz w:val="28"/>
          <w:szCs w:val="28"/>
        </w:rPr>
      </w:pPr>
      <w:r>
        <w:rPr>
          <w:rFonts w:hint="eastAsia" w:ascii="仿宋" w:hAnsi="仿宋" w:eastAsia="仿宋"/>
          <w:sz w:val="28"/>
          <w:szCs w:val="28"/>
        </w:rPr>
        <w:t>13.1甲方根据相关部门要求的活动或公益活动安排，需要使用乙方场地或提供服务的，乙方应积极配合。</w:t>
      </w:r>
    </w:p>
    <w:p w14:paraId="4685CB87">
      <w:pPr>
        <w:spacing w:line="520" w:lineRule="exact"/>
        <w:ind w:firstLine="560" w:firstLineChars="200"/>
        <w:rPr>
          <w:rFonts w:ascii="仿宋" w:hAnsi="仿宋" w:eastAsia="仿宋"/>
          <w:sz w:val="28"/>
          <w:szCs w:val="28"/>
        </w:rPr>
      </w:pPr>
      <w:r>
        <w:rPr>
          <w:rFonts w:hint="eastAsia" w:ascii="仿宋" w:hAnsi="仿宋" w:eastAsia="仿宋"/>
          <w:sz w:val="28"/>
          <w:szCs w:val="28"/>
        </w:rPr>
        <w:t>13.2因园区统一规划调整影响本合同继续履行的，甲、乙双方协商并妥善处理；因法律认定的不可抗力因素导致本合同无法继续履行的，本合同即行终止，甲、乙双方互不承担违约责任。本</w:t>
      </w:r>
      <w:r>
        <w:rPr>
          <w:rFonts w:ascii="仿宋" w:hAnsi="仿宋" w:eastAsia="仿宋"/>
          <w:sz w:val="28"/>
          <w:szCs w:val="28"/>
        </w:rPr>
        <w:t>合同不</w:t>
      </w:r>
      <w:r>
        <w:rPr>
          <w:rFonts w:hint="eastAsia" w:ascii="仿宋" w:hAnsi="仿宋" w:eastAsia="仿宋"/>
          <w:sz w:val="28"/>
          <w:szCs w:val="28"/>
        </w:rPr>
        <w:t>因甲方经营主体变更导致本合同终止，如</w:t>
      </w:r>
      <w:r>
        <w:rPr>
          <w:rFonts w:ascii="仿宋" w:hAnsi="仿宋" w:eastAsia="仿宋"/>
          <w:sz w:val="28"/>
          <w:szCs w:val="28"/>
        </w:rPr>
        <w:t>甲方经营主体</w:t>
      </w:r>
      <w:r>
        <w:rPr>
          <w:rFonts w:hint="eastAsia" w:ascii="仿宋" w:hAnsi="仿宋" w:eastAsia="仿宋"/>
          <w:sz w:val="28"/>
          <w:szCs w:val="28"/>
        </w:rPr>
        <w:t>发</w:t>
      </w:r>
      <w:r>
        <w:rPr>
          <w:rFonts w:ascii="仿宋" w:hAnsi="仿宋" w:eastAsia="仿宋"/>
          <w:sz w:val="28"/>
          <w:szCs w:val="28"/>
        </w:rPr>
        <w:t>生变更，</w:t>
      </w:r>
      <w:r>
        <w:rPr>
          <w:rFonts w:hint="eastAsia" w:ascii="仿宋" w:hAnsi="仿宋" w:eastAsia="仿宋"/>
          <w:sz w:val="28"/>
          <w:szCs w:val="28"/>
          <w:lang w:val="en-US" w:eastAsia="zh-CN"/>
        </w:rPr>
        <w:t>由</w:t>
      </w:r>
      <w:r>
        <w:rPr>
          <w:rFonts w:ascii="仿宋" w:hAnsi="仿宋" w:eastAsia="仿宋"/>
          <w:sz w:val="28"/>
          <w:szCs w:val="28"/>
        </w:rPr>
        <w:t>承继其权利义务的经营主体或机构继续</w:t>
      </w:r>
      <w:r>
        <w:rPr>
          <w:rFonts w:hint="eastAsia" w:ascii="仿宋" w:hAnsi="仿宋" w:eastAsia="仿宋"/>
          <w:sz w:val="28"/>
          <w:szCs w:val="28"/>
        </w:rPr>
        <w:t>严格</w:t>
      </w:r>
      <w:r>
        <w:rPr>
          <w:rFonts w:ascii="仿宋" w:hAnsi="仿宋" w:eastAsia="仿宋"/>
          <w:sz w:val="28"/>
          <w:szCs w:val="28"/>
        </w:rPr>
        <w:t>履行本协议</w:t>
      </w:r>
      <w:r>
        <w:rPr>
          <w:rFonts w:hint="eastAsia" w:ascii="仿宋" w:hAnsi="仿宋" w:eastAsia="仿宋"/>
          <w:sz w:val="28"/>
          <w:szCs w:val="28"/>
        </w:rPr>
        <w:t>的</w:t>
      </w:r>
      <w:r>
        <w:rPr>
          <w:rFonts w:ascii="仿宋" w:hAnsi="仿宋" w:eastAsia="仿宋"/>
          <w:sz w:val="28"/>
          <w:szCs w:val="28"/>
        </w:rPr>
        <w:t>全部条款。</w:t>
      </w:r>
    </w:p>
    <w:p w14:paraId="3432ABB8">
      <w:pPr>
        <w:keepNext w:val="0"/>
        <w:keepLines w:val="0"/>
        <w:widowControl/>
        <w:suppressLineNumbers w:val="0"/>
        <w:spacing w:before="0" w:beforeAutospacing="0" w:after="0" w:afterAutospacing="0" w:line="520" w:lineRule="exact"/>
        <w:ind w:left="0" w:right="0" w:firstLine="560" w:firstLineChars="200"/>
        <w:jc w:val="left"/>
        <w:rPr>
          <w:rFonts w:hint="default" w:ascii="仿宋" w:hAnsi="仿宋" w:eastAsia="仿宋"/>
          <w:sz w:val="28"/>
          <w:szCs w:val="28"/>
        </w:rPr>
      </w:pPr>
      <w:r>
        <w:rPr>
          <w:rFonts w:hint="eastAsia" w:ascii="仿宋" w:hAnsi="仿宋" w:eastAsia="仿宋"/>
          <w:sz w:val="28"/>
          <w:szCs w:val="28"/>
        </w:rPr>
        <w:t xml:space="preserve">13.3 </w:t>
      </w:r>
      <w:r>
        <w:rPr>
          <w:rFonts w:hint="default" w:ascii="仿宋" w:hAnsi="仿宋" w:eastAsia="仿宋" w:cs="仿宋"/>
          <w:kern w:val="2"/>
          <w:sz w:val="28"/>
          <w:szCs w:val="28"/>
          <w:lang w:val="en-US" w:eastAsia="zh-CN" w:bidi="ar"/>
        </w:rPr>
        <w:t>甲方根据省市区相关政府部门管理要求或规划需要，要求乙方对租赁场地内/外安装或设置的设施设备、物品物料等进行整改或拆除，或甲方应政府部门要求/指令 ，须将租赁场地改造或另作他用的，乙方同意无条件配合，甲不承担违约/赔偿/补偿责任</w:t>
      </w:r>
      <w:r>
        <w:rPr>
          <w:rFonts w:hint="default" w:ascii="仿宋" w:hAnsi="仿宋" w:eastAsia="仿宋" w:cs="仿宋"/>
          <w:kern w:val="2"/>
          <w:sz w:val="32"/>
          <w:szCs w:val="32"/>
          <w:lang w:eastAsia="zh-CN" w:bidi="ar"/>
        </w:rPr>
        <w:t>。</w:t>
      </w:r>
      <w:r>
        <w:rPr>
          <w:rFonts w:hint="default" w:ascii="仿宋" w:hAnsi="仿宋" w:eastAsia="仿宋" w:cs="仿宋"/>
          <w:kern w:val="2"/>
          <w:sz w:val="28"/>
          <w:szCs w:val="28"/>
          <w:lang w:val="en-US" w:eastAsia="zh-CN" w:bidi="ar"/>
        </w:rPr>
        <w:t>因相关政府行为或法律法规、政策原因调整导致租赁场地或租赁场地内/外安装或设置的设施设备、物品物料等被强制拆除，致使合同无法继续履行的，甲乙双方任何一方均可终止本合同并互不承担违约/赔偿/补偿责任。</w:t>
      </w:r>
    </w:p>
    <w:p w14:paraId="5DDD7908">
      <w:pPr>
        <w:spacing w:line="520" w:lineRule="exact"/>
        <w:ind w:firstLine="560" w:firstLineChars="200"/>
        <w:rPr>
          <w:rFonts w:ascii="仿宋" w:hAnsi="仿宋" w:eastAsia="仿宋"/>
          <w:sz w:val="28"/>
          <w:szCs w:val="28"/>
        </w:rPr>
      </w:pPr>
      <w:r>
        <w:rPr>
          <w:rFonts w:hint="eastAsia" w:ascii="仿宋" w:hAnsi="仿宋" w:eastAsia="仿宋"/>
          <w:sz w:val="28"/>
          <w:szCs w:val="28"/>
        </w:rPr>
        <w:t>13.</w:t>
      </w:r>
      <w:r>
        <w:rPr>
          <w:rFonts w:hint="eastAsia" w:ascii="仿宋" w:hAnsi="仿宋" w:eastAsia="仿宋"/>
          <w:sz w:val="28"/>
          <w:szCs w:val="28"/>
          <w:lang w:val="en-US" w:eastAsia="zh-CN"/>
        </w:rPr>
        <w:t>4</w:t>
      </w:r>
      <w:r>
        <w:rPr>
          <w:rFonts w:hint="eastAsia" w:ascii="仿宋" w:hAnsi="仿宋" w:eastAsia="仿宋"/>
          <w:sz w:val="28"/>
          <w:szCs w:val="28"/>
        </w:rPr>
        <w:t xml:space="preserve"> 甲方进行公共设施的检修或维护，若涉及乙方承租物业或物业内、外的设施设备，无论产权为甲方或乙方，乙方均须无条件配合，检修或维护时间由双方约定，原则上应不影响乙方正常经营。</w:t>
      </w:r>
    </w:p>
    <w:p w14:paraId="006C7BD4">
      <w:pPr>
        <w:spacing w:line="520" w:lineRule="exact"/>
        <w:ind w:firstLine="560" w:firstLineChars="200"/>
        <w:rPr>
          <w:rFonts w:ascii="仿宋" w:hAnsi="仿宋" w:eastAsia="仿宋"/>
          <w:sz w:val="28"/>
          <w:szCs w:val="28"/>
        </w:rPr>
      </w:pPr>
      <w:r>
        <w:rPr>
          <w:rFonts w:hint="eastAsia" w:ascii="仿宋" w:hAnsi="仿宋" w:eastAsia="仿宋"/>
          <w:sz w:val="28"/>
          <w:szCs w:val="28"/>
        </w:rPr>
        <w:t>13.</w:t>
      </w:r>
      <w:r>
        <w:rPr>
          <w:rFonts w:hint="eastAsia" w:ascii="仿宋" w:hAnsi="仿宋" w:eastAsia="仿宋"/>
          <w:sz w:val="28"/>
          <w:szCs w:val="28"/>
          <w:lang w:val="en-US" w:eastAsia="zh-CN"/>
        </w:rPr>
        <w:t>5</w:t>
      </w:r>
      <w:r>
        <w:rPr>
          <w:rFonts w:hint="eastAsia" w:ascii="仿宋" w:hAnsi="仿宋" w:eastAsia="仿宋"/>
          <w:sz w:val="28"/>
          <w:szCs w:val="28"/>
        </w:rPr>
        <w:t>乙方在租赁物业外、红线范围内举办各类大型活动时须提前7天以书面形式上报甲方，经甲方书面同意后方可进行。</w:t>
      </w:r>
    </w:p>
    <w:p w14:paraId="5A03DEE0">
      <w:pPr>
        <w:spacing w:line="520" w:lineRule="exact"/>
        <w:ind w:firstLine="560" w:firstLineChars="200"/>
        <w:rPr>
          <w:rFonts w:ascii="仿宋" w:hAnsi="仿宋" w:eastAsia="仿宋"/>
          <w:sz w:val="28"/>
          <w:szCs w:val="28"/>
        </w:rPr>
      </w:pPr>
      <w:r>
        <w:rPr>
          <w:rFonts w:hint="eastAsia" w:ascii="仿宋" w:hAnsi="仿宋" w:eastAsia="仿宋"/>
          <w:sz w:val="28"/>
          <w:szCs w:val="28"/>
        </w:rPr>
        <w:t>13.</w:t>
      </w:r>
      <w:r>
        <w:rPr>
          <w:rFonts w:hint="eastAsia" w:ascii="仿宋" w:hAnsi="仿宋" w:eastAsia="仿宋"/>
          <w:sz w:val="28"/>
          <w:szCs w:val="28"/>
          <w:lang w:val="en-US" w:eastAsia="zh-CN"/>
        </w:rPr>
        <w:t>6</w:t>
      </w:r>
      <w:r>
        <w:rPr>
          <w:rFonts w:hint="eastAsia" w:ascii="仿宋" w:hAnsi="仿宋" w:eastAsia="仿宋"/>
          <w:sz w:val="28"/>
          <w:szCs w:val="28"/>
        </w:rPr>
        <w:t>本合同未尽事宜，双方协商解决。甲、乙双方可另行签订补充协议，其补充协议与本合同具有同等法律效力，补充协议与本合同约定不一致的，以补充协议为准。</w:t>
      </w:r>
    </w:p>
    <w:p w14:paraId="14933AB9">
      <w:pPr>
        <w:spacing w:line="520" w:lineRule="exact"/>
        <w:ind w:firstLine="560" w:firstLineChars="200"/>
        <w:rPr>
          <w:rFonts w:hint="eastAsia" w:ascii="仿宋" w:hAnsi="仿宋" w:eastAsia="仿宋"/>
          <w:sz w:val="28"/>
          <w:szCs w:val="28"/>
        </w:rPr>
      </w:pPr>
      <w:r>
        <w:rPr>
          <w:rFonts w:hint="eastAsia" w:ascii="仿宋" w:hAnsi="仿宋" w:eastAsia="仿宋"/>
          <w:sz w:val="28"/>
          <w:szCs w:val="28"/>
        </w:rPr>
        <w:t>13.</w:t>
      </w:r>
      <w:r>
        <w:rPr>
          <w:rFonts w:hint="eastAsia" w:ascii="仿宋" w:hAnsi="仿宋" w:eastAsia="仿宋"/>
          <w:sz w:val="28"/>
          <w:szCs w:val="28"/>
          <w:lang w:val="en-US" w:eastAsia="zh-CN"/>
        </w:rPr>
        <w:t>7</w:t>
      </w:r>
      <w:r>
        <w:rPr>
          <w:rFonts w:hint="eastAsia" w:ascii="仿宋" w:hAnsi="仿宋" w:eastAsia="仿宋"/>
          <w:sz w:val="28"/>
          <w:szCs w:val="28"/>
        </w:rPr>
        <w:t>若双方欲变更合同内容的需另行签订书面变更协议，未签订的，视为未变更，除书面特别授权外，任何一方工作人员均无权代为变更合同内容，代为放弃合同权利。</w:t>
      </w:r>
    </w:p>
    <w:p w14:paraId="20964118">
      <w:pPr>
        <w:spacing w:line="520" w:lineRule="exact"/>
        <w:ind w:firstLine="560" w:firstLineChars="200"/>
        <w:rPr>
          <w:rFonts w:hint="eastAsia" w:ascii="仿宋" w:hAnsi="仿宋" w:eastAsia="仿宋"/>
          <w:sz w:val="28"/>
          <w:szCs w:val="28"/>
        </w:rPr>
      </w:pPr>
    </w:p>
    <w:p w14:paraId="1E857657">
      <w:pPr>
        <w:spacing w:line="520" w:lineRule="exact"/>
        <w:ind w:firstLine="562" w:firstLineChars="200"/>
        <w:rPr>
          <w:rFonts w:hint="eastAsia" w:ascii="黑体" w:hAnsi="宋体" w:eastAsia="黑体"/>
          <w:b/>
          <w:sz w:val="28"/>
          <w:szCs w:val="28"/>
        </w:rPr>
      </w:pPr>
      <w:r>
        <w:rPr>
          <w:rFonts w:hint="eastAsia" w:ascii="黑体" w:hAnsi="宋体" w:eastAsia="黑体"/>
          <w:b/>
          <w:sz w:val="28"/>
          <w:szCs w:val="28"/>
        </w:rPr>
        <w:t>第十四条  其它约定</w:t>
      </w:r>
    </w:p>
    <w:p w14:paraId="721A2608">
      <w:pPr>
        <w:spacing w:line="520" w:lineRule="exact"/>
        <w:ind w:firstLine="560" w:firstLineChars="200"/>
        <w:rPr>
          <w:rFonts w:hint="eastAsia" w:ascii="仿宋" w:hAnsi="仿宋" w:eastAsia="仿宋"/>
          <w:sz w:val="28"/>
          <w:szCs w:val="28"/>
          <w:u w:val="single"/>
        </w:rPr>
      </w:pPr>
      <w:r>
        <w:rPr>
          <w:rFonts w:hint="eastAsia" w:ascii="仿宋" w:hAnsi="仿宋" w:eastAsia="仿宋"/>
          <w:sz w:val="28"/>
          <w:szCs w:val="28"/>
        </w:rPr>
        <w:t>14.1乙方于签订本合同前已充分阅读全部合同内容并完全理解，并无异议，乙方自愿承租该物业，承诺依约履行合同义务，遵守甲方规定，若有违反愿承担相应责任。</w:t>
      </w:r>
    </w:p>
    <w:p w14:paraId="2D45B29A">
      <w:pPr>
        <w:spacing w:before="156" w:beforeLines="50" w:line="520" w:lineRule="exact"/>
        <w:ind w:firstLine="562" w:firstLineChars="200"/>
        <w:rPr>
          <w:rFonts w:hint="eastAsia" w:ascii="黑体" w:hAnsi="宋体" w:eastAsia="黑体"/>
          <w:b/>
          <w:sz w:val="28"/>
          <w:szCs w:val="28"/>
        </w:rPr>
      </w:pPr>
    </w:p>
    <w:p w14:paraId="66FB166C">
      <w:pPr>
        <w:spacing w:line="520" w:lineRule="exact"/>
        <w:ind w:firstLine="562" w:firstLineChars="200"/>
        <w:rPr>
          <w:rFonts w:hint="eastAsia" w:ascii="宋体" w:hAnsi="宋体"/>
          <w:b/>
          <w:sz w:val="24"/>
        </w:rPr>
      </w:pPr>
      <w:r>
        <w:rPr>
          <w:rFonts w:hint="eastAsia" w:ascii="黑体" w:hAnsi="宋体" w:eastAsia="黑体"/>
          <w:b/>
          <w:sz w:val="28"/>
          <w:szCs w:val="28"/>
        </w:rPr>
        <w:t>第十五条  合同生效</w:t>
      </w:r>
    </w:p>
    <w:p w14:paraId="10D344CD">
      <w:pPr>
        <w:spacing w:line="520" w:lineRule="exact"/>
        <w:ind w:firstLine="560" w:firstLineChars="200"/>
        <w:rPr>
          <w:rFonts w:hint="eastAsia" w:ascii="仿宋" w:hAnsi="仿宋" w:eastAsia="仿宋"/>
          <w:b/>
          <w:sz w:val="28"/>
          <w:szCs w:val="28"/>
        </w:rPr>
      </w:pPr>
      <w:r>
        <w:rPr>
          <w:rFonts w:hint="eastAsia" w:ascii="仿宋" w:hAnsi="仿宋" w:eastAsia="仿宋"/>
          <w:sz w:val="28"/>
          <w:szCs w:val="28"/>
        </w:rPr>
        <w:t>15.1本合同经双方签字或盖章后生效，即具法律效力。</w:t>
      </w:r>
    </w:p>
    <w:p w14:paraId="1C349BCD">
      <w:pPr>
        <w:spacing w:line="520" w:lineRule="exact"/>
        <w:ind w:firstLine="560" w:firstLineChars="200"/>
        <w:rPr>
          <w:rFonts w:hint="eastAsia" w:ascii="仿宋" w:hAnsi="仿宋" w:eastAsia="仿宋"/>
          <w:sz w:val="28"/>
          <w:szCs w:val="28"/>
        </w:rPr>
      </w:pPr>
      <w:r>
        <w:rPr>
          <w:rFonts w:hint="eastAsia" w:ascii="仿宋" w:hAnsi="仿宋" w:eastAsia="仿宋"/>
          <w:sz w:val="28"/>
          <w:szCs w:val="28"/>
        </w:rPr>
        <w:t>15.2本合同一式</w:t>
      </w:r>
      <w:r>
        <w:rPr>
          <w:rFonts w:hint="eastAsia" w:ascii="仿宋" w:hAnsi="仿宋" w:eastAsia="仿宋"/>
          <w:sz w:val="28"/>
          <w:szCs w:val="28"/>
          <w:lang w:val="en-US" w:eastAsia="zh-CN"/>
        </w:rPr>
        <w:t>肆</w:t>
      </w:r>
      <w:r>
        <w:rPr>
          <w:rFonts w:hint="eastAsia" w:ascii="仿宋" w:hAnsi="仿宋" w:eastAsia="仿宋"/>
          <w:sz w:val="28"/>
          <w:szCs w:val="28"/>
        </w:rPr>
        <w:t>份，甲方持</w:t>
      </w:r>
      <w:r>
        <w:rPr>
          <w:rFonts w:hint="eastAsia" w:ascii="仿宋" w:hAnsi="仿宋" w:eastAsia="仿宋"/>
          <w:sz w:val="28"/>
          <w:szCs w:val="28"/>
          <w:lang w:val="en-US" w:eastAsia="zh-CN"/>
        </w:rPr>
        <w:t>叁</w:t>
      </w:r>
      <w:r>
        <w:rPr>
          <w:rFonts w:hint="eastAsia" w:ascii="仿宋" w:hAnsi="仿宋" w:eastAsia="仿宋"/>
          <w:sz w:val="28"/>
          <w:szCs w:val="28"/>
        </w:rPr>
        <w:t>份、乙方持</w:t>
      </w:r>
      <w:r>
        <w:rPr>
          <w:rFonts w:hint="eastAsia" w:ascii="仿宋" w:hAnsi="仿宋" w:eastAsia="仿宋"/>
          <w:sz w:val="28"/>
          <w:szCs w:val="28"/>
          <w:lang w:val="en-US" w:eastAsia="zh-CN"/>
        </w:rPr>
        <w:t>壹</w:t>
      </w:r>
      <w:r>
        <w:rPr>
          <w:rFonts w:hint="eastAsia" w:ascii="仿宋" w:hAnsi="仿宋" w:eastAsia="仿宋"/>
          <w:sz w:val="28"/>
          <w:szCs w:val="28"/>
        </w:rPr>
        <w:t>份。</w:t>
      </w:r>
    </w:p>
    <w:p w14:paraId="02F5E414">
      <w:pPr>
        <w:spacing w:line="520" w:lineRule="exact"/>
        <w:ind w:firstLine="560" w:firstLineChars="200"/>
        <w:rPr>
          <w:rFonts w:hint="eastAsia" w:ascii="黑体" w:hAnsi="宋体" w:eastAsia="黑体"/>
          <w:b/>
          <w:sz w:val="28"/>
          <w:szCs w:val="28"/>
        </w:rPr>
      </w:pPr>
      <w:r>
        <w:rPr>
          <w:rFonts w:hint="eastAsia" w:ascii="仿宋" w:hAnsi="仿宋" w:eastAsia="仿宋"/>
          <w:sz w:val="28"/>
          <w:szCs w:val="28"/>
        </w:rPr>
        <w:t>15.3本合同生效后，</w:t>
      </w:r>
      <w:r>
        <w:rPr>
          <w:rFonts w:hint="eastAsia" w:ascii="仿宋" w:hAnsi="仿宋" w:eastAsia="仿宋" w:cs="宋体"/>
          <w:kern w:val="0"/>
          <w:sz w:val="28"/>
          <w:szCs w:val="28"/>
        </w:rPr>
        <w:t>在此之前双方所签订的关于该物业的所有租赁合同全部作废。</w:t>
      </w:r>
    </w:p>
    <w:p w14:paraId="274AB8BA">
      <w:pPr>
        <w:spacing w:line="520" w:lineRule="exact"/>
        <w:ind w:firstLine="562" w:firstLineChars="200"/>
        <w:rPr>
          <w:rFonts w:hint="eastAsia" w:ascii="黑体" w:hAnsi="宋体" w:eastAsia="黑体"/>
          <w:b/>
          <w:sz w:val="28"/>
          <w:szCs w:val="28"/>
        </w:rPr>
      </w:pPr>
      <w:r>
        <w:rPr>
          <w:rFonts w:hint="eastAsia" w:ascii="黑体" w:hAnsi="宋体" w:eastAsia="黑体"/>
          <w:b/>
          <w:sz w:val="28"/>
          <w:szCs w:val="28"/>
        </w:rPr>
        <w:t>第十六条  通知与送达</w:t>
      </w:r>
    </w:p>
    <w:p w14:paraId="10DB299F">
      <w:pPr>
        <w:spacing w:line="520" w:lineRule="exact"/>
        <w:ind w:firstLine="560" w:firstLineChars="200"/>
        <w:rPr>
          <w:rFonts w:hint="eastAsia" w:ascii="仿宋" w:hAnsi="仿宋" w:eastAsia="仿宋"/>
          <w:sz w:val="28"/>
          <w:szCs w:val="28"/>
        </w:rPr>
      </w:pPr>
      <w:r>
        <w:rPr>
          <w:rFonts w:hint="eastAsia" w:ascii="仿宋" w:hAnsi="仿宋" w:eastAsia="仿宋"/>
          <w:sz w:val="28"/>
          <w:szCs w:val="28"/>
        </w:rPr>
        <w:t>16.1本合同有效期内甲方向乙方发送的通知、告知等，甲方采用书面、短信、邮件、传真、张贴拍照形式的送达方式，均视作合法有效。</w:t>
      </w:r>
    </w:p>
    <w:p w14:paraId="6A46CBED">
      <w:pPr>
        <w:spacing w:line="520" w:lineRule="exact"/>
        <w:ind w:firstLine="560" w:firstLineChars="200"/>
        <w:rPr>
          <w:rFonts w:hint="eastAsia" w:ascii="仿宋" w:hAnsi="仿宋" w:eastAsia="仿宋"/>
          <w:sz w:val="28"/>
          <w:szCs w:val="28"/>
        </w:rPr>
      </w:pPr>
      <w:r>
        <w:rPr>
          <w:rFonts w:hint="eastAsia" w:ascii="仿宋" w:hAnsi="仿宋" w:eastAsia="仿宋"/>
          <w:sz w:val="28"/>
          <w:szCs w:val="28"/>
        </w:rPr>
        <w:t>16.2双方确认如下地址为各方的有效送达地址，送达方式包括直接送达、邮寄送达等。直接送达的，另一方应予在送达回执上签收确认；邮寄送达的，寄出三个工作日后则视为送达，因收件方原因导致信件被退回的，退回之日视为送达。</w:t>
      </w:r>
    </w:p>
    <w:p w14:paraId="380D7830">
      <w:pPr>
        <w:spacing w:before="156" w:beforeLines="50" w:line="520" w:lineRule="exact"/>
        <w:ind w:firstLine="560" w:firstLineChars="200"/>
        <w:rPr>
          <w:rFonts w:hint="default" w:ascii="仿宋" w:hAnsi="仿宋" w:eastAsia="仿宋"/>
          <w:sz w:val="28"/>
          <w:szCs w:val="28"/>
          <w:u w:val="single"/>
          <w:lang w:val="en-US" w:eastAsia="zh-CN"/>
        </w:rPr>
      </w:pPr>
      <w:r>
        <w:rPr>
          <w:rFonts w:hint="eastAsia" w:ascii="仿宋" w:hAnsi="仿宋" w:eastAsia="仿宋"/>
          <w:sz w:val="28"/>
          <w:szCs w:val="28"/>
        </w:rPr>
        <w:t>甲方送达地址：</w:t>
      </w:r>
      <w:r>
        <w:rPr>
          <w:rFonts w:hint="eastAsia" w:ascii="仿宋" w:hAnsi="仿宋" w:eastAsia="仿宋"/>
          <w:sz w:val="28"/>
          <w:szCs w:val="28"/>
          <w:u w:val="single"/>
        </w:rPr>
        <w:t>杭州市</w:t>
      </w:r>
      <w:r>
        <w:rPr>
          <w:rFonts w:hint="eastAsia" w:ascii="仿宋" w:hAnsi="仿宋" w:eastAsia="仿宋"/>
          <w:sz w:val="28"/>
          <w:szCs w:val="28"/>
          <w:u w:val="single"/>
          <w:lang w:val="en-US" w:eastAsia="zh-CN"/>
        </w:rPr>
        <w:t>西湖区文二西路683号西溪创意产业园10号楼</w:t>
      </w:r>
    </w:p>
    <w:p w14:paraId="79950588">
      <w:pPr>
        <w:spacing w:before="156" w:beforeLines="50" w:line="520" w:lineRule="exact"/>
        <w:ind w:firstLine="560" w:firstLineChars="200"/>
        <w:rPr>
          <w:rFonts w:hint="default" w:ascii="仿宋_GB2312" w:hAnsi="宋体" w:eastAsia="仿宋"/>
          <w:sz w:val="28"/>
          <w:szCs w:val="28"/>
          <w:u w:val="single"/>
          <w:lang w:val="en-US" w:eastAsia="zh-CN"/>
        </w:rPr>
      </w:pPr>
      <w:r>
        <w:rPr>
          <w:rFonts w:hint="eastAsia" w:ascii="仿宋" w:hAnsi="仿宋" w:eastAsia="仿宋"/>
          <w:sz w:val="28"/>
          <w:szCs w:val="28"/>
        </w:rPr>
        <w:t>乙方送达地址</w:t>
      </w:r>
      <w:r>
        <w:rPr>
          <w:rFonts w:hint="eastAsia" w:ascii="仿宋" w:hAnsi="仿宋" w:eastAsia="仿宋"/>
          <w:sz w:val="28"/>
          <w:szCs w:val="28"/>
          <w:lang w:eastAsia="zh-CN"/>
        </w:rPr>
        <w:t>：</w:t>
      </w:r>
      <w:r>
        <w:rPr>
          <w:rFonts w:hint="eastAsia" w:ascii="仿宋" w:hAnsi="仿宋" w:eastAsia="仿宋" w:cs="仿宋"/>
          <w:color w:val="auto"/>
          <w:sz w:val="28"/>
          <w:szCs w:val="28"/>
          <w:u w:val="single"/>
          <w:lang w:val="en-US" w:eastAsia="zh-CN"/>
        </w:rPr>
        <w:t xml:space="preserve">  </w:t>
      </w:r>
    </w:p>
    <w:p w14:paraId="38DAFE40">
      <w:pPr>
        <w:spacing w:before="156" w:beforeLines="50" w:line="520" w:lineRule="exact"/>
        <w:ind w:firstLine="562" w:firstLineChars="200"/>
        <w:rPr>
          <w:rFonts w:hint="eastAsia" w:ascii="黑体" w:hAnsi="宋体" w:eastAsia="黑体"/>
          <w:b/>
          <w:sz w:val="28"/>
          <w:szCs w:val="28"/>
        </w:rPr>
      </w:pPr>
      <w:r>
        <w:rPr>
          <w:rFonts w:hint="eastAsia" w:ascii="黑体" w:hAnsi="宋体" w:eastAsia="黑体"/>
          <w:b/>
          <w:sz w:val="28"/>
          <w:szCs w:val="28"/>
        </w:rPr>
        <w:t>第十七条  争议的解决方式</w:t>
      </w:r>
    </w:p>
    <w:p w14:paraId="55F17925">
      <w:pPr>
        <w:spacing w:line="520" w:lineRule="exact"/>
        <w:ind w:firstLine="560" w:firstLineChars="200"/>
        <w:rPr>
          <w:rFonts w:hint="eastAsia" w:ascii="仿宋" w:hAnsi="仿宋" w:eastAsia="仿宋"/>
          <w:b/>
          <w:sz w:val="28"/>
          <w:szCs w:val="28"/>
        </w:rPr>
      </w:pPr>
      <w:r>
        <w:rPr>
          <w:rFonts w:hint="eastAsia" w:ascii="仿宋" w:hAnsi="仿宋" w:eastAsia="仿宋"/>
          <w:sz w:val="28"/>
          <w:szCs w:val="28"/>
        </w:rPr>
        <w:t>17.1本合同履行中发生争议后，由甲、乙双方协商解决，协商不成的，双方均可</w:t>
      </w:r>
      <w:r>
        <w:rPr>
          <w:rFonts w:hint="default" w:ascii="仿宋" w:hAnsi="仿宋" w:eastAsia="仿宋"/>
          <w:sz w:val="28"/>
          <w:szCs w:val="28"/>
        </w:rPr>
        <w:t>向杭州仲裁委员会申请仲裁解决</w:t>
      </w:r>
      <w:r>
        <w:rPr>
          <w:rFonts w:hint="eastAsia" w:ascii="仿宋" w:hAnsi="仿宋" w:eastAsia="仿宋"/>
          <w:sz w:val="28"/>
          <w:szCs w:val="28"/>
        </w:rPr>
        <w:t>。</w:t>
      </w:r>
    </w:p>
    <w:p w14:paraId="0F8B139D">
      <w:pPr>
        <w:spacing w:line="520" w:lineRule="exact"/>
        <w:ind w:firstLine="562" w:firstLineChars="200"/>
        <w:rPr>
          <w:rFonts w:hint="eastAsia" w:ascii="黑体" w:hAnsi="宋体" w:eastAsia="黑体"/>
          <w:b/>
          <w:sz w:val="28"/>
          <w:szCs w:val="28"/>
        </w:rPr>
      </w:pPr>
    </w:p>
    <w:p w14:paraId="47D9AD31">
      <w:pPr>
        <w:spacing w:line="520" w:lineRule="exact"/>
        <w:ind w:firstLine="562" w:firstLineChars="200"/>
        <w:rPr>
          <w:rFonts w:hint="eastAsia" w:ascii="黑体" w:hAnsi="宋体" w:eastAsia="黑体"/>
          <w:b/>
          <w:sz w:val="28"/>
          <w:szCs w:val="28"/>
        </w:rPr>
      </w:pPr>
      <w:r>
        <w:rPr>
          <w:rFonts w:hint="eastAsia" w:ascii="黑体" w:hAnsi="宋体" w:eastAsia="黑体"/>
          <w:b/>
          <w:sz w:val="28"/>
          <w:szCs w:val="28"/>
        </w:rPr>
        <w:t>第十八条  附件</w:t>
      </w:r>
    </w:p>
    <w:p w14:paraId="3435EB97">
      <w:pPr>
        <w:spacing w:line="500" w:lineRule="exact"/>
        <w:ind w:firstLine="560" w:firstLineChars="200"/>
        <w:rPr>
          <w:rFonts w:hint="eastAsia" w:ascii="仿宋" w:hAnsi="仿宋" w:eastAsia="仿宋"/>
          <w:b/>
          <w:sz w:val="28"/>
          <w:szCs w:val="28"/>
        </w:rPr>
      </w:pPr>
      <w:r>
        <w:rPr>
          <w:rFonts w:hint="eastAsia" w:ascii="仿宋" w:hAnsi="仿宋" w:eastAsia="仿宋"/>
          <w:sz w:val="28"/>
          <w:szCs w:val="28"/>
        </w:rPr>
        <w:t>18.1本合同附件具有同等法律效力。</w:t>
      </w:r>
    </w:p>
    <w:p w14:paraId="48C09226">
      <w:pPr>
        <w:spacing w:line="500" w:lineRule="exact"/>
        <w:ind w:firstLine="560" w:firstLineChars="200"/>
        <w:rPr>
          <w:rFonts w:hint="eastAsia" w:ascii="仿宋" w:hAnsi="仿宋" w:eastAsia="仿宋"/>
          <w:b/>
          <w:sz w:val="28"/>
          <w:szCs w:val="28"/>
        </w:rPr>
      </w:pPr>
      <w:r>
        <w:rPr>
          <w:rFonts w:hint="eastAsia" w:ascii="仿宋" w:hAnsi="仿宋" w:eastAsia="仿宋"/>
          <w:sz w:val="28"/>
          <w:szCs w:val="28"/>
        </w:rPr>
        <w:t>18.1.</w:t>
      </w:r>
      <w:r>
        <w:rPr>
          <w:rFonts w:hint="eastAsia" w:ascii="仿宋" w:hAnsi="仿宋" w:eastAsia="仿宋"/>
          <w:sz w:val="28"/>
          <w:szCs w:val="28"/>
          <w:lang w:val="en-US" w:eastAsia="zh-CN"/>
        </w:rPr>
        <w:t>1</w:t>
      </w:r>
      <w:r>
        <w:rPr>
          <w:rFonts w:hint="eastAsia" w:ascii="仿宋" w:hAnsi="仿宋" w:eastAsia="仿宋"/>
          <w:sz w:val="28"/>
          <w:szCs w:val="28"/>
        </w:rPr>
        <w:t>《物业租赁安全管理责任书》</w:t>
      </w:r>
    </w:p>
    <w:p w14:paraId="1E960C8F">
      <w:pPr>
        <w:spacing w:line="500" w:lineRule="exact"/>
        <w:ind w:firstLine="560" w:firstLineChars="200"/>
        <w:rPr>
          <w:rFonts w:hint="eastAsia" w:ascii="仿宋" w:hAnsi="仿宋" w:eastAsia="仿宋"/>
          <w:sz w:val="28"/>
          <w:szCs w:val="28"/>
        </w:rPr>
      </w:pPr>
      <w:r>
        <w:rPr>
          <w:rFonts w:hint="eastAsia" w:ascii="仿宋" w:hAnsi="仿宋" w:eastAsia="仿宋"/>
          <w:sz w:val="28"/>
          <w:szCs w:val="28"/>
        </w:rPr>
        <w:t>18.1.</w:t>
      </w:r>
      <w:r>
        <w:rPr>
          <w:rFonts w:hint="eastAsia" w:ascii="仿宋" w:hAnsi="仿宋" w:eastAsia="仿宋"/>
          <w:sz w:val="28"/>
          <w:szCs w:val="28"/>
          <w:lang w:val="en-US" w:eastAsia="zh-CN"/>
        </w:rPr>
        <w:t>2</w:t>
      </w:r>
      <w:r>
        <w:rPr>
          <w:rFonts w:hint="eastAsia" w:ascii="仿宋" w:hAnsi="仿宋" w:eastAsia="仿宋"/>
          <w:sz w:val="28"/>
          <w:szCs w:val="28"/>
        </w:rPr>
        <w:t>《西溪湿地公园物业管理规约》</w:t>
      </w:r>
    </w:p>
    <w:p w14:paraId="723AC39E">
      <w:pPr>
        <w:spacing w:line="500" w:lineRule="exact"/>
        <w:ind w:firstLine="560" w:firstLineChars="200"/>
        <w:rPr>
          <w:rFonts w:hint="default" w:ascii="仿宋" w:hAnsi="仿宋" w:eastAsia="仿宋"/>
          <w:sz w:val="28"/>
          <w:szCs w:val="28"/>
          <w:lang w:val="en-US" w:eastAsia="zh-CN"/>
        </w:rPr>
      </w:pPr>
      <w:r>
        <w:rPr>
          <w:rFonts w:hint="eastAsia" w:ascii="仿宋" w:hAnsi="仿宋" w:eastAsia="仿宋"/>
          <w:sz w:val="28"/>
          <w:szCs w:val="28"/>
          <w:lang w:val="en-US" w:eastAsia="zh-CN"/>
        </w:rPr>
        <w:t>18.1.3 物业分户图</w:t>
      </w:r>
    </w:p>
    <w:p w14:paraId="5B1F870B">
      <w:pPr>
        <w:spacing w:line="500" w:lineRule="exact"/>
        <w:ind w:firstLine="560" w:firstLineChars="200"/>
        <w:rPr>
          <w:rFonts w:hint="eastAsia" w:ascii="仿宋" w:hAnsi="仿宋" w:eastAsia="仿宋"/>
          <w:sz w:val="28"/>
          <w:szCs w:val="28"/>
        </w:rPr>
      </w:pPr>
      <w:r>
        <w:rPr>
          <w:rFonts w:hint="eastAsia" w:ascii="仿宋" w:hAnsi="仿宋" w:eastAsia="仿宋"/>
          <w:sz w:val="28"/>
          <w:szCs w:val="28"/>
        </w:rPr>
        <w:t>（以下无正文）</w:t>
      </w:r>
    </w:p>
    <w:p w14:paraId="1BC4E785">
      <w:pPr>
        <w:spacing w:line="360" w:lineRule="auto"/>
        <w:rPr>
          <w:rFonts w:hint="eastAsia" w:ascii="仿宋" w:hAnsi="仿宋" w:eastAsia="仿宋"/>
          <w:sz w:val="24"/>
        </w:rPr>
      </w:pPr>
    </w:p>
    <w:p w14:paraId="0A7812B8">
      <w:pPr>
        <w:spacing w:line="360" w:lineRule="auto"/>
        <w:rPr>
          <w:rFonts w:hint="eastAsia" w:ascii="仿宋" w:hAnsi="仿宋" w:eastAsia="仿宋"/>
          <w:sz w:val="24"/>
        </w:rPr>
      </w:pPr>
    </w:p>
    <w:p w14:paraId="49F8EBF5">
      <w:pPr>
        <w:spacing w:line="360" w:lineRule="auto"/>
        <w:rPr>
          <w:rFonts w:hint="eastAsia" w:ascii="仿宋" w:hAnsi="仿宋" w:eastAsia="仿宋"/>
          <w:sz w:val="24"/>
        </w:rPr>
      </w:pPr>
    </w:p>
    <w:p w14:paraId="254808A5">
      <w:pPr>
        <w:spacing w:line="360" w:lineRule="auto"/>
        <w:rPr>
          <w:rFonts w:hint="eastAsia" w:ascii="仿宋" w:hAnsi="仿宋" w:eastAsia="仿宋"/>
          <w:sz w:val="24"/>
        </w:rPr>
      </w:pPr>
    </w:p>
    <w:p w14:paraId="0117908D">
      <w:pPr>
        <w:spacing w:line="360" w:lineRule="auto"/>
        <w:rPr>
          <w:rFonts w:hint="eastAsia" w:ascii="仿宋" w:hAnsi="仿宋" w:eastAsia="仿宋"/>
          <w:sz w:val="24"/>
        </w:rPr>
      </w:pPr>
    </w:p>
    <w:p w14:paraId="17E1B5E7">
      <w:pPr>
        <w:spacing w:line="360" w:lineRule="auto"/>
        <w:rPr>
          <w:rFonts w:hint="eastAsia" w:ascii="仿宋" w:hAnsi="仿宋" w:eastAsia="仿宋"/>
          <w:sz w:val="24"/>
        </w:rPr>
      </w:pPr>
    </w:p>
    <w:p w14:paraId="4B8ED298">
      <w:pPr>
        <w:spacing w:line="360" w:lineRule="auto"/>
        <w:ind w:firstLine="480" w:firstLineChars="200"/>
        <w:rPr>
          <w:rFonts w:hint="eastAsia" w:ascii="仿宋" w:hAnsi="仿宋" w:eastAsia="仿宋"/>
          <w:sz w:val="24"/>
        </w:rPr>
      </w:pPr>
      <w:r>
        <w:rPr>
          <w:rFonts w:hint="eastAsia" w:ascii="仿宋" w:hAnsi="仿宋" w:eastAsia="仿宋"/>
          <w:sz w:val="24"/>
        </w:rPr>
        <w:t>（本页为甲、乙方签署的关于乙方租赁西溪国家湿地公园物业的租赁合同签署页）</w:t>
      </w:r>
    </w:p>
    <w:p w14:paraId="2CD5695F">
      <w:pPr>
        <w:spacing w:line="360" w:lineRule="auto"/>
        <w:ind w:firstLine="482" w:firstLineChars="200"/>
        <w:rPr>
          <w:rFonts w:hint="eastAsia" w:ascii="仿宋" w:hAnsi="仿宋" w:eastAsia="仿宋" w:cs="宋体"/>
          <w:b/>
          <w:kern w:val="0"/>
          <w:sz w:val="24"/>
        </w:rPr>
      </w:pPr>
    </w:p>
    <w:p w14:paraId="17306BA3">
      <w:pPr>
        <w:spacing w:line="720" w:lineRule="auto"/>
        <w:ind w:left="799" w:leftChars="114" w:hanging="560" w:hangingChars="200"/>
        <w:rPr>
          <w:rFonts w:ascii="仿宋" w:hAnsi="仿宋" w:eastAsia="仿宋"/>
          <w:color w:val="000000"/>
          <w:sz w:val="28"/>
          <w:szCs w:val="28"/>
        </w:rPr>
      </w:pPr>
      <w:r>
        <w:rPr>
          <w:rFonts w:hint="eastAsia" w:ascii="仿宋" w:hAnsi="仿宋" w:eastAsia="仿宋"/>
          <w:color w:val="000000"/>
          <w:sz w:val="28"/>
          <w:szCs w:val="28"/>
        </w:rPr>
        <w:t xml:space="preserve">甲方：杭州西溪湿地旅游发展有限公司    </w:t>
      </w:r>
    </w:p>
    <w:p w14:paraId="148ADF30">
      <w:pPr>
        <w:spacing w:line="720" w:lineRule="auto"/>
        <w:ind w:left="799" w:leftChars="114" w:hanging="560" w:hangingChars="200"/>
        <w:rPr>
          <w:rFonts w:ascii="仿宋" w:hAnsi="仿宋" w:eastAsia="仿宋"/>
          <w:color w:val="000000"/>
          <w:sz w:val="28"/>
          <w:szCs w:val="28"/>
        </w:rPr>
      </w:pPr>
      <w:r>
        <w:rPr>
          <w:rFonts w:hint="eastAsia" w:ascii="仿宋" w:hAnsi="仿宋" w:eastAsia="仿宋"/>
          <w:color w:val="000000"/>
          <w:sz w:val="28"/>
          <w:szCs w:val="28"/>
        </w:rPr>
        <w:t xml:space="preserve">法定代表人：                                 </w:t>
      </w:r>
    </w:p>
    <w:p w14:paraId="0DA4A234">
      <w:pPr>
        <w:spacing w:line="720" w:lineRule="auto"/>
        <w:ind w:left="799" w:leftChars="114" w:hanging="560" w:hangingChars="200"/>
        <w:rPr>
          <w:rFonts w:ascii="仿宋" w:hAnsi="仿宋" w:eastAsia="仿宋"/>
          <w:color w:val="000000"/>
          <w:sz w:val="28"/>
          <w:szCs w:val="28"/>
        </w:rPr>
      </w:pPr>
      <w:r>
        <w:rPr>
          <w:rFonts w:hint="eastAsia" w:ascii="仿宋" w:hAnsi="仿宋" w:eastAsia="仿宋"/>
          <w:color w:val="000000"/>
          <w:sz w:val="28"/>
          <w:szCs w:val="28"/>
        </w:rPr>
        <w:t>或委托代理人：</w:t>
      </w:r>
    </w:p>
    <w:p w14:paraId="44B6D0D7">
      <w:pPr>
        <w:spacing w:line="360" w:lineRule="auto"/>
        <w:ind w:left="939" w:leftChars="114" w:hanging="700" w:hangingChars="250"/>
        <w:jc w:val="both"/>
        <w:rPr>
          <w:rFonts w:hint="eastAsia" w:ascii="仿宋" w:hAnsi="仿宋" w:eastAsia="仿宋"/>
          <w:color w:val="000000"/>
          <w:sz w:val="28"/>
          <w:szCs w:val="28"/>
          <w:lang w:eastAsia="zh-CN"/>
        </w:rPr>
      </w:pPr>
      <w:r>
        <w:rPr>
          <w:rFonts w:hint="eastAsia" w:ascii="仿宋" w:hAnsi="仿宋" w:eastAsia="仿宋"/>
          <w:color w:val="000000"/>
          <w:sz w:val="28"/>
          <w:szCs w:val="28"/>
        </w:rPr>
        <w:t>开户行：</w:t>
      </w:r>
      <w:r>
        <w:rPr>
          <w:rFonts w:hint="eastAsia" w:ascii="仿宋" w:hAnsi="仿宋" w:eastAsia="仿宋"/>
          <w:color w:val="000000"/>
          <w:sz w:val="28"/>
          <w:szCs w:val="28"/>
          <w:lang w:val="en-US" w:eastAsia="zh-CN"/>
        </w:rPr>
        <w:t xml:space="preserve"> </w:t>
      </w:r>
    </w:p>
    <w:p w14:paraId="4CF69012">
      <w:pPr>
        <w:spacing w:line="360" w:lineRule="auto"/>
        <w:ind w:left="939" w:leftChars="114" w:hanging="700" w:hangingChars="250"/>
        <w:rPr>
          <w:rFonts w:hint="eastAsia" w:ascii="仿宋" w:hAnsi="仿宋" w:eastAsia="仿宋"/>
          <w:color w:val="000000"/>
          <w:sz w:val="28"/>
          <w:szCs w:val="28"/>
          <w:lang w:eastAsia="zh-CN"/>
        </w:rPr>
      </w:pPr>
      <w:r>
        <w:rPr>
          <w:rFonts w:hint="eastAsia" w:ascii="仿宋" w:hAnsi="仿宋" w:eastAsia="仿宋"/>
          <w:color w:val="000000"/>
          <w:sz w:val="28"/>
          <w:szCs w:val="28"/>
        </w:rPr>
        <w:t>银行</w:t>
      </w:r>
      <w:r>
        <w:rPr>
          <w:rFonts w:hint="eastAsia" w:ascii="仿宋" w:hAnsi="仿宋" w:eastAsia="仿宋"/>
          <w:color w:val="000000"/>
          <w:sz w:val="28"/>
          <w:szCs w:val="28"/>
          <w:lang w:val="en-US" w:eastAsia="zh-CN"/>
        </w:rPr>
        <w:t>账</w:t>
      </w:r>
      <w:r>
        <w:rPr>
          <w:rFonts w:hint="eastAsia" w:ascii="仿宋" w:hAnsi="仿宋" w:eastAsia="仿宋"/>
          <w:color w:val="000000"/>
          <w:sz w:val="28"/>
          <w:szCs w:val="28"/>
        </w:rPr>
        <w:t>号：</w:t>
      </w:r>
      <w:r>
        <w:rPr>
          <w:rFonts w:hint="eastAsia" w:ascii="仿宋" w:hAnsi="仿宋" w:eastAsia="仿宋"/>
          <w:color w:val="000000"/>
          <w:sz w:val="28"/>
          <w:szCs w:val="28"/>
          <w:lang w:val="en-US" w:eastAsia="zh-CN"/>
        </w:rPr>
        <w:t xml:space="preserve"> </w:t>
      </w:r>
    </w:p>
    <w:p w14:paraId="13748630">
      <w:pPr>
        <w:spacing w:line="360" w:lineRule="auto"/>
        <w:ind w:left="939" w:leftChars="114" w:hanging="700" w:hangingChars="250"/>
        <w:rPr>
          <w:rFonts w:ascii="仿宋" w:hAnsi="仿宋" w:eastAsia="仿宋"/>
          <w:color w:val="000000"/>
          <w:sz w:val="28"/>
          <w:szCs w:val="28"/>
        </w:rPr>
      </w:pPr>
      <w:r>
        <w:rPr>
          <w:rFonts w:hint="eastAsia" w:ascii="仿宋" w:hAnsi="仿宋" w:eastAsia="仿宋"/>
          <w:color w:val="000000"/>
          <w:sz w:val="28"/>
          <w:szCs w:val="28"/>
        </w:rPr>
        <w:t>开户名称：</w:t>
      </w:r>
      <w:r>
        <w:rPr>
          <w:rFonts w:hint="eastAsia" w:ascii="仿宋" w:hAnsi="仿宋" w:eastAsia="仿宋"/>
          <w:color w:val="000000"/>
          <w:sz w:val="28"/>
          <w:szCs w:val="28"/>
          <w:lang w:val="en-US" w:eastAsia="zh-CN"/>
        </w:rPr>
        <w:t xml:space="preserve"> </w:t>
      </w:r>
      <w:r>
        <w:rPr>
          <w:rFonts w:hint="eastAsia" w:ascii="仿宋" w:hAnsi="仿宋" w:eastAsia="仿宋"/>
          <w:color w:val="000000"/>
          <w:sz w:val="28"/>
          <w:szCs w:val="28"/>
        </w:rPr>
        <w:t xml:space="preserve">   </w:t>
      </w:r>
    </w:p>
    <w:p w14:paraId="3D1949B7">
      <w:pPr>
        <w:spacing w:line="360" w:lineRule="auto"/>
        <w:rPr>
          <w:rFonts w:hint="eastAsia" w:ascii="仿宋" w:hAnsi="仿宋" w:eastAsia="仿宋"/>
          <w:color w:val="000000"/>
          <w:sz w:val="28"/>
          <w:szCs w:val="28"/>
        </w:rPr>
      </w:pPr>
    </w:p>
    <w:p w14:paraId="2128C73E">
      <w:pPr>
        <w:spacing w:line="720" w:lineRule="auto"/>
        <w:ind w:left="799" w:leftChars="114" w:hanging="560" w:hangingChars="200"/>
        <w:rPr>
          <w:rFonts w:hint="eastAsia" w:ascii="仿宋" w:hAnsi="仿宋" w:eastAsia="仿宋" w:cs="宋体"/>
          <w:color w:val="000000"/>
          <w:kern w:val="0"/>
          <w:sz w:val="28"/>
          <w:szCs w:val="28"/>
        </w:rPr>
      </w:pPr>
      <w:r>
        <w:rPr>
          <w:rFonts w:hint="eastAsia" w:ascii="仿宋" w:hAnsi="仿宋" w:eastAsia="仿宋"/>
          <w:color w:val="000000"/>
          <w:sz w:val="28"/>
          <w:szCs w:val="28"/>
        </w:rPr>
        <w:t>乙方</w:t>
      </w:r>
      <w:r>
        <w:rPr>
          <w:rFonts w:hint="eastAsia" w:ascii="仿宋" w:hAnsi="仿宋" w:eastAsia="仿宋" w:cs="宋体"/>
          <w:color w:val="000000"/>
          <w:kern w:val="0"/>
          <w:sz w:val="28"/>
          <w:szCs w:val="28"/>
        </w:rPr>
        <w:t>：</w:t>
      </w:r>
      <w:r>
        <w:rPr>
          <w:rFonts w:hint="eastAsia" w:ascii="仿宋" w:hAnsi="仿宋" w:eastAsia="仿宋"/>
          <w:color w:val="000000"/>
          <w:sz w:val="28"/>
          <w:szCs w:val="28"/>
        </w:rPr>
        <w:t xml:space="preserve">   </w:t>
      </w:r>
      <w:r>
        <w:rPr>
          <w:rFonts w:hint="eastAsia" w:ascii="仿宋" w:hAnsi="仿宋" w:eastAsia="仿宋" w:cs="宋体"/>
          <w:color w:val="000000"/>
          <w:kern w:val="0"/>
          <w:sz w:val="28"/>
          <w:szCs w:val="28"/>
        </w:rPr>
        <w:t xml:space="preserve">                   </w:t>
      </w:r>
    </w:p>
    <w:p w14:paraId="751BC5B2">
      <w:pPr>
        <w:spacing w:line="720" w:lineRule="auto"/>
        <w:ind w:left="799" w:leftChars="114" w:hanging="560" w:hangingChars="200"/>
        <w:rPr>
          <w:rFonts w:ascii="仿宋" w:hAnsi="仿宋" w:eastAsia="仿宋"/>
          <w:color w:val="000000"/>
          <w:sz w:val="28"/>
          <w:szCs w:val="28"/>
        </w:rPr>
      </w:pPr>
      <w:r>
        <w:rPr>
          <w:rFonts w:hint="eastAsia" w:ascii="仿宋" w:hAnsi="仿宋" w:eastAsia="仿宋"/>
          <w:color w:val="000000"/>
          <w:sz w:val="28"/>
          <w:szCs w:val="28"/>
        </w:rPr>
        <w:t xml:space="preserve">法定代表人：                                 </w:t>
      </w:r>
    </w:p>
    <w:p w14:paraId="6F0C6763">
      <w:pPr>
        <w:spacing w:line="720" w:lineRule="auto"/>
        <w:ind w:left="799" w:leftChars="114" w:hanging="560" w:hangingChars="200"/>
        <w:rPr>
          <w:rFonts w:ascii="仿宋" w:hAnsi="仿宋" w:eastAsia="仿宋"/>
          <w:color w:val="000000"/>
          <w:sz w:val="28"/>
          <w:szCs w:val="28"/>
        </w:rPr>
      </w:pPr>
      <w:r>
        <w:rPr>
          <w:rFonts w:hint="eastAsia" w:ascii="仿宋" w:hAnsi="仿宋" w:eastAsia="仿宋"/>
          <w:color w:val="000000"/>
          <w:sz w:val="28"/>
          <w:szCs w:val="28"/>
        </w:rPr>
        <w:t>或委托代理人：</w:t>
      </w:r>
    </w:p>
    <w:p w14:paraId="6DBDB7A8">
      <w:pPr>
        <w:spacing w:line="360" w:lineRule="auto"/>
        <w:ind w:left="939" w:leftChars="114" w:hanging="700" w:hangingChars="250"/>
        <w:jc w:val="both"/>
        <w:rPr>
          <w:rFonts w:hint="eastAsia" w:ascii="仿宋" w:hAnsi="仿宋" w:eastAsia="仿宋"/>
          <w:color w:val="000000"/>
          <w:sz w:val="28"/>
          <w:szCs w:val="28"/>
          <w:lang w:eastAsia="zh-CN"/>
        </w:rPr>
      </w:pPr>
      <w:r>
        <w:rPr>
          <w:rFonts w:hint="eastAsia" w:ascii="仿宋" w:hAnsi="仿宋" w:eastAsia="仿宋"/>
          <w:color w:val="000000"/>
          <w:sz w:val="28"/>
          <w:szCs w:val="28"/>
        </w:rPr>
        <w:t>开户行：</w:t>
      </w:r>
      <w:r>
        <w:rPr>
          <w:rFonts w:hint="eastAsia" w:ascii="仿宋" w:hAnsi="仿宋" w:eastAsia="仿宋"/>
          <w:color w:val="000000"/>
          <w:sz w:val="28"/>
          <w:szCs w:val="28"/>
          <w:lang w:val="en-US" w:eastAsia="zh-CN"/>
        </w:rPr>
        <w:t xml:space="preserve"> </w:t>
      </w:r>
    </w:p>
    <w:p w14:paraId="733893F1">
      <w:pPr>
        <w:spacing w:line="360" w:lineRule="auto"/>
        <w:ind w:left="939" w:leftChars="114" w:hanging="700" w:hangingChars="250"/>
        <w:rPr>
          <w:rFonts w:hint="eastAsia" w:ascii="仿宋" w:hAnsi="仿宋" w:eastAsia="仿宋"/>
          <w:color w:val="000000"/>
          <w:sz w:val="28"/>
          <w:szCs w:val="28"/>
          <w:lang w:eastAsia="zh-CN"/>
        </w:rPr>
      </w:pPr>
      <w:r>
        <w:rPr>
          <w:rFonts w:hint="eastAsia" w:ascii="仿宋" w:hAnsi="仿宋" w:eastAsia="仿宋"/>
          <w:color w:val="000000"/>
          <w:sz w:val="28"/>
          <w:szCs w:val="28"/>
        </w:rPr>
        <w:t>银行</w:t>
      </w:r>
      <w:r>
        <w:rPr>
          <w:rFonts w:hint="eastAsia" w:ascii="仿宋" w:hAnsi="仿宋" w:eastAsia="仿宋"/>
          <w:color w:val="000000"/>
          <w:sz w:val="28"/>
          <w:szCs w:val="28"/>
          <w:lang w:val="en-US" w:eastAsia="zh-CN"/>
        </w:rPr>
        <w:t>账</w:t>
      </w:r>
      <w:r>
        <w:rPr>
          <w:rFonts w:hint="eastAsia" w:ascii="仿宋" w:hAnsi="仿宋" w:eastAsia="仿宋"/>
          <w:color w:val="000000"/>
          <w:sz w:val="28"/>
          <w:szCs w:val="28"/>
        </w:rPr>
        <w:t>号：</w:t>
      </w:r>
      <w:r>
        <w:rPr>
          <w:rFonts w:hint="eastAsia" w:ascii="仿宋" w:hAnsi="仿宋" w:eastAsia="仿宋"/>
          <w:color w:val="000000"/>
          <w:sz w:val="28"/>
          <w:szCs w:val="28"/>
          <w:lang w:val="en-US" w:eastAsia="zh-CN"/>
        </w:rPr>
        <w:t xml:space="preserve"> </w:t>
      </w:r>
    </w:p>
    <w:p w14:paraId="38BBDA3A">
      <w:pPr>
        <w:spacing w:line="720" w:lineRule="auto"/>
        <w:ind w:left="799" w:leftChars="114" w:hanging="560" w:hangingChars="200"/>
        <w:rPr>
          <w:rFonts w:hint="eastAsia" w:ascii="仿宋" w:hAnsi="仿宋" w:eastAsia="仿宋" w:cs="宋体"/>
          <w:color w:val="000000"/>
          <w:kern w:val="0"/>
          <w:sz w:val="28"/>
          <w:szCs w:val="28"/>
        </w:rPr>
      </w:pPr>
      <w:r>
        <w:rPr>
          <w:rFonts w:hint="eastAsia" w:ascii="仿宋" w:hAnsi="仿宋" w:eastAsia="仿宋"/>
          <w:color w:val="000000"/>
          <w:sz w:val="28"/>
          <w:szCs w:val="28"/>
        </w:rPr>
        <w:t>开户名称：</w:t>
      </w:r>
      <w:r>
        <w:rPr>
          <w:rFonts w:hint="eastAsia" w:ascii="仿宋" w:hAnsi="仿宋" w:eastAsia="仿宋" w:cs="宋体"/>
          <w:color w:val="000000"/>
          <w:kern w:val="0"/>
          <w:sz w:val="28"/>
          <w:szCs w:val="28"/>
        </w:rPr>
        <w:t xml:space="preserve">                               </w:t>
      </w:r>
    </w:p>
    <w:p w14:paraId="1112426E">
      <w:pPr>
        <w:spacing w:line="480" w:lineRule="exact"/>
        <w:jc w:val="right"/>
        <w:rPr>
          <w:rFonts w:hint="eastAsia" w:ascii="仿宋" w:hAnsi="仿宋" w:eastAsia="仿宋"/>
          <w:color w:val="000000"/>
          <w:sz w:val="28"/>
          <w:szCs w:val="28"/>
        </w:rPr>
      </w:pPr>
      <w:r>
        <w:rPr>
          <w:rFonts w:hint="eastAsia" w:ascii="仿宋" w:hAnsi="仿宋" w:eastAsia="仿宋"/>
          <w:color w:val="000000"/>
          <w:sz w:val="28"/>
          <w:szCs w:val="28"/>
        </w:rPr>
        <w:t>日期：</w:t>
      </w:r>
      <w:r>
        <w:rPr>
          <w:rFonts w:hint="eastAsia" w:ascii="仿宋" w:hAnsi="仿宋" w:eastAsia="仿宋"/>
          <w:color w:val="000000"/>
          <w:sz w:val="28"/>
          <w:szCs w:val="28"/>
          <w:lang w:val="en-US" w:eastAsia="zh-CN"/>
        </w:rPr>
        <w:t>2026</w:t>
      </w:r>
      <w:r>
        <w:rPr>
          <w:rFonts w:hint="eastAsia" w:ascii="仿宋" w:hAnsi="仿宋" w:eastAsia="仿宋"/>
          <w:color w:val="000000"/>
          <w:sz w:val="28"/>
          <w:szCs w:val="28"/>
        </w:rPr>
        <w:t>年</w:t>
      </w:r>
      <w:r>
        <w:rPr>
          <w:rFonts w:hint="eastAsia" w:ascii="仿宋" w:hAnsi="仿宋" w:eastAsia="仿宋"/>
          <w:color w:val="000000"/>
          <w:sz w:val="28"/>
          <w:szCs w:val="28"/>
          <w:lang w:val="en-US" w:eastAsia="zh-CN"/>
        </w:rPr>
        <w:t xml:space="preserve">  </w:t>
      </w:r>
      <w:r>
        <w:rPr>
          <w:rFonts w:hint="eastAsia" w:ascii="仿宋" w:hAnsi="仿宋" w:eastAsia="仿宋"/>
          <w:color w:val="000000"/>
          <w:sz w:val="28"/>
          <w:szCs w:val="28"/>
        </w:rPr>
        <w:t>月</w:t>
      </w:r>
      <w:r>
        <w:rPr>
          <w:rFonts w:hint="eastAsia" w:ascii="仿宋" w:hAnsi="仿宋" w:eastAsia="仿宋"/>
          <w:color w:val="000000"/>
          <w:sz w:val="28"/>
          <w:szCs w:val="28"/>
          <w:lang w:val="en-US" w:eastAsia="zh-CN"/>
        </w:rPr>
        <w:t xml:space="preserve">  </w:t>
      </w:r>
      <w:r>
        <w:rPr>
          <w:rFonts w:hint="eastAsia" w:ascii="仿宋" w:hAnsi="仿宋" w:eastAsia="仿宋"/>
          <w:color w:val="000000"/>
          <w:sz w:val="28"/>
          <w:szCs w:val="28"/>
        </w:rPr>
        <w:t>日</w:t>
      </w:r>
    </w:p>
    <w:p w14:paraId="59F99EA0">
      <w:pPr>
        <w:jc w:val="center"/>
        <w:rPr>
          <w:rFonts w:hint="eastAsia" w:ascii="宋体" w:hAnsi="宋体" w:eastAsia="宋体" w:cs="宋体"/>
          <w:lang w:val="en-US" w:eastAsia="zh-CN"/>
        </w:rPr>
      </w:pPr>
    </w:p>
    <w:p w14:paraId="6B74C05A">
      <w:pPr>
        <w:jc w:val="center"/>
        <w:rPr>
          <w:rFonts w:hint="eastAsia" w:ascii="宋体" w:hAnsi="宋体" w:eastAsia="宋体" w:cs="宋体"/>
          <w:lang w:val="en-US" w:eastAsia="zh-CN"/>
        </w:rPr>
      </w:pPr>
    </w:p>
    <w:p w14:paraId="546C8088">
      <w:pPr>
        <w:jc w:val="center"/>
        <w:rPr>
          <w:rFonts w:hint="eastAsia" w:ascii="宋体" w:hAnsi="宋体" w:eastAsia="宋体" w:cs="宋体"/>
          <w:lang w:val="en-US" w:eastAsia="zh-CN"/>
        </w:rPr>
      </w:pPr>
    </w:p>
    <w:p w14:paraId="58A14E12">
      <w:pPr>
        <w:jc w:val="center"/>
        <w:rPr>
          <w:rFonts w:hint="eastAsia" w:ascii="宋体" w:hAnsi="宋体" w:eastAsia="宋体" w:cs="宋体"/>
          <w:lang w:val="en-US" w:eastAsia="zh-CN"/>
        </w:rPr>
      </w:pPr>
    </w:p>
    <w:p w14:paraId="7D4B8A99">
      <w:pPr>
        <w:jc w:val="center"/>
        <w:rPr>
          <w:rFonts w:hint="eastAsia" w:ascii="宋体" w:hAnsi="宋体" w:eastAsia="宋体" w:cs="宋体"/>
          <w:lang w:val="en-US" w:eastAsia="zh-CN"/>
        </w:rPr>
      </w:pPr>
    </w:p>
    <w:p w14:paraId="5B936994">
      <w:pPr>
        <w:jc w:val="center"/>
        <w:rPr>
          <w:rFonts w:hint="eastAsia" w:ascii="宋体" w:hAnsi="宋体" w:eastAsia="宋体" w:cs="宋体"/>
          <w:lang w:val="en-US" w:eastAsia="zh-CN"/>
        </w:rPr>
      </w:pPr>
    </w:p>
    <w:p w14:paraId="51873492">
      <w:pPr>
        <w:jc w:val="center"/>
        <w:rPr>
          <w:rFonts w:hint="eastAsia" w:ascii="宋体" w:hAnsi="宋体" w:eastAsia="宋体" w:cs="宋体"/>
          <w:lang w:val="en-US" w:eastAsia="zh-CN"/>
        </w:rPr>
        <w:sectPr>
          <w:footerReference r:id="rId7" w:type="default"/>
          <w:pgSz w:w="11906" w:h="16838"/>
          <w:pgMar w:top="1440" w:right="1797" w:bottom="1440" w:left="1797" w:header="851" w:footer="992" w:gutter="0"/>
          <w:pgNumType w:start="1"/>
          <w:cols w:space="720" w:num="1"/>
          <w:docGrid w:type="lines" w:linePitch="312" w:charSpace="0"/>
        </w:sectPr>
      </w:pPr>
    </w:p>
    <w:p w14:paraId="20B8EFFC">
      <w:pPr>
        <w:spacing w:line="480" w:lineRule="exact"/>
        <w:ind w:firstLine="0" w:firstLineChars="0"/>
        <w:jc w:val="center"/>
        <w:rPr>
          <w:rFonts w:hint="eastAsia" w:ascii="仿宋" w:hAnsi="仿宋" w:eastAsia="仿宋"/>
          <w:sz w:val="28"/>
          <w:szCs w:val="28"/>
          <w:lang w:val="en-US" w:eastAsia="zh-CN"/>
        </w:rPr>
      </w:pPr>
      <w:r>
        <w:rPr>
          <w:rFonts w:hint="eastAsia" w:ascii="仿宋" w:hAnsi="仿宋" w:eastAsia="仿宋"/>
          <w:sz w:val="28"/>
          <w:szCs w:val="28"/>
          <w:lang w:val="en-US" w:eastAsia="zh-CN"/>
        </w:rPr>
        <w:t>18.1.3物业分户图</w:t>
      </w:r>
    </w:p>
    <w:p w14:paraId="6212F253">
      <w:pPr>
        <w:spacing w:line="480" w:lineRule="exact"/>
        <w:ind w:firstLine="0" w:firstLineChars="0"/>
        <w:jc w:val="both"/>
        <w:rPr>
          <w:rFonts w:hint="eastAsia" w:ascii="仿宋" w:hAnsi="仿宋" w:eastAsia="仿宋"/>
          <w:sz w:val="28"/>
          <w:szCs w:val="28"/>
          <w:lang w:val="en-US" w:eastAsia="zh-CN"/>
        </w:rPr>
      </w:pPr>
    </w:p>
    <w:p w14:paraId="38EAFC37">
      <w:pPr>
        <w:spacing w:line="480" w:lineRule="exact"/>
        <w:ind w:firstLine="0" w:firstLineChars="0"/>
        <w:jc w:val="center"/>
      </w:pPr>
      <w:r>
        <w:rPr>
          <w:rFonts w:hint="eastAsia" w:ascii="仿宋" w:hAnsi="仿宋" w:eastAsia="仿宋"/>
          <w:sz w:val="28"/>
          <w:szCs w:val="28"/>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841DAF">
    <w:pPr>
      <w:pStyle w:val="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548C8">
    <w:pPr>
      <w:pStyle w:val="3"/>
      <w:framePr w:wrap="around" w:vAnchor="text" w:hAnchor="margin" w:xAlign="center" w:y="1"/>
      <w:rPr>
        <w:rStyle w:val="7"/>
      </w:rPr>
    </w:pPr>
    <w:r>
      <w:fldChar w:fldCharType="begin"/>
    </w:r>
    <w:r>
      <w:rPr>
        <w:rStyle w:val="7"/>
      </w:rPr>
      <w:instrText xml:space="preserve">PAGE  </w:instrText>
    </w:r>
    <w:r>
      <w:fldChar w:fldCharType="separate"/>
    </w:r>
    <w:r>
      <w:fldChar w:fldCharType="end"/>
    </w:r>
  </w:p>
  <w:p w14:paraId="14381E3A">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82907">
    <w:pPr>
      <w:pStyle w:val="3"/>
      <w:jc w:val="center"/>
    </w:pPr>
    <w:r>
      <w:rPr>
        <w:rFonts w:hint="eastAsia"/>
        <w:kern w:val="0"/>
        <w:szCs w:val="21"/>
      </w:rPr>
      <w:t xml:space="preserve">合同文本 第 </w:t>
    </w:r>
    <w:r>
      <w:rPr>
        <w:kern w:val="0"/>
        <w:szCs w:val="21"/>
      </w:rPr>
      <w:fldChar w:fldCharType="begin"/>
    </w:r>
    <w:r>
      <w:rPr>
        <w:kern w:val="0"/>
        <w:szCs w:val="21"/>
      </w:rPr>
      <w:instrText xml:space="preserve"> PAGE </w:instrText>
    </w:r>
    <w:r>
      <w:rPr>
        <w:kern w:val="0"/>
        <w:szCs w:val="21"/>
      </w:rPr>
      <w:fldChar w:fldCharType="separate"/>
    </w:r>
    <w:r>
      <w:rPr>
        <w:kern w:val="0"/>
        <w:szCs w:val="21"/>
      </w:rPr>
      <w:t>3</w:t>
    </w:r>
    <w:r>
      <w:rPr>
        <w:kern w:val="0"/>
        <w:szCs w:val="21"/>
      </w:rPr>
      <w:fldChar w:fldCharType="end"/>
    </w:r>
    <w:r>
      <w:rPr>
        <w:rFonts w:hint="eastAsia"/>
        <w:kern w:val="0"/>
        <w:szCs w:val="21"/>
      </w:rPr>
      <w:t xml:space="preserve"> 页 共 1</w:t>
    </w:r>
    <w:r>
      <w:rPr>
        <w:rFonts w:hint="eastAsia"/>
        <w:kern w:val="0"/>
        <w:szCs w:val="21"/>
        <w:lang w:val="en-US" w:eastAsia="zh-CN"/>
      </w:rPr>
      <w:t>6</w:t>
    </w:r>
    <w:r>
      <w:rPr>
        <w:rFonts w:hint="eastAsia"/>
        <w:kern w:val="0"/>
        <w:szCs w:val="21"/>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F4D8E9">
    <w:pPr>
      <w:pStyle w:val="4"/>
      <w:jc w:val="both"/>
      <w:rPr>
        <w:rFonts w:hint="eastAsia" w:ascii="仿宋_GB2312" w:eastAsia="仿宋_GB2312"/>
        <w:sz w:val="21"/>
        <w:szCs w:val="21"/>
      </w:rPr>
    </w:pPr>
    <w:r>
      <w:rPr>
        <w:rFonts w:hint="eastAsia" w:ascii="仿宋_GB2312" w:eastAsia="仿宋_GB2312"/>
        <w:sz w:val="21"/>
        <w:szCs w:val="21"/>
      </w:rPr>
      <w:drawing>
        <wp:inline distT="0" distB="0" distL="114300" distR="114300">
          <wp:extent cx="399415" cy="372745"/>
          <wp:effectExtent l="0" t="0" r="635" b="8255"/>
          <wp:docPr id="1" name="图片 2" descr="西溪湿地标志整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西溪湿地标志整体"/>
                  <pic:cNvPicPr>
                    <a:picLocks noChangeAspect="1"/>
                  </pic:cNvPicPr>
                </pic:nvPicPr>
                <pic:blipFill>
                  <a:blip r:embed="rId1"/>
                  <a:stretch>
                    <a:fillRect/>
                  </a:stretch>
                </pic:blipFill>
                <pic:spPr>
                  <a:xfrm>
                    <a:off x="0" y="0"/>
                    <a:ext cx="399415" cy="372745"/>
                  </a:xfrm>
                  <a:prstGeom prst="rect">
                    <a:avLst/>
                  </a:prstGeom>
                  <a:noFill/>
                  <a:ln>
                    <a:noFill/>
                  </a:ln>
                </pic:spPr>
              </pic:pic>
            </a:graphicData>
          </a:graphic>
        </wp:inline>
      </w:drawing>
    </w:r>
    <w:r>
      <w:rPr>
        <w:rFonts w:hint="eastAsia" w:ascii="仿宋_GB2312" w:eastAsia="仿宋_GB2312"/>
        <w:sz w:val="21"/>
        <w:szCs w:val="21"/>
      </w:rPr>
      <w:t>杭州西溪湿地</w:t>
    </w:r>
    <w:r>
      <w:rPr>
        <w:rFonts w:hint="eastAsia" w:ascii="仿宋_GB2312" w:eastAsia="仿宋_GB2312"/>
        <w:sz w:val="21"/>
        <w:szCs w:val="21"/>
        <w:lang w:val="en-US" w:eastAsia="zh-CN"/>
      </w:rPr>
      <w:t>旅游发展</w:t>
    </w:r>
    <w:r>
      <w:rPr>
        <w:rFonts w:hint="eastAsia" w:ascii="仿宋_GB2312" w:eastAsia="仿宋_GB2312"/>
        <w:sz w:val="21"/>
        <w:szCs w:val="21"/>
      </w:rPr>
      <w:t>有限公司</w:t>
    </w:r>
  </w:p>
  <w:p w14:paraId="65AE9E61">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1AFBC4">
    <w:pPr>
      <w:pStyle w:val="4"/>
      <w:jc w:val="both"/>
      <w:rPr>
        <w:rFonts w:hint="eastAsia" w:ascii="仿宋_GB2312" w:eastAsia="仿宋_GB2312"/>
        <w:sz w:val="21"/>
        <w:szCs w:val="21"/>
      </w:rPr>
    </w:pPr>
    <w:r>
      <w:rPr>
        <w:rFonts w:hint="eastAsia" w:ascii="仿宋_GB2312" w:eastAsia="仿宋_GB2312"/>
        <w:sz w:val="21"/>
        <w:szCs w:val="21"/>
      </w:rPr>
      <w:drawing>
        <wp:inline distT="0" distB="0" distL="114300" distR="114300">
          <wp:extent cx="399415" cy="372745"/>
          <wp:effectExtent l="0" t="0" r="635" b="8255"/>
          <wp:docPr id="3" name="图片 1" descr="西溪湿地标志整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西溪湿地标志整体"/>
                  <pic:cNvPicPr>
                    <a:picLocks noChangeAspect="1"/>
                  </pic:cNvPicPr>
                </pic:nvPicPr>
                <pic:blipFill>
                  <a:blip r:embed="rId1"/>
                  <a:stretch>
                    <a:fillRect/>
                  </a:stretch>
                </pic:blipFill>
                <pic:spPr>
                  <a:xfrm>
                    <a:off x="0" y="0"/>
                    <a:ext cx="399415" cy="372745"/>
                  </a:xfrm>
                  <a:prstGeom prst="rect">
                    <a:avLst/>
                  </a:prstGeom>
                  <a:noFill/>
                  <a:ln>
                    <a:noFill/>
                  </a:ln>
                </pic:spPr>
              </pic:pic>
            </a:graphicData>
          </a:graphic>
        </wp:inline>
      </w:drawing>
    </w:r>
    <w:r>
      <w:rPr>
        <w:rFonts w:hint="eastAsia" w:ascii="仿宋_GB2312" w:eastAsia="仿宋_GB2312"/>
        <w:sz w:val="21"/>
        <w:szCs w:val="21"/>
      </w:rPr>
      <w:t>杭州西溪湿地</w:t>
    </w:r>
    <w:r>
      <w:rPr>
        <w:rFonts w:hint="eastAsia" w:ascii="仿宋_GB2312" w:eastAsia="仿宋_GB2312"/>
        <w:sz w:val="21"/>
        <w:szCs w:val="21"/>
        <w:lang w:val="en-US" w:eastAsia="zh-CN"/>
      </w:rPr>
      <w:t>旅游发展</w:t>
    </w:r>
    <w:r>
      <w:rPr>
        <w:rFonts w:hint="eastAsia" w:ascii="仿宋_GB2312" w:eastAsia="仿宋_GB2312"/>
        <w:sz w:val="21"/>
        <w:szCs w:val="21"/>
      </w:rPr>
      <w:t>有限公司</w:t>
    </w:r>
  </w:p>
  <w:p w14:paraId="6FBB25D4">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43591B8A"/>
    <w:rsid w:val="010402B8"/>
    <w:rsid w:val="029A616C"/>
    <w:rsid w:val="07C76A1C"/>
    <w:rsid w:val="0B8B7551"/>
    <w:rsid w:val="0B954EAD"/>
    <w:rsid w:val="10EB0155"/>
    <w:rsid w:val="13BC3B4A"/>
    <w:rsid w:val="164442E3"/>
    <w:rsid w:val="164A6F2B"/>
    <w:rsid w:val="18770DA5"/>
    <w:rsid w:val="1F6E64B2"/>
    <w:rsid w:val="24577437"/>
    <w:rsid w:val="27970F68"/>
    <w:rsid w:val="291122AA"/>
    <w:rsid w:val="2B786521"/>
    <w:rsid w:val="2E0B4B00"/>
    <w:rsid w:val="2E8E6206"/>
    <w:rsid w:val="2E987EEE"/>
    <w:rsid w:val="2F9C5D6A"/>
    <w:rsid w:val="322F2BFD"/>
    <w:rsid w:val="32A712BF"/>
    <w:rsid w:val="32CE76E8"/>
    <w:rsid w:val="32CF5E40"/>
    <w:rsid w:val="32EC16B7"/>
    <w:rsid w:val="33177E4D"/>
    <w:rsid w:val="38234C04"/>
    <w:rsid w:val="3A031354"/>
    <w:rsid w:val="3F3F2BA1"/>
    <w:rsid w:val="3F9902BE"/>
    <w:rsid w:val="3FFF8FC2"/>
    <w:rsid w:val="40271E85"/>
    <w:rsid w:val="43591B8A"/>
    <w:rsid w:val="45700B7C"/>
    <w:rsid w:val="46DC2174"/>
    <w:rsid w:val="479FD2E3"/>
    <w:rsid w:val="48FA645F"/>
    <w:rsid w:val="49730BBB"/>
    <w:rsid w:val="4E6531FC"/>
    <w:rsid w:val="4F8D7AD1"/>
    <w:rsid w:val="51381976"/>
    <w:rsid w:val="52195BA8"/>
    <w:rsid w:val="52DC4515"/>
    <w:rsid w:val="5613395B"/>
    <w:rsid w:val="568D2EE2"/>
    <w:rsid w:val="5C4109B3"/>
    <w:rsid w:val="5F7FA92F"/>
    <w:rsid w:val="60E06E7B"/>
    <w:rsid w:val="61EF7DA1"/>
    <w:rsid w:val="628E1EF3"/>
    <w:rsid w:val="63095A65"/>
    <w:rsid w:val="64037F50"/>
    <w:rsid w:val="64191A38"/>
    <w:rsid w:val="663B7E2C"/>
    <w:rsid w:val="67842DF7"/>
    <w:rsid w:val="684A777E"/>
    <w:rsid w:val="6C3D6B07"/>
    <w:rsid w:val="6CB44B0F"/>
    <w:rsid w:val="6DB8FA2D"/>
    <w:rsid w:val="6EFFAABD"/>
    <w:rsid w:val="6FD31987"/>
    <w:rsid w:val="73B45A04"/>
    <w:rsid w:val="74AE4A1A"/>
    <w:rsid w:val="775B99A6"/>
    <w:rsid w:val="77FFD415"/>
    <w:rsid w:val="79126700"/>
    <w:rsid w:val="79FFDC3E"/>
    <w:rsid w:val="7A8926BE"/>
    <w:rsid w:val="7BF00006"/>
    <w:rsid w:val="7CA935D8"/>
    <w:rsid w:val="7CFC1811"/>
    <w:rsid w:val="7DD7E8D5"/>
    <w:rsid w:val="7DFD3B46"/>
    <w:rsid w:val="7DFDD156"/>
    <w:rsid w:val="7FDF9205"/>
    <w:rsid w:val="7FFD286E"/>
    <w:rsid w:val="A67F49C3"/>
    <w:rsid w:val="CBC7110B"/>
    <w:rsid w:val="D95F9A9B"/>
    <w:rsid w:val="E3B709C3"/>
    <w:rsid w:val="EE72CD9C"/>
    <w:rsid w:val="F0FB1242"/>
    <w:rsid w:val="FDFE109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autoRedefine/>
    <w:qFormat/>
    <w:uiPriority w:val="0"/>
    <w:pPr>
      <w:tabs>
        <w:tab w:val="center" w:pos="4153"/>
        <w:tab w:val="right" w:pos="8306"/>
      </w:tabs>
      <w:snapToGrid w:val="0"/>
      <w:jc w:val="left"/>
    </w:pPr>
    <w:rPr>
      <w:sz w:val="18"/>
      <w:szCs w:val="18"/>
    </w:rPr>
  </w:style>
  <w:style w:type="paragraph" w:styleId="4">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autoRedefine/>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17</Pages>
  <Words>33</Words>
  <Characters>59</Characters>
  <Lines>1</Lines>
  <Paragraphs>1</Paragraphs>
  <TotalTime>11</TotalTime>
  <ScaleCrop>false</ScaleCrop>
  <LinksUpToDate>false</LinksUpToDate>
  <CharactersWithSpaces>63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2021-12-08T07:33:00Z</dcterms:created>
  <dc:creator>Elaine♂</dc:creator>
  <cp:lastModifiedBy>k</cp:lastModifiedBy>
  <cp:lastPrinted>2023-03-25T05:45:00Z</cp:lastPrinted>
  <dcterms:modified xsi:type="dcterms:W3CDTF">2026-10-23T11:26:12Z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3E87ADB823CB4A069326F5830E2573B3_13</vt:lpwstr>
  </property>
  <property fmtid="{D5CDD505-2E9C-101B-9397-08002B2CF9AE}" pid="4" name="KSOTemplateDocerSaveRecord">
    <vt:lpwstr>eyJoZGlkIjoiYTRmZTg4YTg3OTkxNDNiMGE2ZTM4YzhiYWM4OTZmZWYiLCJ1c2VySWQiOiI5NTMwNTIxNDkifQ==</vt:lpwstr>
  </property>
</Properties>
</file>