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C0C17B">
      <w:pPr>
        <w:spacing w:line="360" w:lineRule="auto"/>
        <w:jc w:val="center"/>
        <w:rPr>
          <w:rFonts w:ascii="黑体" w:hAnsi="黑体" w:eastAsia="黑体"/>
          <w:b/>
          <w:sz w:val="36"/>
          <w:szCs w:val="36"/>
        </w:rPr>
      </w:pPr>
      <w:r>
        <w:rPr>
          <w:rFonts w:hint="eastAsia" w:ascii="黑体" w:hAnsi="黑体" w:eastAsia="黑体"/>
          <w:b/>
          <w:sz w:val="36"/>
          <w:szCs w:val="36"/>
        </w:rPr>
        <w:t>承诺函</w:t>
      </w:r>
    </w:p>
    <w:p w14:paraId="58A042FC">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14:paraId="19538FC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1辆报废车辆项目</w:t>
      </w:r>
      <w:r>
        <w:rPr>
          <w:rFonts w:hint="eastAsia" w:asciiTheme="minorEastAsia" w:hAnsiTheme="minorEastAsia" w:eastAsiaTheme="minorEastAsia"/>
          <w:szCs w:val="21"/>
        </w:rPr>
        <w:t>，现</w:t>
      </w:r>
      <w:r>
        <w:rPr>
          <w:rFonts w:hint="eastAsia" w:asciiTheme="minorEastAsia" w:hAnsiTheme="minorEastAsia" w:eastAsiaTheme="minorEastAsia"/>
          <w:szCs w:val="21"/>
          <w:lang w:eastAsia="zh-CN"/>
        </w:rPr>
        <w:t>作</w:t>
      </w:r>
      <w:r>
        <w:rPr>
          <w:rFonts w:asciiTheme="minorEastAsia" w:hAnsiTheme="minorEastAsia" w:eastAsiaTheme="minorEastAsia"/>
          <w:szCs w:val="21"/>
        </w:rPr>
        <w:t>如下承诺：</w:t>
      </w:r>
    </w:p>
    <w:p w14:paraId="3E4A27B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1、我方已认真阅读、知悉并自愿遵守杭州产权交易所《国有资产转让交易规则》、《在线报价实施办法》和《杭州产权交易所在线报价交易须知》等文件的规定，同意按照相关规定参加本项目竞价活动。</w:t>
      </w:r>
    </w:p>
    <w:p w14:paraId="2344250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w:t>
      </w:r>
      <w:r>
        <w:rPr>
          <w:rFonts w:hint="eastAsia" w:asciiTheme="minorEastAsia" w:hAnsiTheme="minorEastAsia" w:eastAsiaTheme="minorEastAsia"/>
          <w:szCs w:val="21"/>
        </w:rPr>
        <w:t>愿承担一切交易风险。</w:t>
      </w:r>
    </w:p>
    <w:p w14:paraId="7B5C1453">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在被确定为受让方之日起3个工作日内，携带受让申请材料原件到杭交所完成现场确认并签署《资产交易合同》；并在《资产交易合同》签署之日起5个工作日内向杭交所指定账户一次性支付交易服务费、交易价款、履约保证金</w:t>
      </w:r>
      <w:r>
        <w:rPr>
          <w:rFonts w:hint="eastAsia" w:asciiTheme="minorEastAsia" w:hAnsiTheme="minorEastAsia" w:eastAsiaTheme="minorEastAsia"/>
          <w:szCs w:val="21"/>
          <w:lang w:val="en-US" w:eastAsia="zh-CN"/>
        </w:rPr>
        <w:t>100</w:t>
      </w:r>
      <w:r>
        <w:rPr>
          <w:rFonts w:hint="eastAsia" w:asciiTheme="minorEastAsia" w:hAnsiTheme="minorEastAsia" w:eastAsiaTheme="minorEastAsia"/>
          <w:szCs w:val="21"/>
        </w:rPr>
        <w:t>0元等交易资金（以到账时间为准）</w:t>
      </w:r>
      <w:r>
        <w:rPr>
          <w:rFonts w:hint="eastAsia" w:asciiTheme="minorEastAsia" w:hAnsiTheme="minorEastAsia" w:eastAsiaTheme="minorEastAsia"/>
          <w:szCs w:val="21"/>
          <w:lang w:eastAsia="zh-CN"/>
        </w:rPr>
        <w:t>。</w:t>
      </w:r>
    </w:p>
    <w:p w14:paraId="41BB2F75">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我方同意杭交所在经转让方申请之日起3个工作日内将受让方已交纳的交易价款划转至转让方指定账户</w:t>
      </w:r>
      <w:r>
        <w:rPr>
          <w:rFonts w:hint="eastAsia" w:asciiTheme="minorEastAsia" w:hAnsiTheme="minorEastAsia" w:eastAsiaTheme="minorEastAsia"/>
          <w:szCs w:val="21"/>
        </w:rPr>
        <w:t>。</w:t>
      </w:r>
    </w:p>
    <w:p w14:paraId="46FDFE7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我方同意同意若因受让方原因出现信息披露公告中约定的保证金不予退还的情形，受让方同意杭交所将扣除相关服务费用后的剩余部分划转至转让方指定账户。受让方对保证金处置有异议的，承诺直接与转让方协商解决，与杭交所无涉。</w:t>
      </w:r>
    </w:p>
    <w:p w14:paraId="687DCA4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6、我方同意本项目标的交付以及转受双方的权利义务以附件《资产交易合同》文本相关内容为准。</w:t>
      </w:r>
    </w:p>
    <w:p w14:paraId="20FA320F">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7、我方同意本项目受让方须交纳成交金额4%的交易服务费</w:t>
      </w:r>
      <w:r>
        <w:rPr>
          <w:rFonts w:hint="eastAsia" w:asciiTheme="minorEastAsia" w:hAnsiTheme="minorEastAsia" w:eastAsiaTheme="minorEastAsia"/>
          <w:szCs w:val="21"/>
        </w:rPr>
        <w:t>。</w:t>
      </w:r>
    </w:p>
    <w:p w14:paraId="574F893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非转让方原因出现以下任一情况时，意向受让方交纳的保证金不予退还，扣除相关服务费用后的剩余部分由杭交所根据转让方的书面指令进行处置。交易双方对保证金处置有异议的，由双方协商解决；协商不成的，可通过仲裁或诉讼途径解决，与杭交所无涉</w:t>
      </w:r>
      <w:bookmarkStart w:id="0" w:name="_GoBack"/>
      <w:bookmarkEnd w:id="0"/>
      <w:r>
        <w:rPr>
          <w:rFonts w:hint="eastAsia" w:asciiTheme="minorEastAsia" w:hAnsiTheme="minorEastAsia" w:eastAsiaTheme="minorEastAsia"/>
          <w:szCs w:val="21"/>
        </w:rPr>
        <w:t>：</w:t>
      </w:r>
    </w:p>
    <w:p w14:paraId="24A3E15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（1）意向受让方提交受让申请并交纳交易保证金后单方撤回受让申请的；</w:t>
      </w:r>
    </w:p>
    <w:p w14:paraId="516CF25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14:paraId="78D5A40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（3）在被确定为受让方后未按约定签署《资产交易合同》的或未按约定支付交易价款、履约保证金及交易服务费的；</w:t>
      </w:r>
    </w:p>
    <w:p w14:paraId="05E8C09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（4）意向受让方未履行书面承诺事项的；</w:t>
      </w:r>
    </w:p>
    <w:p w14:paraId="7C23245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2E51094D">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p>
    <w:p w14:paraId="69F3B9F8">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p>
    <w:p w14:paraId="1EC310D7">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14:paraId="458C7508">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054B"/>
    <w:rsid w:val="000119B9"/>
    <w:rsid w:val="0003337E"/>
    <w:rsid w:val="00041F21"/>
    <w:rsid w:val="00075D56"/>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2F55E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436E8"/>
    <w:rsid w:val="00662215"/>
    <w:rsid w:val="00737286"/>
    <w:rsid w:val="00783BFF"/>
    <w:rsid w:val="007847DD"/>
    <w:rsid w:val="00790D21"/>
    <w:rsid w:val="007A685D"/>
    <w:rsid w:val="007C254D"/>
    <w:rsid w:val="007E4EDD"/>
    <w:rsid w:val="00826C67"/>
    <w:rsid w:val="0084282E"/>
    <w:rsid w:val="00884F8A"/>
    <w:rsid w:val="008A2BBF"/>
    <w:rsid w:val="008D72E8"/>
    <w:rsid w:val="00906FAC"/>
    <w:rsid w:val="0090788F"/>
    <w:rsid w:val="00925EF4"/>
    <w:rsid w:val="00934A3A"/>
    <w:rsid w:val="00955D2B"/>
    <w:rsid w:val="0096235F"/>
    <w:rsid w:val="009733B3"/>
    <w:rsid w:val="009D4A3A"/>
    <w:rsid w:val="009E27F0"/>
    <w:rsid w:val="009F646A"/>
    <w:rsid w:val="00A11F15"/>
    <w:rsid w:val="00A24DD0"/>
    <w:rsid w:val="00A3030E"/>
    <w:rsid w:val="00A53E81"/>
    <w:rsid w:val="00A56010"/>
    <w:rsid w:val="00A66AE6"/>
    <w:rsid w:val="00A96775"/>
    <w:rsid w:val="00AA4243"/>
    <w:rsid w:val="00AC54C7"/>
    <w:rsid w:val="00AD2898"/>
    <w:rsid w:val="00AF7180"/>
    <w:rsid w:val="00B15A11"/>
    <w:rsid w:val="00B170BB"/>
    <w:rsid w:val="00B27397"/>
    <w:rsid w:val="00B36433"/>
    <w:rsid w:val="00B91182"/>
    <w:rsid w:val="00B923AA"/>
    <w:rsid w:val="00BA5C57"/>
    <w:rsid w:val="00BB2482"/>
    <w:rsid w:val="00BD2781"/>
    <w:rsid w:val="00BD7EAF"/>
    <w:rsid w:val="00BE7354"/>
    <w:rsid w:val="00BF1816"/>
    <w:rsid w:val="00C00281"/>
    <w:rsid w:val="00C02F3D"/>
    <w:rsid w:val="00C07B7D"/>
    <w:rsid w:val="00C2125E"/>
    <w:rsid w:val="00C237F6"/>
    <w:rsid w:val="00C300A5"/>
    <w:rsid w:val="00C434EA"/>
    <w:rsid w:val="00C664FC"/>
    <w:rsid w:val="00C76683"/>
    <w:rsid w:val="00C80243"/>
    <w:rsid w:val="00C85BC7"/>
    <w:rsid w:val="00CB5B8C"/>
    <w:rsid w:val="00CF4007"/>
    <w:rsid w:val="00D040CA"/>
    <w:rsid w:val="00D524E7"/>
    <w:rsid w:val="00D56D57"/>
    <w:rsid w:val="00DD02F6"/>
    <w:rsid w:val="00E00E55"/>
    <w:rsid w:val="00E10ADA"/>
    <w:rsid w:val="00E17453"/>
    <w:rsid w:val="00E30EAA"/>
    <w:rsid w:val="00E478A0"/>
    <w:rsid w:val="00E60BD5"/>
    <w:rsid w:val="00ED0403"/>
    <w:rsid w:val="00ED4E9F"/>
    <w:rsid w:val="00EF62AF"/>
    <w:rsid w:val="00F06BEC"/>
    <w:rsid w:val="00F44BC9"/>
    <w:rsid w:val="00F47654"/>
    <w:rsid w:val="00F66C08"/>
    <w:rsid w:val="00F74292"/>
    <w:rsid w:val="00F812CA"/>
    <w:rsid w:val="00FA0343"/>
    <w:rsid w:val="00FA6AB7"/>
    <w:rsid w:val="00FD0170"/>
    <w:rsid w:val="00FF503A"/>
    <w:rsid w:val="02787F8D"/>
    <w:rsid w:val="028F2545"/>
    <w:rsid w:val="03736EBD"/>
    <w:rsid w:val="070F2314"/>
    <w:rsid w:val="0E7743B9"/>
    <w:rsid w:val="11636A6E"/>
    <w:rsid w:val="13D87EEC"/>
    <w:rsid w:val="149E2F1D"/>
    <w:rsid w:val="17236C83"/>
    <w:rsid w:val="17287B1F"/>
    <w:rsid w:val="1FF85315"/>
    <w:rsid w:val="20EB2BD8"/>
    <w:rsid w:val="21ED43D6"/>
    <w:rsid w:val="235476B1"/>
    <w:rsid w:val="23C15E83"/>
    <w:rsid w:val="26EC4327"/>
    <w:rsid w:val="277165DD"/>
    <w:rsid w:val="28DB21BC"/>
    <w:rsid w:val="2DEF24FC"/>
    <w:rsid w:val="2F8E0C55"/>
    <w:rsid w:val="31007129"/>
    <w:rsid w:val="31E93F7F"/>
    <w:rsid w:val="3670164C"/>
    <w:rsid w:val="370615A1"/>
    <w:rsid w:val="37867882"/>
    <w:rsid w:val="3D215D15"/>
    <w:rsid w:val="3E134DE2"/>
    <w:rsid w:val="3EA60628"/>
    <w:rsid w:val="489B7277"/>
    <w:rsid w:val="48B1581E"/>
    <w:rsid w:val="48F1423F"/>
    <w:rsid w:val="49E07304"/>
    <w:rsid w:val="4A2544D3"/>
    <w:rsid w:val="4A863687"/>
    <w:rsid w:val="500744C7"/>
    <w:rsid w:val="510A522C"/>
    <w:rsid w:val="538473DF"/>
    <w:rsid w:val="58F30813"/>
    <w:rsid w:val="5AA20882"/>
    <w:rsid w:val="5DA146A9"/>
    <w:rsid w:val="618039C3"/>
    <w:rsid w:val="61D63239"/>
    <w:rsid w:val="65CD3919"/>
    <w:rsid w:val="680245CC"/>
    <w:rsid w:val="68B84416"/>
    <w:rsid w:val="6A2455F1"/>
    <w:rsid w:val="6AC52917"/>
    <w:rsid w:val="6D164848"/>
    <w:rsid w:val="6D7F24F0"/>
    <w:rsid w:val="6ECE0DC3"/>
    <w:rsid w:val="71D3268D"/>
    <w:rsid w:val="71D658F9"/>
    <w:rsid w:val="7B937714"/>
    <w:rsid w:val="7BEB30D1"/>
    <w:rsid w:val="7FCF3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autoRedefine/>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semiHidden/>
    <w:unhideWhenUsed/>
    <w:qFormat/>
    <w:uiPriority w:val="99"/>
    <w:pPr>
      <w:tabs>
        <w:tab w:val="center" w:pos="4153"/>
        <w:tab w:val="right" w:pos="8306"/>
      </w:tabs>
      <w:snapToGrid w:val="0"/>
      <w:jc w:val="left"/>
    </w:pPr>
    <w:rPr>
      <w:sz w:val="18"/>
      <w:szCs w:val="18"/>
    </w:rPr>
  </w:style>
  <w:style w:type="paragraph" w:styleId="3">
    <w:name w:val="header"/>
    <w:basedOn w:val="1"/>
    <w:link w:val="6"/>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autoRedefine/>
    <w:semiHidden/>
    <w:qFormat/>
    <w:uiPriority w:val="99"/>
    <w:rPr>
      <w:rFonts w:ascii="Times New Roman" w:hAnsi="Times New Roman" w:eastAsia="宋体" w:cs="Times New Roman"/>
      <w:sz w:val="18"/>
      <w:szCs w:val="18"/>
    </w:rPr>
  </w:style>
  <w:style w:type="character" w:customStyle="1" w:styleId="7">
    <w:name w:val="页脚 Char"/>
    <w:basedOn w:val="5"/>
    <w:link w:val="2"/>
    <w:autoRedefine/>
    <w:semiHidden/>
    <w:qFormat/>
    <w:uiPriority w:val="99"/>
    <w:rPr>
      <w:rFonts w:ascii="Times New Roman" w:hAnsi="Times New Roman" w:eastAsia="宋体" w:cs="Times New Roman"/>
      <w:sz w:val="18"/>
      <w:szCs w:val="18"/>
    </w:rPr>
  </w:style>
  <w:style w:type="paragraph" w:styleId="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723</Words>
  <Characters>727</Characters>
  <Lines>11</Lines>
  <Paragraphs>3</Paragraphs>
  <TotalTime>29</TotalTime>
  <ScaleCrop>false</ScaleCrop>
  <LinksUpToDate>false</LinksUpToDate>
  <CharactersWithSpaces>820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k</cp:lastModifiedBy>
  <dcterms:modified xsi:type="dcterms:W3CDTF">2026-10-22T04:23:42Z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F224C9BA8FE24C7E977B095F0F746085</vt:lpwstr>
  </property>
  <property fmtid="{D5CDD505-2E9C-101B-9397-08002B2CF9AE}" pid="4" name="KSOTemplateDocerSaveRecord">
    <vt:lpwstr>eyJoZGlkIjoiYTRmZTg4YTg3OTkxNDNiMGE2ZTM4YzhiYWM4OTZmZWYiLCJ1c2VySWQiOiI5NTMwNTIxNDkifQ==</vt:lpwstr>
  </property>
</Properties>
</file>