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20249">
      <w:pPr>
        <w:spacing w:line="440" w:lineRule="exact"/>
        <w:jc w:val="center"/>
        <w:rPr>
          <w:rFonts w:eastAsia="小标宋"/>
          <w:bCs/>
          <w:sz w:val="44"/>
          <w:szCs w:val="44"/>
        </w:rPr>
      </w:pPr>
    </w:p>
    <w:p w14:paraId="4A16C6B5">
      <w:pPr>
        <w:spacing w:line="500" w:lineRule="exact"/>
        <w:jc w:val="center"/>
        <w:rPr>
          <w:rFonts w:hint="eastAsia" w:eastAsia="小标宋"/>
          <w:bCs/>
          <w:sz w:val="44"/>
          <w:szCs w:val="44"/>
          <w:lang w:val="en-US" w:eastAsia="zh-CN"/>
        </w:rPr>
      </w:pPr>
      <w:r>
        <w:rPr>
          <w:rFonts w:hint="eastAsia" w:eastAsia="小标宋"/>
          <w:bCs/>
          <w:sz w:val="44"/>
          <w:szCs w:val="44"/>
          <w:lang w:val="en-US" w:eastAsia="zh-CN"/>
        </w:rPr>
        <w:t>红山生物科技谷产业社区征后场地</w:t>
      </w:r>
    </w:p>
    <w:p w14:paraId="56DE8688">
      <w:pPr>
        <w:spacing w:line="500" w:lineRule="exact"/>
        <w:jc w:val="center"/>
        <w:rPr>
          <w:rFonts w:eastAsia="小标宋"/>
          <w:bCs/>
          <w:sz w:val="44"/>
          <w:szCs w:val="44"/>
        </w:rPr>
      </w:pPr>
      <w:r>
        <w:rPr>
          <w:rFonts w:eastAsia="小标宋"/>
          <w:bCs/>
          <w:sz w:val="44"/>
          <w:szCs w:val="44"/>
        </w:rPr>
        <w:t>使用权租赁合同</w:t>
      </w:r>
    </w:p>
    <w:p w14:paraId="31DBEB58">
      <w:pPr>
        <w:spacing w:line="440" w:lineRule="exact"/>
        <w:rPr>
          <w:bCs/>
          <w:sz w:val="28"/>
          <w:szCs w:val="28"/>
        </w:rPr>
      </w:pPr>
    </w:p>
    <w:p w14:paraId="5CE063F0">
      <w:pPr>
        <w:spacing w:line="440" w:lineRule="exact"/>
        <w:rPr>
          <w:rFonts w:eastAsia="仿宋_GB2312"/>
          <w:bCs/>
          <w:sz w:val="28"/>
          <w:szCs w:val="28"/>
        </w:rPr>
      </w:pPr>
      <w:r>
        <w:rPr>
          <w:rFonts w:eastAsia="仿宋_GB2312"/>
          <w:bCs/>
          <w:sz w:val="28"/>
          <w:szCs w:val="28"/>
        </w:rPr>
        <w:t>甲方：杭州市临空资产经营管理有限公司</w:t>
      </w:r>
    </w:p>
    <w:p w14:paraId="2766C747">
      <w:pPr>
        <w:spacing w:line="440" w:lineRule="exact"/>
        <w:rPr>
          <w:rFonts w:eastAsia="仿宋_GB2312"/>
          <w:bCs/>
          <w:sz w:val="28"/>
          <w:szCs w:val="28"/>
        </w:rPr>
      </w:pPr>
      <w:r>
        <w:rPr>
          <w:rFonts w:eastAsia="仿宋_GB2312"/>
          <w:bCs/>
          <w:sz w:val="28"/>
          <w:szCs w:val="28"/>
        </w:rPr>
        <w:t>乙方：</w:t>
      </w:r>
    </w:p>
    <w:p w14:paraId="2CF7C782">
      <w:pPr>
        <w:spacing w:line="440" w:lineRule="exact"/>
        <w:rPr>
          <w:rFonts w:eastAsia="仿宋_GB2312"/>
          <w:bCs/>
          <w:sz w:val="28"/>
          <w:szCs w:val="28"/>
        </w:rPr>
      </w:pPr>
      <w:bookmarkStart w:id="0" w:name="_Hlk85118324"/>
      <w:r>
        <w:rPr>
          <w:rFonts w:eastAsia="仿宋_GB2312"/>
          <w:bCs/>
          <w:sz w:val="28"/>
          <w:szCs w:val="28"/>
        </w:rPr>
        <w:t xml:space="preserve"> </w:t>
      </w:r>
    </w:p>
    <w:bookmarkEnd w:id="0"/>
    <w:p w14:paraId="38ADA277">
      <w:pPr>
        <w:spacing w:line="440" w:lineRule="exact"/>
        <w:ind w:firstLine="560" w:firstLineChars="200"/>
        <w:rPr>
          <w:rFonts w:eastAsia="仿宋_GB2312"/>
          <w:bCs/>
          <w:sz w:val="28"/>
          <w:szCs w:val="28"/>
        </w:rPr>
      </w:pPr>
      <w:r>
        <w:rPr>
          <w:rFonts w:eastAsia="仿宋_GB2312"/>
          <w:bCs/>
          <w:sz w:val="28"/>
          <w:szCs w:val="28"/>
        </w:rPr>
        <w:t>甲方有权将</w:t>
      </w:r>
      <w:r>
        <w:rPr>
          <w:rFonts w:eastAsia="仿宋_GB2312"/>
          <w:bCs/>
          <w:sz w:val="28"/>
          <w:szCs w:val="28"/>
          <w:u w:val="single"/>
        </w:rPr>
        <w:t xml:space="preserve"> </w:t>
      </w:r>
      <w:r>
        <w:rPr>
          <w:rFonts w:hint="eastAsia" w:eastAsia="仿宋_GB2312"/>
          <w:bCs/>
          <w:sz w:val="28"/>
          <w:szCs w:val="28"/>
          <w:u w:val="single"/>
          <w:lang w:val="en-US" w:eastAsia="zh-CN"/>
        </w:rPr>
        <w:t>红山生物科技谷产业社区征后场地</w:t>
      </w:r>
      <w:r>
        <w:rPr>
          <w:rFonts w:hint="eastAsia" w:eastAsia="仿宋_GB2312"/>
          <w:bCs/>
          <w:sz w:val="28"/>
          <w:szCs w:val="28"/>
          <w:u w:val="single"/>
        </w:rPr>
        <w:t xml:space="preserve"> </w:t>
      </w:r>
      <w:r>
        <w:rPr>
          <w:rFonts w:eastAsia="仿宋_GB2312"/>
          <w:bCs/>
          <w:sz w:val="28"/>
          <w:szCs w:val="28"/>
        </w:rPr>
        <w:t>项目（以下简称“</w:t>
      </w:r>
      <w:r>
        <w:rPr>
          <w:rFonts w:hint="eastAsia" w:eastAsia="仿宋_GB2312"/>
          <w:bCs/>
          <w:sz w:val="28"/>
          <w:szCs w:val="28"/>
        </w:rPr>
        <w:t>出租场地</w:t>
      </w:r>
      <w:r>
        <w:rPr>
          <w:rFonts w:eastAsia="仿宋_GB2312"/>
          <w:bCs/>
          <w:sz w:val="28"/>
          <w:szCs w:val="28"/>
        </w:rPr>
        <w:t>”）出租给乙方使用。乙方表示对该</w:t>
      </w:r>
      <w:r>
        <w:rPr>
          <w:rFonts w:hint="eastAsia" w:eastAsia="仿宋_GB2312"/>
          <w:bCs/>
          <w:sz w:val="28"/>
          <w:szCs w:val="28"/>
        </w:rPr>
        <w:t>出租场地</w:t>
      </w:r>
      <w:r>
        <w:rPr>
          <w:rFonts w:eastAsia="仿宋_GB2312"/>
          <w:bCs/>
          <w:sz w:val="28"/>
          <w:szCs w:val="28"/>
        </w:rPr>
        <w:t>已作全面充分了解（包括但不限于位置、周边环境、现有设施设备及其权属情况等），愿意承租该</w:t>
      </w:r>
      <w:r>
        <w:rPr>
          <w:rFonts w:hint="eastAsia" w:eastAsia="仿宋_GB2312"/>
          <w:bCs/>
          <w:sz w:val="28"/>
          <w:szCs w:val="28"/>
        </w:rPr>
        <w:t>出租场地</w:t>
      </w:r>
      <w:r>
        <w:rPr>
          <w:rFonts w:eastAsia="仿宋_GB2312"/>
          <w:bCs/>
          <w:sz w:val="28"/>
          <w:szCs w:val="28"/>
        </w:rPr>
        <w:t>并有能力按本协议的约定全面履行合同义务。双方签订</w:t>
      </w:r>
      <w:r>
        <w:rPr>
          <w:rFonts w:hint="eastAsia" w:eastAsia="仿宋_GB2312"/>
          <w:bCs/>
          <w:sz w:val="28"/>
          <w:szCs w:val="28"/>
        </w:rPr>
        <w:t>场地使用权租赁</w:t>
      </w:r>
      <w:r>
        <w:rPr>
          <w:rFonts w:eastAsia="仿宋_GB2312"/>
          <w:bCs/>
          <w:sz w:val="28"/>
          <w:szCs w:val="28"/>
        </w:rPr>
        <w:t>协议如下：</w:t>
      </w:r>
    </w:p>
    <w:p w14:paraId="783E79B5">
      <w:pPr>
        <w:spacing w:line="440" w:lineRule="exact"/>
        <w:ind w:firstLine="560" w:firstLineChars="200"/>
        <w:rPr>
          <w:rFonts w:eastAsia="仿宋_GB2312"/>
          <w:bCs/>
          <w:sz w:val="28"/>
          <w:szCs w:val="28"/>
        </w:rPr>
      </w:pPr>
      <w:r>
        <w:rPr>
          <w:rFonts w:eastAsia="仿宋_GB2312"/>
          <w:bCs/>
          <w:sz w:val="28"/>
          <w:szCs w:val="28"/>
        </w:rPr>
        <w:t>一、</w:t>
      </w:r>
      <w:r>
        <w:rPr>
          <w:rFonts w:hint="eastAsia" w:eastAsia="仿宋_GB2312"/>
          <w:bCs/>
          <w:sz w:val="28"/>
          <w:szCs w:val="28"/>
        </w:rPr>
        <w:t>甲方</w:t>
      </w:r>
      <w:r>
        <w:rPr>
          <w:rFonts w:eastAsia="仿宋_GB2312"/>
          <w:bCs/>
          <w:sz w:val="28"/>
          <w:szCs w:val="28"/>
        </w:rPr>
        <w:t>向</w:t>
      </w:r>
      <w:r>
        <w:rPr>
          <w:rFonts w:hint="eastAsia" w:eastAsia="仿宋_GB2312"/>
          <w:bCs/>
          <w:sz w:val="28"/>
          <w:szCs w:val="28"/>
        </w:rPr>
        <w:t>乙方</w:t>
      </w:r>
      <w:r>
        <w:rPr>
          <w:rFonts w:eastAsia="仿宋_GB2312"/>
          <w:bCs/>
          <w:sz w:val="28"/>
          <w:szCs w:val="28"/>
        </w:rPr>
        <w:t>出租场地区域为</w:t>
      </w:r>
      <w:r>
        <w:rPr>
          <w:rFonts w:hint="eastAsia" w:eastAsia="仿宋_GB2312"/>
          <w:bCs/>
          <w:sz w:val="28"/>
          <w:szCs w:val="28"/>
          <w:u w:val="single"/>
        </w:rPr>
        <w:t>萧山区</w:t>
      </w:r>
      <w:r>
        <w:rPr>
          <w:rFonts w:hint="eastAsia" w:eastAsia="仿宋_GB2312"/>
          <w:bCs/>
          <w:sz w:val="28"/>
          <w:szCs w:val="28"/>
          <w:u w:val="single"/>
          <w:lang w:eastAsia="zh-CN"/>
        </w:rPr>
        <w:t>红山农场</w:t>
      </w:r>
      <w:r>
        <w:rPr>
          <w:rFonts w:hint="eastAsia" w:eastAsia="仿宋_GB2312"/>
          <w:bCs/>
          <w:sz w:val="28"/>
          <w:szCs w:val="28"/>
          <w:u w:val="single"/>
        </w:rPr>
        <w:t>红山生物科技谷产业社区征后场地</w:t>
      </w:r>
      <w:r>
        <w:rPr>
          <w:rFonts w:eastAsia="仿宋_GB2312"/>
          <w:bCs/>
          <w:sz w:val="28"/>
          <w:szCs w:val="28"/>
        </w:rPr>
        <w:t>，出租面积</w:t>
      </w:r>
      <w:r>
        <w:rPr>
          <w:rFonts w:hint="eastAsia" w:eastAsia="仿宋_GB2312"/>
          <w:bCs/>
          <w:sz w:val="28"/>
          <w:szCs w:val="28"/>
          <w:lang w:val="en-US" w:eastAsia="zh-CN"/>
        </w:rPr>
        <w:t>10000</w:t>
      </w:r>
      <w:r>
        <w:rPr>
          <w:rFonts w:hint="eastAsia" w:eastAsia="仿宋_GB2312"/>
          <w:bCs/>
          <w:sz w:val="28"/>
          <w:szCs w:val="28"/>
        </w:rPr>
        <w:t>平方米（计</w:t>
      </w:r>
      <w:r>
        <w:rPr>
          <w:rFonts w:hint="eastAsia" w:eastAsia="仿宋_GB2312"/>
          <w:bCs/>
          <w:sz w:val="28"/>
          <w:szCs w:val="28"/>
          <w:lang w:val="en-US" w:eastAsia="zh-CN"/>
        </w:rPr>
        <w:t>15</w:t>
      </w:r>
      <w:r>
        <w:rPr>
          <w:rFonts w:hint="eastAsia" w:eastAsia="仿宋_GB2312"/>
          <w:bCs/>
          <w:sz w:val="28"/>
          <w:szCs w:val="28"/>
        </w:rPr>
        <w:t>亩）</w:t>
      </w:r>
      <w:r>
        <w:rPr>
          <w:rFonts w:eastAsia="仿宋_GB2312"/>
          <w:bCs/>
          <w:sz w:val="28"/>
          <w:szCs w:val="28"/>
        </w:rPr>
        <w:t>，具体以附图划定区域为准。</w:t>
      </w:r>
    </w:p>
    <w:p w14:paraId="0FD003BA">
      <w:pPr>
        <w:spacing w:line="440" w:lineRule="exact"/>
        <w:ind w:left="279" w:leftChars="133" w:firstLine="280" w:firstLineChars="100"/>
        <w:rPr>
          <w:rFonts w:eastAsia="仿宋_GB2312"/>
          <w:bCs/>
          <w:sz w:val="28"/>
          <w:szCs w:val="28"/>
        </w:rPr>
      </w:pPr>
      <w:r>
        <w:rPr>
          <w:rFonts w:eastAsia="仿宋_GB2312"/>
          <w:bCs/>
          <w:sz w:val="28"/>
          <w:szCs w:val="28"/>
        </w:rPr>
        <w:t>二、租赁期为</w:t>
      </w:r>
      <w:r>
        <w:rPr>
          <w:rFonts w:hint="eastAsia" w:eastAsia="仿宋_GB2312"/>
          <w:bCs/>
          <w:sz w:val="28"/>
          <w:szCs w:val="28"/>
          <w:lang w:val="en-US" w:eastAsia="zh-CN"/>
        </w:rPr>
        <w:t>2年</w:t>
      </w:r>
      <w:r>
        <w:rPr>
          <w:rFonts w:hint="eastAsia" w:eastAsia="仿宋_GB2312"/>
          <w:bCs/>
          <w:sz w:val="28"/>
          <w:szCs w:val="28"/>
        </w:rPr>
        <w:t>，</w:t>
      </w:r>
      <w:r>
        <w:rPr>
          <w:rFonts w:eastAsia="仿宋_GB2312"/>
          <w:bCs/>
          <w:sz w:val="28"/>
          <w:szCs w:val="28"/>
        </w:rPr>
        <w:t>出租时间为</w:t>
      </w:r>
      <w:r>
        <w:rPr>
          <w:rFonts w:hint="eastAsia" w:eastAsia="仿宋_GB2312"/>
          <w:bCs/>
          <w:sz w:val="28"/>
          <w:szCs w:val="28"/>
        </w:rPr>
        <w:t xml:space="preserve"> 自 202</w:t>
      </w:r>
      <w:r>
        <w:rPr>
          <w:rFonts w:hint="eastAsia" w:eastAsia="仿宋_GB2312"/>
          <w:bCs/>
          <w:sz w:val="28"/>
          <w:szCs w:val="28"/>
          <w:lang w:val="en-US" w:eastAsia="zh-CN"/>
        </w:rPr>
        <w:t>6</w:t>
      </w:r>
      <w:r>
        <w:rPr>
          <w:rFonts w:hint="eastAsia" w:eastAsia="仿宋_GB2312"/>
          <w:bCs/>
          <w:sz w:val="28"/>
          <w:szCs w:val="28"/>
        </w:rPr>
        <w:t xml:space="preserve"> 年</w:t>
      </w:r>
      <w:r>
        <w:rPr>
          <w:rFonts w:hint="eastAsia" w:eastAsia="仿宋_GB2312"/>
          <w:bCs/>
          <w:sz w:val="28"/>
          <w:szCs w:val="28"/>
          <w:lang w:val="en-US" w:eastAsia="zh-CN"/>
        </w:rPr>
        <w:t xml:space="preserve">  </w:t>
      </w:r>
      <w:r>
        <w:rPr>
          <w:rFonts w:hint="eastAsia" w:eastAsia="仿宋_GB2312"/>
          <w:bCs/>
          <w:sz w:val="28"/>
          <w:szCs w:val="28"/>
        </w:rPr>
        <w:t>月</w:t>
      </w:r>
      <w:r>
        <w:rPr>
          <w:rFonts w:hint="eastAsia" w:eastAsia="仿宋_GB2312"/>
          <w:bCs/>
          <w:sz w:val="28"/>
          <w:szCs w:val="28"/>
          <w:lang w:val="en-US" w:eastAsia="zh-CN"/>
        </w:rPr>
        <w:t xml:space="preserve"> </w:t>
      </w:r>
      <w:r>
        <w:rPr>
          <w:rFonts w:hint="eastAsia" w:eastAsia="仿宋_GB2312"/>
          <w:bCs/>
          <w:sz w:val="28"/>
          <w:szCs w:val="28"/>
        </w:rPr>
        <w:t xml:space="preserve"> 日起至 </w:t>
      </w:r>
      <w:r>
        <w:rPr>
          <w:rFonts w:hint="eastAsia" w:eastAsia="仿宋_GB2312"/>
          <w:bCs/>
          <w:sz w:val="28"/>
          <w:szCs w:val="28"/>
          <w:lang w:val="en-US" w:eastAsia="zh-CN"/>
        </w:rPr>
        <w:t xml:space="preserve">  </w:t>
      </w:r>
      <w:r>
        <w:rPr>
          <w:rFonts w:hint="eastAsia" w:eastAsia="仿宋_GB2312"/>
          <w:bCs/>
          <w:sz w:val="28"/>
          <w:szCs w:val="28"/>
        </w:rPr>
        <w:t>年</w:t>
      </w:r>
      <w:r>
        <w:rPr>
          <w:rFonts w:hint="eastAsia" w:eastAsia="仿宋_GB2312"/>
          <w:bCs/>
          <w:sz w:val="28"/>
          <w:szCs w:val="28"/>
          <w:lang w:val="en-US" w:eastAsia="zh-CN"/>
        </w:rPr>
        <w:t xml:space="preserve"> </w:t>
      </w:r>
      <w:r>
        <w:rPr>
          <w:rFonts w:hint="eastAsia" w:eastAsia="仿宋_GB2312"/>
          <w:bCs/>
          <w:sz w:val="28"/>
          <w:szCs w:val="28"/>
        </w:rPr>
        <w:t xml:space="preserve">月 </w:t>
      </w:r>
      <w:r>
        <w:rPr>
          <w:rFonts w:hint="eastAsia" w:eastAsia="仿宋_GB2312"/>
          <w:bCs/>
          <w:sz w:val="28"/>
          <w:szCs w:val="28"/>
          <w:lang w:val="en-US" w:eastAsia="zh-CN"/>
        </w:rPr>
        <w:t xml:space="preserve">  </w:t>
      </w:r>
      <w:r>
        <w:rPr>
          <w:rFonts w:hint="eastAsia" w:eastAsia="仿宋_GB2312"/>
          <w:bCs/>
          <w:sz w:val="28"/>
          <w:szCs w:val="28"/>
        </w:rPr>
        <w:t>日止</w:t>
      </w:r>
      <w:r>
        <w:rPr>
          <w:rFonts w:hint="eastAsia" w:eastAsia="仿宋_GB2312"/>
          <w:bCs/>
          <w:sz w:val="28"/>
          <w:szCs w:val="28"/>
          <w:lang w:eastAsia="zh-CN"/>
        </w:rPr>
        <w:t>。</w:t>
      </w:r>
    </w:p>
    <w:p w14:paraId="3A2BAA7F">
      <w:pPr>
        <w:pStyle w:val="16"/>
        <w:spacing w:line="440" w:lineRule="exact"/>
        <w:ind w:firstLine="560"/>
        <w:rPr>
          <w:rFonts w:eastAsia="仿宋_GB2312"/>
          <w:bCs/>
          <w:sz w:val="28"/>
          <w:szCs w:val="28"/>
        </w:rPr>
      </w:pPr>
      <w:r>
        <w:rPr>
          <w:rFonts w:eastAsia="仿宋_GB2312"/>
          <w:bCs/>
          <w:sz w:val="28"/>
          <w:szCs w:val="28"/>
        </w:rPr>
        <w:t>三、</w:t>
      </w:r>
      <w:r>
        <w:rPr>
          <w:rFonts w:hint="eastAsia" w:eastAsia="仿宋_GB2312"/>
          <w:bCs/>
          <w:sz w:val="28"/>
          <w:szCs w:val="28"/>
        </w:rPr>
        <w:t>租金与保证金</w:t>
      </w:r>
    </w:p>
    <w:p w14:paraId="38389F42">
      <w:pPr>
        <w:pStyle w:val="16"/>
        <w:spacing w:line="440" w:lineRule="exact"/>
        <w:ind w:firstLine="560"/>
        <w:rPr>
          <w:rFonts w:eastAsia="仿宋_GB2312"/>
          <w:bCs/>
          <w:sz w:val="28"/>
          <w:szCs w:val="28"/>
        </w:rPr>
      </w:pPr>
      <w:r>
        <w:rPr>
          <w:rFonts w:eastAsia="仿宋_GB2312"/>
          <w:bCs/>
          <w:sz w:val="28"/>
          <w:szCs w:val="28"/>
        </w:rPr>
        <w:t xml:space="preserve">1、乙方应按以下标准支付租金：租金按年计算，中标首年租金 </w:t>
      </w:r>
      <w:r>
        <w:rPr>
          <w:rFonts w:hint="eastAsia" w:eastAsia="仿宋_GB2312"/>
          <w:bCs/>
          <w:sz w:val="28"/>
          <w:szCs w:val="28"/>
        </w:rPr>
        <w:t xml:space="preserve"> </w:t>
      </w:r>
      <w:r>
        <w:rPr>
          <w:rFonts w:eastAsia="仿宋_GB2312"/>
          <w:bCs/>
          <w:sz w:val="28"/>
          <w:szCs w:val="28"/>
        </w:rPr>
        <w:t>元/年，不设租金增长率。合同租金总价为</w:t>
      </w:r>
      <w:r>
        <w:rPr>
          <w:rFonts w:eastAsia="仿宋_GB2312"/>
          <w:bCs/>
          <w:sz w:val="28"/>
          <w:szCs w:val="28"/>
          <w:u w:val="single"/>
        </w:rPr>
        <w:t xml:space="preserve"> </w:t>
      </w:r>
      <w:r>
        <w:rPr>
          <w:rFonts w:hint="eastAsia" w:eastAsia="仿宋_GB2312"/>
          <w:bCs/>
          <w:sz w:val="28"/>
          <w:szCs w:val="28"/>
          <w:u w:val="single"/>
        </w:rPr>
        <w:t xml:space="preserve">   </w:t>
      </w:r>
      <w:r>
        <w:rPr>
          <w:rFonts w:eastAsia="仿宋_GB2312"/>
          <w:bCs/>
          <w:sz w:val="28"/>
          <w:szCs w:val="28"/>
        </w:rPr>
        <w:t>元（大写：</w:t>
      </w:r>
      <w:r>
        <w:rPr>
          <w:rFonts w:eastAsia="仿宋_GB2312"/>
          <w:bCs/>
          <w:sz w:val="28"/>
          <w:szCs w:val="28"/>
          <w:u w:val="single"/>
        </w:rPr>
        <w:t xml:space="preserve"> </w:t>
      </w:r>
      <w:r>
        <w:rPr>
          <w:rFonts w:hint="eastAsia" w:eastAsia="仿宋_GB2312"/>
          <w:bCs/>
          <w:sz w:val="28"/>
          <w:szCs w:val="28"/>
          <w:u w:val="single"/>
        </w:rPr>
        <w:t xml:space="preserve">   </w:t>
      </w:r>
      <w:r>
        <w:rPr>
          <w:rFonts w:eastAsia="仿宋_GB2312"/>
          <w:bCs/>
          <w:sz w:val="28"/>
          <w:szCs w:val="28"/>
        </w:rPr>
        <w:t>），含【 9% 】税率，租期内如发生税率调整，合同含税价不变，具体税率根据国家税务总局相关要求执行。</w:t>
      </w:r>
    </w:p>
    <w:p w14:paraId="6F4267A3">
      <w:pPr>
        <w:pStyle w:val="16"/>
        <w:spacing w:line="440" w:lineRule="exact"/>
        <w:ind w:firstLine="560"/>
        <w:rPr>
          <w:rFonts w:eastAsia="仿宋_GB2312"/>
          <w:bCs/>
          <w:sz w:val="28"/>
          <w:szCs w:val="28"/>
        </w:rPr>
      </w:pPr>
      <w:r>
        <w:rPr>
          <w:rFonts w:hint="eastAsia" w:eastAsia="仿宋_GB2312"/>
          <w:bCs/>
          <w:sz w:val="28"/>
          <w:szCs w:val="28"/>
        </w:rPr>
        <w:t>2、</w:t>
      </w:r>
      <w:r>
        <w:rPr>
          <w:rFonts w:eastAsia="仿宋_GB2312"/>
          <w:bCs/>
          <w:sz w:val="28"/>
          <w:szCs w:val="28"/>
        </w:rPr>
        <w:t>付款方式：租金实行</w:t>
      </w:r>
      <w:r>
        <w:rPr>
          <w:rFonts w:eastAsia="仿宋_GB2312"/>
          <w:bCs/>
          <w:sz w:val="28"/>
          <w:szCs w:val="28"/>
          <w:u w:val="single"/>
        </w:rPr>
        <w:t xml:space="preserve"> </w:t>
      </w:r>
      <w:r>
        <w:rPr>
          <w:rFonts w:hint="eastAsia" w:eastAsia="仿宋_GB2312"/>
          <w:bCs/>
          <w:sz w:val="28"/>
          <w:szCs w:val="28"/>
          <w:u w:val="single"/>
          <w:lang w:eastAsia="zh-CN"/>
        </w:rPr>
        <w:t>一年一付</w:t>
      </w:r>
      <w:r>
        <w:rPr>
          <w:rFonts w:eastAsia="仿宋_GB2312"/>
          <w:bCs/>
          <w:sz w:val="28"/>
          <w:szCs w:val="28"/>
          <w:u w:val="single"/>
        </w:rPr>
        <w:t xml:space="preserve"> </w:t>
      </w:r>
      <w:r>
        <w:rPr>
          <w:rFonts w:eastAsia="仿宋_GB2312"/>
          <w:bCs/>
          <w:sz w:val="28"/>
          <w:szCs w:val="28"/>
        </w:rPr>
        <w:t>，先付后用制。</w:t>
      </w:r>
      <w:r>
        <w:rPr>
          <w:rFonts w:hint="eastAsia" w:eastAsia="仿宋_GB2312"/>
          <w:bCs/>
          <w:sz w:val="28"/>
          <w:szCs w:val="28"/>
          <w:lang w:eastAsia="zh-CN"/>
        </w:rPr>
        <w:t>第一期</w:t>
      </w:r>
      <w:r>
        <w:rPr>
          <w:rFonts w:eastAsia="仿宋_GB2312"/>
          <w:bCs/>
          <w:sz w:val="28"/>
          <w:szCs w:val="28"/>
        </w:rPr>
        <w:t>租金在本合同签订之日起</w:t>
      </w:r>
      <w:r>
        <w:rPr>
          <w:rFonts w:hint="eastAsia" w:eastAsia="仿宋_GB2312"/>
          <w:bCs/>
          <w:sz w:val="28"/>
          <w:szCs w:val="28"/>
          <w:lang w:val="en-US" w:eastAsia="zh-CN"/>
        </w:rPr>
        <w:t>5</w:t>
      </w:r>
      <w:r>
        <w:rPr>
          <w:rFonts w:eastAsia="仿宋_GB2312"/>
          <w:bCs/>
          <w:sz w:val="28"/>
          <w:szCs w:val="28"/>
        </w:rPr>
        <w:t>个工作日内由乙方支付给甲方</w:t>
      </w:r>
      <w:r>
        <w:rPr>
          <w:rFonts w:hint="eastAsia" w:eastAsia="仿宋_GB2312"/>
          <w:bCs/>
          <w:sz w:val="28"/>
          <w:szCs w:val="28"/>
          <w:lang w:val="en-US" w:eastAsia="zh-CN"/>
        </w:rPr>
        <w:t>指定账户，其余租金在上个租期届满日的10天前由乙方支付给甲方。</w:t>
      </w:r>
      <w:r>
        <w:rPr>
          <w:rFonts w:eastAsia="仿宋_GB2312"/>
          <w:bCs/>
          <w:sz w:val="28"/>
          <w:szCs w:val="28"/>
        </w:rPr>
        <w:t>上述租金并不包括乙方经营活动而产生的政府税费及其他应由乙方支付的租金以外的费用（包括但不限于物业、水、电、煤气、通信、垃圾清运费等），租金以外的其他费用由乙方自行承担。</w:t>
      </w:r>
    </w:p>
    <w:p w14:paraId="618ECF0D">
      <w:pPr>
        <w:pStyle w:val="16"/>
        <w:spacing w:line="440" w:lineRule="exact"/>
        <w:ind w:firstLine="560"/>
        <w:rPr>
          <w:rFonts w:eastAsia="仿宋_GB2312"/>
          <w:bCs/>
          <w:sz w:val="28"/>
          <w:szCs w:val="28"/>
        </w:rPr>
      </w:pPr>
      <w:r>
        <w:rPr>
          <w:rFonts w:hint="eastAsia" w:eastAsia="仿宋_GB2312"/>
          <w:bCs/>
          <w:sz w:val="28"/>
          <w:szCs w:val="28"/>
        </w:rPr>
        <w:t>3、</w:t>
      </w:r>
      <w:r>
        <w:rPr>
          <w:rFonts w:eastAsia="仿宋_GB2312"/>
          <w:bCs/>
          <w:sz w:val="28"/>
          <w:szCs w:val="28"/>
        </w:rPr>
        <w:t>保证金</w:t>
      </w:r>
      <w:r>
        <w:rPr>
          <w:rFonts w:hint="eastAsia" w:eastAsia="仿宋_GB2312"/>
          <w:bCs/>
          <w:sz w:val="28"/>
          <w:szCs w:val="28"/>
        </w:rPr>
        <w:t>：</w:t>
      </w:r>
      <w:r>
        <w:rPr>
          <w:rFonts w:eastAsia="仿宋_GB2312"/>
          <w:bCs/>
          <w:sz w:val="28"/>
          <w:szCs w:val="28"/>
        </w:rPr>
        <w:t xml:space="preserve">租赁保证金为 ¥ </w:t>
      </w:r>
      <w:r>
        <w:rPr>
          <w:rFonts w:hint="eastAsia" w:eastAsia="仿宋_GB2312"/>
          <w:bCs/>
          <w:sz w:val="28"/>
          <w:szCs w:val="28"/>
          <w:lang w:val="en-US" w:eastAsia="zh-CN"/>
        </w:rPr>
        <w:t xml:space="preserve">   </w:t>
      </w:r>
      <w:r>
        <w:rPr>
          <w:rFonts w:eastAsia="仿宋_GB2312"/>
          <w:bCs/>
          <w:sz w:val="28"/>
          <w:szCs w:val="28"/>
        </w:rPr>
        <w:t xml:space="preserve"> 元（大写：</w:t>
      </w:r>
      <w:r>
        <w:rPr>
          <w:rFonts w:hint="eastAsia" w:eastAsia="仿宋_GB2312"/>
          <w:bCs/>
          <w:sz w:val="28"/>
          <w:szCs w:val="28"/>
          <w:lang w:val="en-US" w:eastAsia="zh-CN"/>
        </w:rPr>
        <w:t xml:space="preserve">   </w:t>
      </w:r>
      <w:r>
        <w:rPr>
          <w:rFonts w:eastAsia="仿宋_GB2312"/>
          <w:bCs/>
          <w:sz w:val="28"/>
          <w:szCs w:val="28"/>
        </w:rPr>
        <w:t>），由</w:t>
      </w:r>
      <w:r>
        <w:rPr>
          <w:rFonts w:hint="eastAsia" w:eastAsia="仿宋_GB2312"/>
          <w:bCs/>
          <w:sz w:val="28"/>
          <w:szCs w:val="28"/>
        </w:rPr>
        <w:t>乙</w:t>
      </w:r>
      <w:r>
        <w:rPr>
          <w:rFonts w:eastAsia="仿宋_GB2312"/>
          <w:bCs/>
          <w:sz w:val="28"/>
          <w:szCs w:val="28"/>
        </w:rPr>
        <w:t>方于</w:t>
      </w:r>
      <w:r>
        <w:rPr>
          <w:rFonts w:hint="eastAsia" w:eastAsia="仿宋_GB2312"/>
          <w:b/>
          <w:sz w:val="28"/>
          <w:szCs w:val="28"/>
        </w:rPr>
        <w:t>本合同签订之日起5</w:t>
      </w:r>
      <w:r>
        <w:rPr>
          <w:rFonts w:eastAsia="仿宋_GB2312"/>
          <w:b/>
          <w:sz w:val="28"/>
          <w:szCs w:val="28"/>
        </w:rPr>
        <w:t>个工作日内</w:t>
      </w:r>
      <w:r>
        <w:rPr>
          <w:rFonts w:eastAsia="仿宋_GB2312"/>
          <w:bCs/>
          <w:sz w:val="28"/>
          <w:szCs w:val="28"/>
        </w:rPr>
        <w:t>支付</w:t>
      </w:r>
      <w:r>
        <w:rPr>
          <w:rFonts w:hint="eastAsia" w:eastAsia="仿宋_GB2312"/>
          <w:bCs/>
          <w:sz w:val="28"/>
          <w:szCs w:val="28"/>
        </w:rPr>
        <w:t>至</w:t>
      </w:r>
      <w:r>
        <w:rPr>
          <w:rFonts w:hint="eastAsia" w:eastAsia="仿宋_GB2312"/>
          <w:bCs/>
          <w:sz w:val="28"/>
          <w:szCs w:val="28"/>
          <w:lang w:eastAsia="zh-CN"/>
        </w:rPr>
        <w:t>甲方</w:t>
      </w:r>
      <w:r>
        <w:rPr>
          <w:rFonts w:hint="eastAsia" w:eastAsia="仿宋_GB2312"/>
          <w:bCs/>
          <w:sz w:val="28"/>
          <w:szCs w:val="28"/>
        </w:rPr>
        <w:t>指定账户</w:t>
      </w:r>
      <w:r>
        <w:rPr>
          <w:rFonts w:eastAsia="仿宋_GB2312"/>
          <w:bCs/>
          <w:sz w:val="28"/>
          <w:szCs w:val="28"/>
        </w:rPr>
        <w:t>。该租赁保证金不是乙方预付的租金及租金以外的费用（包括但不限于物业、水、电、煤气、通信、垃圾清运费等），仅是乙方履行本合同约定义务的担保。</w:t>
      </w:r>
    </w:p>
    <w:p w14:paraId="3EAA02DC">
      <w:pPr>
        <w:pStyle w:val="16"/>
        <w:spacing w:line="440" w:lineRule="exact"/>
        <w:ind w:firstLine="560"/>
        <w:rPr>
          <w:rFonts w:eastAsia="仿宋_GB2312"/>
          <w:bCs/>
          <w:sz w:val="28"/>
          <w:szCs w:val="28"/>
        </w:rPr>
      </w:pPr>
      <w:r>
        <w:rPr>
          <w:rFonts w:hint="eastAsia" w:eastAsia="仿宋_GB2312"/>
          <w:bCs/>
          <w:sz w:val="28"/>
          <w:szCs w:val="28"/>
        </w:rPr>
        <w:t>4、</w:t>
      </w:r>
      <w:r>
        <w:rPr>
          <w:rFonts w:eastAsia="仿宋_GB2312"/>
          <w:bCs/>
          <w:sz w:val="28"/>
          <w:szCs w:val="28"/>
        </w:rPr>
        <w:t>乙方应在约定的期限内</w:t>
      </w:r>
      <w:r>
        <w:rPr>
          <w:rFonts w:hint="eastAsia" w:eastAsia="仿宋_GB2312"/>
          <w:bCs/>
          <w:sz w:val="28"/>
          <w:szCs w:val="28"/>
        </w:rPr>
        <w:t>将租金</w:t>
      </w:r>
      <w:r>
        <w:rPr>
          <w:rFonts w:eastAsia="仿宋_GB2312"/>
          <w:bCs/>
          <w:sz w:val="28"/>
          <w:szCs w:val="28"/>
        </w:rPr>
        <w:t>缴纳至</w:t>
      </w:r>
      <w:r>
        <w:rPr>
          <w:rFonts w:hint="eastAsia" w:eastAsia="仿宋_GB2312"/>
          <w:bCs/>
          <w:sz w:val="28"/>
          <w:szCs w:val="28"/>
        </w:rPr>
        <w:t>指定</w:t>
      </w:r>
      <w:r>
        <w:rPr>
          <w:rFonts w:eastAsia="仿宋_GB2312"/>
          <w:bCs/>
          <w:sz w:val="28"/>
          <w:szCs w:val="28"/>
        </w:rPr>
        <w:t>账户，如乙方未在协议约定期限内缴纳，则甲方有权在乙方保证金中扣除所需缴纳</w:t>
      </w:r>
      <w:r>
        <w:rPr>
          <w:rFonts w:hint="eastAsia" w:eastAsia="仿宋_GB2312"/>
          <w:bCs/>
          <w:sz w:val="28"/>
          <w:szCs w:val="28"/>
        </w:rPr>
        <w:t>租金</w:t>
      </w:r>
      <w:r>
        <w:rPr>
          <w:rFonts w:eastAsia="仿宋_GB2312"/>
          <w:bCs/>
          <w:sz w:val="28"/>
          <w:szCs w:val="28"/>
          <w:u w:val="single"/>
        </w:rPr>
        <w:t>1‰/天</w:t>
      </w:r>
      <w:r>
        <w:rPr>
          <w:rFonts w:eastAsia="仿宋_GB2312"/>
          <w:bCs/>
          <w:sz w:val="28"/>
          <w:szCs w:val="28"/>
        </w:rPr>
        <w:t>的滞纳金，在保证金退还时一并扣除。</w:t>
      </w:r>
    </w:p>
    <w:p w14:paraId="1B3C834C">
      <w:pPr>
        <w:pStyle w:val="16"/>
        <w:spacing w:line="440" w:lineRule="exact"/>
        <w:ind w:firstLine="560"/>
        <w:rPr>
          <w:rFonts w:eastAsia="仿宋_GB2312"/>
          <w:bCs/>
          <w:sz w:val="28"/>
          <w:szCs w:val="28"/>
        </w:rPr>
      </w:pPr>
      <w:r>
        <w:rPr>
          <w:rFonts w:hint="eastAsia" w:eastAsia="仿宋_GB2312"/>
          <w:bCs/>
          <w:sz w:val="28"/>
          <w:szCs w:val="28"/>
        </w:rPr>
        <w:t>5、</w:t>
      </w:r>
      <w:r>
        <w:rPr>
          <w:rFonts w:eastAsia="仿宋_GB2312"/>
          <w:bCs/>
          <w:sz w:val="28"/>
          <w:szCs w:val="28"/>
        </w:rPr>
        <w:t>若甲方须提前解除或终止本合同（不论基于什么原因），乙方应按本合同约定将该</w:t>
      </w:r>
      <w:r>
        <w:rPr>
          <w:rFonts w:hint="eastAsia" w:eastAsia="仿宋_GB2312"/>
          <w:bCs/>
          <w:sz w:val="28"/>
          <w:szCs w:val="28"/>
        </w:rPr>
        <w:t>出租场地</w:t>
      </w:r>
      <w:r>
        <w:rPr>
          <w:rFonts w:eastAsia="仿宋_GB2312"/>
          <w:bCs/>
          <w:sz w:val="28"/>
          <w:szCs w:val="28"/>
        </w:rPr>
        <w:t>交还给甲方，无没收租赁保证金情形且双方就租赁该</w:t>
      </w:r>
      <w:r>
        <w:rPr>
          <w:rFonts w:hint="eastAsia" w:eastAsia="仿宋_GB2312"/>
          <w:bCs/>
          <w:sz w:val="28"/>
          <w:szCs w:val="28"/>
        </w:rPr>
        <w:t>出租场地</w:t>
      </w:r>
      <w:r>
        <w:rPr>
          <w:rFonts w:eastAsia="仿宋_GB2312"/>
          <w:bCs/>
          <w:sz w:val="28"/>
          <w:szCs w:val="28"/>
        </w:rPr>
        <w:t>而产生的一切权利和义务清理完毕并办理书面交接手续后10个工作日内，向乙方退还剩余租赁保证金（不计利息）。</w:t>
      </w:r>
    </w:p>
    <w:p w14:paraId="7B85B81F">
      <w:pPr>
        <w:spacing w:line="440" w:lineRule="exact"/>
        <w:ind w:right="-874" w:rightChars="-416" w:firstLine="560" w:firstLineChars="200"/>
        <w:rPr>
          <w:rFonts w:eastAsia="仿宋_GB2312"/>
          <w:bCs/>
          <w:sz w:val="28"/>
          <w:szCs w:val="28"/>
        </w:rPr>
      </w:pPr>
      <w:r>
        <w:rPr>
          <w:rFonts w:hint="eastAsia" w:eastAsia="仿宋_GB2312"/>
          <w:bCs/>
          <w:sz w:val="28"/>
          <w:szCs w:val="28"/>
        </w:rPr>
        <w:t>6、乙</w:t>
      </w:r>
      <w:r>
        <w:rPr>
          <w:rFonts w:eastAsia="仿宋_GB2312"/>
          <w:bCs/>
          <w:sz w:val="28"/>
          <w:szCs w:val="28"/>
        </w:rPr>
        <w:t>方</w:t>
      </w:r>
      <w:r>
        <w:rPr>
          <w:rFonts w:hint="eastAsia" w:eastAsia="仿宋_GB2312"/>
          <w:bCs/>
          <w:sz w:val="28"/>
          <w:szCs w:val="28"/>
          <w:lang w:eastAsia="zh-CN"/>
        </w:rPr>
        <w:t>第一期</w:t>
      </w:r>
      <w:r>
        <w:rPr>
          <w:rFonts w:eastAsia="仿宋_GB2312"/>
          <w:bCs/>
          <w:sz w:val="28"/>
          <w:szCs w:val="28"/>
        </w:rPr>
        <w:t>租金</w:t>
      </w:r>
      <w:r>
        <w:rPr>
          <w:rFonts w:hint="eastAsia" w:eastAsia="仿宋_GB2312"/>
          <w:bCs/>
          <w:sz w:val="28"/>
          <w:szCs w:val="28"/>
          <w:lang w:eastAsia="zh-CN"/>
        </w:rPr>
        <w:t>及租赁保证金</w:t>
      </w:r>
      <w:r>
        <w:rPr>
          <w:rFonts w:eastAsia="仿宋_GB2312"/>
          <w:bCs/>
          <w:sz w:val="28"/>
          <w:szCs w:val="28"/>
        </w:rPr>
        <w:t>缴入</w:t>
      </w:r>
      <w:r>
        <w:rPr>
          <w:rFonts w:hint="eastAsia" w:eastAsia="仿宋_GB2312"/>
          <w:bCs/>
          <w:sz w:val="28"/>
          <w:szCs w:val="28"/>
        </w:rPr>
        <w:t>银行账户如下：</w:t>
      </w:r>
    </w:p>
    <w:p w14:paraId="53F58255">
      <w:pPr>
        <w:spacing w:line="440" w:lineRule="exact"/>
        <w:ind w:left="-718" w:leftChars="-342" w:right="-874" w:rightChars="-416" w:firstLine="1605" w:firstLineChars="571"/>
        <w:rPr>
          <w:rFonts w:eastAsia="仿宋_GB2312"/>
          <w:b/>
          <w:sz w:val="28"/>
          <w:szCs w:val="28"/>
        </w:rPr>
      </w:pPr>
      <w:r>
        <w:rPr>
          <w:rFonts w:eastAsia="仿宋_GB2312"/>
          <w:b/>
          <w:sz w:val="28"/>
          <w:szCs w:val="28"/>
        </w:rPr>
        <w:t>开户银行：</w:t>
      </w:r>
      <w:r>
        <w:rPr>
          <w:rFonts w:hint="eastAsia" w:eastAsia="仿宋_GB2312"/>
          <w:b/>
          <w:sz w:val="28"/>
          <w:szCs w:val="28"/>
        </w:rPr>
        <w:t xml:space="preserve">杭州产权交易所有限责任公司 </w:t>
      </w:r>
    </w:p>
    <w:p w14:paraId="0C95E780">
      <w:pPr>
        <w:spacing w:line="440" w:lineRule="exact"/>
        <w:ind w:left="-718" w:leftChars="-342" w:right="-874" w:rightChars="-416" w:firstLine="360"/>
        <w:rPr>
          <w:rFonts w:eastAsia="仿宋_GB2312"/>
          <w:b/>
          <w:sz w:val="28"/>
          <w:szCs w:val="28"/>
        </w:rPr>
      </w:pPr>
      <w:r>
        <w:rPr>
          <w:rFonts w:eastAsia="仿宋_GB2312"/>
          <w:b/>
          <w:sz w:val="28"/>
          <w:szCs w:val="28"/>
        </w:rPr>
        <w:t xml:space="preserve">   </w:t>
      </w:r>
      <w:r>
        <w:rPr>
          <w:rFonts w:hint="eastAsia" w:eastAsia="仿宋_GB2312"/>
          <w:b/>
          <w:sz w:val="28"/>
          <w:szCs w:val="28"/>
        </w:rPr>
        <w:t xml:space="preserve">     </w:t>
      </w:r>
      <w:r>
        <w:rPr>
          <w:rFonts w:eastAsia="仿宋_GB2312"/>
          <w:b/>
          <w:sz w:val="28"/>
          <w:szCs w:val="28"/>
        </w:rPr>
        <w:t xml:space="preserve"> 收款人名称：</w:t>
      </w:r>
      <w:r>
        <w:rPr>
          <w:rFonts w:hint="eastAsia" w:eastAsia="仿宋_GB2312"/>
          <w:b/>
          <w:sz w:val="28"/>
          <w:szCs w:val="28"/>
        </w:rPr>
        <w:t xml:space="preserve">杭州银行市民中心支行 </w:t>
      </w:r>
    </w:p>
    <w:p w14:paraId="6DDECD33">
      <w:pPr>
        <w:spacing w:line="440" w:lineRule="exact"/>
        <w:ind w:left="-718" w:leftChars="-342" w:right="-874" w:rightChars="-416" w:firstLine="360"/>
        <w:rPr>
          <w:rFonts w:hint="eastAsia" w:eastAsia="仿宋_GB2312"/>
          <w:b/>
          <w:sz w:val="28"/>
          <w:szCs w:val="28"/>
        </w:rPr>
      </w:pPr>
      <w:r>
        <w:rPr>
          <w:rFonts w:eastAsia="仿宋_GB2312"/>
          <w:b/>
          <w:sz w:val="28"/>
          <w:szCs w:val="28"/>
        </w:rPr>
        <w:t xml:space="preserve">    </w:t>
      </w:r>
      <w:r>
        <w:rPr>
          <w:rFonts w:hint="eastAsia" w:eastAsia="仿宋_GB2312"/>
          <w:b/>
          <w:sz w:val="28"/>
          <w:szCs w:val="28"/>
        </w:rPr>
        <w:t xml:space="preserve">     </w:t>
      </w:r>
      <w:r>
        <w:rPr>
          <w:rFonts w:eastAsia="仿宋_GB2312"/>
          <w:b/>
          <w:sz w:val="28"/>
          <w:szCs w:val="28"/>
        </w:rPr>
        <w:t>银行账号：</w:t>
      </w:r>
      <w:r>
        <w:rPr>
          <w:rFonts w:hint="eastAsia" w:eastAsia="仿宋_GB2312"/>
          <w:b/>
          <w:sz w:val="28"/>
          <w:szCs w:val="28"/>
        </w:rPr>
        <w:t>3301040160002045899</w:t>
      </w:r>
    </w:p>
    <w:p w14:paraId="67210053">
      <w:pPr>
        <w:spacing w:line="440" w:lineRule="exact"/>
        <w:ind w:right="-874" w:rightChars="-416" w:firstLine="840" w:firstLineChars="300"/>
        <w:rPr>
          <w:rFonts w:eastAsia="仿宋_GB2312"/>
          <w:bCs/>
          <w:sz w:val="28"/>
          <w:szCs w:val="28"/>
        </w:rPr>
      </w:pPr>
      <w:r>
        <w:rPr>
          <w:rFonts w:hint="eastAsia" w:eastAsia="仿宋_GB2312"/>
          <w:bCs/>
          <w:sz w:val="28"/>
          <w:szCs w:val="28"/>
        </w:rPr>
        <w:t>乙</w:t>
      </w:r>
      <w:r>
        <w:rPr>
          <w:rFonts w:eastAsia="仿宋_GB2312"/>
          <w:bCs/>
          <w:sz w:val="28"/>
          <w:szCs w:val="28"/>
        </w:rPr>
        <w:t>方</w:t>
      </w:r>
      <w:r>
        <w:rPr>
          <w:rFonts w:hint="eastAsia" w:eastAsia="仿宋_GB2312"/>
          <w:bCs/>
          <w:sz w:val="28"/>
          <w:szCs w:val="28"/>
          <w:lang w:eastAsia="zh-CN"/>
        </w:rPr>
        <w:t>第二期租金缴入甲方</w:t>
      </w:r>
      <w:r>
        <w:rPr>
          <w:rFonts w:hint="eastAsia" w:eastAsia="仿宋_GB2312"/>
          <w:bCs/>
          <w:sz w:val="28"/>
          <w:szCs w:val="28"/>
        </w:rPr>
        <w:t>账户如下：</w:t>
      </w:r>
    </w:p>
    <w:p w14:paraId="5FD093CA">
      <w:pPr>
        <w:spacing w:line="440" w:lineRule="exact"/>
        <w:ind w:left="-718" w:leftChars="-342" w:right="-874" w:rightChars="-416" w:firstLine="1605" w:firstLineChars="571"/>
        <w:rPr>
          <w:rFonts w:hint="eastAsia" w:eastAsia="仿宋_GB2312"/>
          <w:b/>
          <w:sz w:val="28"/>
          <w:szCs w:val="28"/>
        </w:rPr>
      </w:pPr>
      <w:r>
        <w:rPr>
          <w:rFonts w:eastAsia="仿宋_GB2312"/>
          <w:b/>
          <w:sz w:val="28"/>
          <w:szCs w:val="28"/>
        </w:rPr>
        <w:t>收款人名称：</w:t>
      </w:r>
      <w:r>
        <w:rPr>
          <w:rFonts w:hint="eastAsia" w:eastAsia="仿宋_GB2312"/>
          <w:b/>
          <w:sz w:val="28"/>
          <w:szCs w:val="28"/>
        </w:rPr>
        <w:t>杭州市临空资产经营管理有限公司</w:t>
      </w:r>
    </w:p>
    <w:p w14:paraId="04D874AF">
      <w:pPr>
        <w:spacing w:line="440" w:lineRule="exact"/>
        <w:ind w:left="-718" w:leftChars="-342" w:right="-874" w:rightChars="-416" w:firstLine="1605" w:firstLineChars="571"/>
        <w:rPr>
          <w:rFonts w:eastAsia="仿宋_GB2312"/>
          <w:b/>
          <w:sz w:val="28"/>
          <w:szCs w:val="28"/>
        </w:rPr>
      </w:pPr>
      <w:r>
        <w:rPr>
          <w:rFonts w:eastAsia="仿宋_GB2312"/>
          <w:b/>
          <w:sz w:val="28"/>
          <w:szCs w:val="28"/>
        </w:rPr>
        <w:t>开户银行：</w:t>
      </w:r>
      <w:r>
        <w:rPr>
          <w:rFonts w:hint="eastAsia" w:eastAsia="仿宋_GB2312"/>
          <w:b/>
          <w:sz w:val="28"/>
          <w:szCs w:val="28"/>
        </w:rPr>
        <w:t>杭州银行股份有限公司浣纱支行</w:t>
      </w:r>
      <w:r>
        <w:rPr>
          <w:rFonts w:hint="eastAsia" w:eastAsia="仿宋_GB2312"/>
          <w:b/>
          <w:sz w:val="28"/>
          <w:szCs w:val="28"/>
        </w:rPr>
        <w:tab/>
      </w:r>
      <w:r>
        <w:rPr>
          <w:rFonts w:hint="eastAsia" w:eastAsia="仿宋_GB2312"/>
          <w:b/>
          <w:sz w:val="28"/>
          <w:szCs w:val="28"/>
        </w:rPr>
        <w:t xml:space="preserve"> </w:t>
      </w:r>
    </w:p>
    <w:p w14:paraId="2FA5F61D">
      <w:pPr>
        <w:spacing w:line="440" w:lineRule="exact"/>
        <w:ind w:left="-718" w:leftChars="-342" w:right="-874" w:rightChars="-416" w:firstLine="360"/>
      </w:pPr>
      <w:r>
        <w:rPr>
          <w:rFonts w:eastAsia="仿宋_GB2312"/>
          <w:b/>
          <w:sz w:val="28"/>
          <w:szCs w:val="28"/>
        </w:rPr>
        <w:t xml:space="preserve">    </w:t>
      </w:r>
      <w:r>
        <w:rPr>
          <w:rFonts w:hint="eastAsia" w:eastAsia="仿宋_GB2312"/>
          <w:b/>
          <w:sz w:val="28"/>
          <w:szCs w:val="28"/>
        </w:rPr>
        <w:t xml:space="preserve">     </w:t>
      </w:r>
      <w:r>
        <w:rPr>
          <w:rFonts w:eastAsia="仿宋_GB2312"/>
          <w:b/>
          <w:sz w:val="28"/>
          <w:szCs w:val="28"/>
        </w:rPr>
        <w:t>银行账号：</w:t>
      </w:r>
      <w:r>
        <w:rPr>
          <w:rFonts w:hint="eastAsia" w:eastAsia="仿宋_GB2312"/>
          <w:b/>
          <w:sz w:val="28"/>
          <w:szCs w:val="28"/>
        </w:rPr>
        <w:t>3301041060004610766</w:t>
      </w:r>
    </w:p>
    <w:p w14:paraId="5B92695F">
      <w:pPr>
        <w:spacing w:line="440" w:lineRule="exact"/>
        <w:ind w:left="-718" w:leftChars="-342" w:right="-874" w:rightChars="-416" w:firstLine="1598" w:firstLineChars="571"/>
        <w:rPr>
          <w:rFonts w:eastAsia="仿宋_GB2312"/>
          <w:bCs/>
          <w:sz w:val="28"/>
          <w:szCs w:val="28"/>
        </w:rPr>
      </w:pPr>
      <w:r>
        <w:rPr>
          <w:rFonts w:hint="eastAsia" w:eastAsia="仿宋_GB2312"/>
          <w:bCs/>
          <w:sz w:val="28"/>
          <w:szCs w:val="28"/>
        </w:rPr>
        <w:t>乙</w:t>
      </w:r>
      <w:r>
        <w:rPr>
          <w:rFonts w:eastAsia="仿宋_GB2312"/>
          <w:bCs/>
          <w:sz w:val="28"/>
          <w:szCs w:val="28"/>
        </w:rPr>
        <w:t>方开票信息</w:t>
      </w:r>
      <w:r>
        <w:rPr>
          <w:rFonts w:hint="eastAsia" w:eastAsia="仿宋_GB2312"/>
          <w:bCs/>
          <w:sz w:val="28"/>
          <w:szCs w:val="28"/>
        </w:rPr>
        <w:t>如下（非自然人使用适用）</w:t>
      </w:r>
      <w:r>
        <w:rPr>
          <w:rFonts w:eastAsia="仿宋_GB2312"/>
          <w:bCs/>
          <w:sz w:val="28"/>
          <w:szCs w:val="28"/>
        </w:rPr>
        <w:t>：</w:t>
      </w:r>
    </w:p>
    <w:p w14:paraId="1AE1447F">
      <w:pPr>
        <w:spacing w:line="440" w:lineRule="exact"/>
        <w:ind w:left="-718" w:leftChars="-342" w:right="-874" w:rightChars="-416" w:firstLine="1605" w:firstLineChars="571"/>
        <w:rPr>
          <w:rFonts w:eastAsia="仿宋_GB2312"/>
          <w:b/>
          <w:sz w:val="28"/>
          <w:szCs w:val="28"/>
        </w:rPr>
      </w:pPr>
      <w:r>
        <w:rPr>
          <w:rFonts w:eastAsia="仿宋_GB2312"/>
          <w:b/>
          <w:sz w:val="28"/>
          <w:szCs w:val="28"/>
        </w:rPr>
        <w:t>公司名称：</w:t>
      </w:r>
    </w:p>
    <w:p w14:paraId="4F0D6D97">
      <w:pPr>
        <w:spacing w:line="440" w:lineRule="exact"/>
        <w:ind w:left="-718" w:leftChars="-342" w:right="-874" w:rightChars="-416" w:firstLine="1605" w:firstLineChars="571"/>
        <w:rPr>
          <w:rFonts w:eastAsia="仿宋_GB2312"/>
          <w:b/>
          <w:sz w:val="28"/>
          <w:szCs w:val="28"/>
        </w:rPr>
      </w:pPr>
      <w:r>
        <w:rPr>
          <w:rFonts w:eastAsia="仿宋_GB2312"/>
          <w:b/>
          <w:sz w:val="28"/>
          <w:szCs w:val="28"/>
        </w:rPr>
        <w:t>统一社会信用代码：</w:t>
      </w:r>
    </w:p>
    <w:p w14:paraId="51320F33">
      <w:pPr>
        <w:spacing w:line="440" w:lineRule="exact"/>
        <w:ind w:left="-718" w:leftChars="-342" w:right="-874" w:rightChars="-416" w:firstLine="1605" w:firstLineChars="571"/>
        <w:rPr>
          <w:rFonts w:eastAsia="仿宋_GB2312"/>
          <w:b/>
          <w:sz w:val="28"/>
          <w:szCs w:val="28"/>
        </w:rPr>
      </w:pPr>
      <w:r>
        <w:rPr>
          <w:rFonts w:eastAsia="仿宋_GB2312"/>
          <w:b/>
          <w:sz w:val="28"/>
          <w:szCs w:val="28"/>
        </w:rPr>
        <w:t>公司地址：</w:t>
      </w:r>
      <w:r>
        <w:rPr>
          <w:rFonts w:hint="eastAsia" w:eastAsia="仿宋_GB2312"/>
          <w:b/>
          <w:sz w:val="28"/>
          <w:szCs w:val="28"/>
        </w:rPr>
        <w:t xml:space="preserve"> </w:t>
      </w:r>
    </w:p>
    <w:p w14:paraId="087DED19">
      <w:pPr>
        <w:spacing w:line="440" w:lineRule="exact"/>
        <w:ind w:left="-718" w:leftChars="-342" w:right="-874" w:rightChars="-416" w:firstLine="1605" w:firstLineChars="571"/>
        <w:rPr>
          <w:rFonts w:eastAsia="仿宋_GB2312"/>
          <w:b/>
          <w:sz w:val="28"/>
          <w:szCs w:val="28"/>
        </w:rPr>
      </w:pPr>
      <w:r>
        <w:rPr>
          <w:rFonts w:eastAsia="仿宋_GB2312"/>
          <w:b/>
          <w:sz w:val="28"/>
          <w:szCs w:val="28"/>
        </w:rPr>
        <w:t>开户银行：</w:t>
      </w:r>
    </w:p>
    <w:p w14:paraId="61FD9C31">
      <w:pPr>
        <w:spacing w:line="440" w:lineRule="exact"/>
        <w:ind w:left="-718" w:leftChars="-342" w:right="-874" w:rightChars="-416" w:firstLine="1605" w:firstLineChars="571"/>
        <w:rPr>
          <w:rFonts w:eastAsia="仿宋_GB2312"/>
          <w:b/>
          <w:sz w:val="28"/>
          <w:szCs w:val="28"/>
        </w:rPr>
      </w:pPr>
      <w:r>
        <w:rPr>
          <w:rFonts w:eastAsia="仿宋_GB2312"/>
          <w:b/>
          <w:sz w:val="28"/>
          <w:szCs w:val="28"/>
        </w:rPr>
        <w:t>银行账号：</w:t>
      </w:r>
    </w:p>
    <w:p w14:paraId="595DE1E9">
      <w:pPr>
        <w:spacing w:line="440" w:lineRule="exact"/>
        <w:ind w:left="-718" w:leftChars="-342" w:right="-874" w:rightChars="-416" w:firstLine="1605" w:firstLineChars="571"/>
        <w:rPr>
          <w:rFonts w:eastAsia="仿宋_GB2312"/>
          <w:b/>
          <w:sz w:val="28"/>
          <w:szCs w:val="28"/>
        </w:rPr>
      </w:pPr>
      <w:r>
        <w:rPr>
          <w:rFonts w:eastAsia="仿宋_GB2312"/>
          <w:b/>
          <w:sz w:val="28"/>
          <w:szCs w:val="28"/>
        </w:rPr>
        <w:t>联系电话：</w:t>
      </w:r>
    </w:p>
    <w:p w14:paraId="01B086E2">
      <w:pPr>
        <w:spacing w:line="440" w:lineRule="exact"/>
        <w:ind w:firstLine="560" w:firstLineChars="200"/>
        <w:rPr>
          <w:rFonts w:eastAsia="仿宋_GB2312"/>
          <w:bCs/>
          <w:sz w:val="28"/>
          <w:szCs w:val="28"/>
        </w:rPr>
      </w:pPr>
      <w:r>
        <w:rPr>
          <w:rFonts w:eastAsia="仿宋_GB2312"/>
          <w:bCs/>
          <w:sz w:val="28"/>
          <w:szCs w:val="28"/>
        </w:rPr>
        <w:t>四、甲方要求乙方在临时设施布置时，应合理布置并符合临设要求，不因场地出租而影响周边地块开发建设及影响周围道路等设施的使用，在乙方办理属地职能部门备案同意的情况下，甲方确保乙方所借场地在本协议所约定出租场地期限内的正常合法使用。</w:t>
      </w:r>
    </w:p>
    <w:p w14:paraId="6C333A68">
      <w:pPr>
        <w:spacing w:line="440" w:lineRule="exact"/>
        <w:ind w:firstLine="560" w:firstLineChars="200"/>
        <w:rPr>
          <w:rFonts w:eastAsia="仿宋_GB2312"/>
          <w:bCs/>
          <w:sz w:val="28"/>
          <w:szCs w:val="28"/>
        </w:rPr>
      </w:pPr>
      <w:r>
        <w:rPr>
          <w:rFonts w:hint="eastAsia" w:eastAsia="仿宋_GB2312"/>
          <w:bCs/>
          <w:sz w:val="28"/>
          <w:szCs w:val="28"/>
        </w:rPr>
        <w:t>五</w:t>
      </w:r>
      <w:r>
        <w:rPr>
          <w:rFonts w:eastAsia="仿宋_GB2312"/>
          <w:bCs/>
          <w:sz w:val="28"/>
          <w:szCs w:val="28"/>
        </w:rPr>
        <w:t>、若在乙方使用本协议所涉及地块期间，由于甲方建设项目（含应急项目）、出让土地、地块规划调整及政府要求移交等需要收回本协议所涉地块的，乙方应无条件在30日内按甲方要求拆除房屋等附属设施，恢复地块原状、腾空归还场地，逾期不恢复原状、腾空归还场地，每逾期一日，乙方按每日</w:t>
      </w:r>
      <w:r>
        <w:rPr>
          <w:rFonts w:eastAsia="仿宋_GB2312"/>
          <w:bCs/>
          <w:sz w:val="28"/>
          <w:szCs w:val="28"/>
          <w:u w:val="single"/>
        </w:rPr>
        <w:t>2000</w:t>
      </w:r>
      <w:r>
        <w:rPr>
          <w:rFonts w:eastAsia="仿宋_GB2312"/>
          <w:bCs/>
          <w:sz w:val="28"/>
          <w:szCs w:val="28"/>
        </w:rPr>
        <w:t>元向甲方支付违约金，且甲方有权另行委托他人进行拆除、腾空，由乙方承担全部费用，所有遗留物品视为遗弃物，责任全部由乙方承担，甲方不承担赔偿责任。同时，由于乙方逾期腾退造成甲方损失，保证金不足以支付甲方损失的，甲方有权向乙方追索。</w:t>
      </w:r>
    </w:p>
    <w:p w14:paraId="04548B5E">
      <w:pPr>
        <w:spacing w:line="440" w:lineRule="exact"/>
        <w:ind w:firstLine="560" w:firstLineChars="200"/>
        <w:rPr>
          <w:rFonts w:eastAsia="仿宋_GB2312"/>
          <w:bCs/>
          <w:sz w:val="28"/>
          <w:szCs w:val="28"/>
        </w:rPr>
      </w:pPr>
      <w:r>
        <w:rPr>
          <w:rFonts w:hint="eastAsia" w:eastAsia="仿宋_GB2312"/>
          <w:bCs/>
          <w:sz w:val="28"/>
          <w:szCs w:val="28"/>
        </w:rPr>
        <w:t>六</w:t>
      </w:r>
      <w:r>
        <w:rPr>
          <w:rFonts w:eastAsia="仿宋_GB2312"/>
          <w:bCs/>
          <w:sz w:val="28"/>
          <w:szCs w:val="28"/>
        </w:rPr>
        <w:t>、乙方不得在本协议所涉场地上建造永久性房屋等建筑设施，不得将本协议所涉地块转借、转租给他人并不得在场地上设置有损甲方使用该场地的限制，如有违反，甲方有权立即终止本协议，并要求乙方立即归还所借场地。乙方除立即返还场地外，甲方有权扣除乙方全部的保证金，若给甲方造成的损失高于保证金的，乙方还应赔偿甲方损失。对乙方建造的永久性房屋建筑设施等，甲方有权委托他人进行拆除、 腾空，由乙方自行承担相关费用及损失，相关费用在乙方保证金中扣除，保证金不足以覆盖的，甲方有权向乙方追索。</w:t>
      </w:r>
    </w:p>
    <w:p w14:paraId="3A7348A0">
      <w:pPr>
        <w:spacing w:line="440" w:lineRule="exact"/>
        <w:ind w:firstLine="560" w:firstLineChars="200"/>
        <w:rPr>
          <w:rFonts w:eastAsia="仿宋_GB2312"/>
          <w:bCs/>
          <w:sz w:val="28"/>
          <w:szCs w:val="28"/>
        </w:rPr>
      </w:pPr>
      <w:r>
        <w:rPr>
          <w:rFonts w:hint="eastAsia" w:eastAsia="仿宋_GB2312"/>
          <w:bCs/>
          <w:sz w:val="28"/>
          <w:szCs w:val="28"/>
        </w:rPr>
        <w:t>七</w:t>
      </w:r>
      <w:r>
        <w:rPr>
          <w:rFonts w:eastAsia="仿宋_GB2312"/>
          <w:bCs/>
          <w:sz w:val="28"/>
          <w:szCs w:val="28"/>
        </w:rPr>
        <w:t>、在场地出租期间，出租场地的安全、文明、卫生、消防、信访、“美丽杭州”环境提升等工作及责任均由乙方负责落实，费用由乙方承担，若发生安全等事故导致乙方、甲方或任何第三方存在人身、财产损失的，由乙方承担全部责任。发生治安事件或其他一切可能引发民事、行政、刑事法律风险的事件时，乙方应当立即通知甲方并先行采取保护、制止等措施，造成的责任损失乙方承担。</w:t>
      </w:r>
    </w:p>
    <w:p w14:paraId="73B5F3CB">
      <w:pPr>
        <w:spacing w:line="440" w:lineRule="exact"/>
        <w:ind w:firstLine="560" w:firstLineChars="200"/>
        <w:rPr>
          <w:rFonts w:eastAsia="仿宋_GB2312"/>
          <w:bCs/>
          <w:sz w:val="28"/>
          <w:szCs w:val="28"/>
        </w:rPr>
      </w:pPr>
      <w:r>
        <w:rPr>
          <w:rFonts w:hint="eastAsia" w:eastAsia="仿宋_GB2312"/>
          <w:bCs/>
          <w:sz w:val="28"/>
          <w:szCs w:val="28"/>
        </w:rPr>
        <w:t>八</w:t>
      </w:r>
      <w:r>
        <w:rPr>
          <w:rFonts w:eastAsia="仿宋_GB2312"/>
          <w:bCs/>
          <w:sz w:val="28"/>
          <w:szCs w:val="28"/>
        </w:rPr>
        <w:t>、乙方在该场地使用结束后，负责将乙方所建临时建筑及砼地坪拆除清运，恢复原貌。恢复标准为场地原貌标高，即不高于使用前场地地面标高。否则，甲方有权委托他人进行清运及修复，由乙方承担相关费用，相关费用在保证金中扣除，保证金不足以覆盖的，甲方有权向乙方追索。</w:t>
      </w:r>
    </w:p>
    <w:p w14:paraId="2656B280">
      <w:pPr>
        <w:spacing w:line="440" w:lineRule="exact"/>
        <w:ind w:firstLine="560" w:firstLineChars="200"/>
        <w:rPr>
          <w:rFonts w:eastAsia="仿宋_GB2312"/>
          <w:bCs/>
          <w:sz w:val="28"/>
          <w:szCs w:val="28"/>
        </w:rPr>
      </w:pPr>
      <w:r>
        <w:rPr>
          <w:rFonts w:hint="eastAsia" w:eastAsia="仿宋_GB2312"/>
          <w:bCs/>
          <w:sz w:val="28"/>
          <w:szCs w:val="28"/>
        </w:rPr>
        <w:t>九</w:t>
      </w:r>
      <w:r>
        <w:rPr>
          <w:rFonts w:eastAsia="仿宋_GB2312"/>
          <w:bCs/>
          <w:sz w:val="28"/>
          <w:szCs w:val="28"/>
        </w:rPr>
        <w:t>、乙方项目施工渣土、泥浆或装修垃圾严禁倾倒在甲方管理范围，若发现乙方有擅自偷倒渣土等现象，甲方有权以</w:t>
      </w:r>
      <w:r>
        <w:rPr>
          <w:rFonts w:eastAsia="仿宋_GB2312"/>
          <w:bCs/>
          <w:sz w:val="28"/>
          <w:szCs w:val="28"/>
          <w:u w:val="single"/>
        </w:rPr>
        <w:t xml:space="preserve"> 10000</w:t>
      </w:r>
      <w:r>
        <w:rPr>
          <w:rFonts w:eastAsia="仿宋_GB2312"/>
          <w:bCs/>
          <w:sz w:val="28"/>
          <w:szCs w:val="28"/>
        </w:rPr>
        <w:t>元/车对乙方进行扣款， 并由乙方负责清理完毕。上述扣款在保证金中扣除，保证金不足以覆盖的，甲方有权向乙方追索。</w:t>
      </w:r>
    </w:p>
    <w:p w14:paraId="670AA6CC">
      <w:pPr>
        <w:spacing w:line="440" w:lineRule="exact"/>
        <w:ind w:firstLine="560" w:firstLineChars="200"/>
        <w:rPr>
          <w:rFonts w:eastAsia="仿宋_GB2312"/>
          <w:bCs/>
          <w:sz w:val="28"/>
          <w:szCs w:val="28"/>
        </w:rPr>
      </w:pPr>
      <w:r>
        <w:rPr>
          <w:rFonts w:eastAsia="仿宋_GB2312"/>
          <w:bCs/>
          <w:sz w:val="28"/>
          <w:szCs w:val="28"/>
        </w:rPr>
        <w:t>十、日常巡查及处罚措施</w:t>
      </w:r>
    </w:p>
    <w:p w14:paraId="1EADD932">
      <w:pPr>
        <w:spacing w:line="440" w:lineRule="exact"/>
        <w:ind w:firstLine="560" w:firstLineChars="200"/>
        <w:rPr>
          <w:rFonts w:eastAsia="仿宋_GB2312"/>
          <w:bCs/>
          <w:sz w:val="28"/>
          <w:szCs w:val="28"/>
        </w:rPr>
      </w:pPr>
      <w:r>
        <w:rPr>
          <w:rFonts w:eastAsia="仿宋_GB2312"/>
          <w:bCs/>
          <w:sz w:val="28"/>
          <w:szCs w:val="28"/>
        </w:rPr>
        <w:t>一）甲方将不定期对乙方租赁场地进行检查，检查内容为：</w:t>
      </w:r>
    </w:p>
    <w:p w14:paraId="0E721B06">
      <w:pPr>
        <w:spacing w:line="440" w:lineRule="exact"/>
        <w:ind w:firstLine="560" w:firstLineChars="200"/>
        <w:rPr>
          <w:rFonts w:eastAsia="仿宋_GB2312"/>
          <w:bCs/>
          <w:sz w:val="28"/>
          <w:szCs w:val="28"/>
        </w:rPr>
      </w:pPr>
      <w:r>
        <w:rPr>
          <w:rFonts w:eastAsia="仿宋_GB2312"/>
          <w:bCs/>
          <w:sz w:val="28"/>
          <w:szCs w:val="28"/>
        </w:rPr>
        <w:t>1、实际使用范围与审批及本协议约定范围是否相符，有无超范围施工。</w:t>
      </w:r>
    </w:p>
    <w:p w14:paraId="4A837013">
      <w:pPr>
        <w:spacing w:line="440" w:lineRule="exact"/>
        <w:ind w:firstLine="560" w:firstLineChars="200"/>
        <w:rPr>
          <w:rFonts w:eastAsia="仿宋_GB2312"/>
          <w:bCs/>
          <w:sz w:val="28"/>
          <w:szCs w:val="28"/>
        </w:rPr>
      </w:pPr>
      <w:r>
        <w:rPr>
          <w:rFonts w:eastAsia="仿宋_GB2312"/>
          <w:bCs/>
          <w:sz w:val="28"/>
          <w:szCs w:val="28"/>
        </w:rPr>
        <w:t>2、实际用途是否与审批及本协议约定一致。</w:t>
      </w:r>
    </w:p>
    <w:p w14:paraId="2F6F59E7">
      <w:pPr>
        <w:spacing w:line="440" w:lineRule="exact"/>
        <w:ind w:firstLine="560" w:firstLineChars="200"/>
        <w:rPr>
          <w:rFonts w:eastAsia="仿宋_GB2312"/>
          <w:bCs/>
          <w:sz w:val="28"/>
          <w:szCs w:val="28"/>
        </w:rPr>
      </w:pPr>
      <w:r>
        <w:rPr>
          <w:rFonts w:eastAsia="仿宋_GB2312"/>
          <w:bCs/>
          <w:sz w:val="28"/>
          <w:szCs w:val="28"/>
        </w:rPr>
        <w:t>3、安全文明施工及管理是否到位。</w:t>
      </w:r>
    </w:p>
    <w:p w14:paraId="5DD8B3F4">
      <w:pPr>
        <w:spacing w:line="440" w:lineRule="exact"/>
        <w:ind w:firstLine="560" w:firstLineChars="200"/>
        <w:rPr>
          <w:rFonts w:eastAsia="仿宋_GB2312"/>
          <w:bCs/>
          <w:sz w:val="28"/>
          <w:szCs w:val="28"/>
        </w:rPr>
      </w:pPr>
      <w:r>
        <w:rPr>
          <w:rFonts w:eastAsia="仿宋_GB2312"/>
          <w:bCs/>
          <w:sz w:val="28"/>
          <w:szCs w:val="28"/>
        </w:rPr>
        <w:t>4、其他违反法律法规、规章及甲方规章制度的行为。</w:t>
      </w:r>
    </w:p>
    <w:p w14:paraId="5D7C8AF4">
      <w:pPr>
        <w:spacing w:line="440" w:lineRule="exact"/>
        <w:ind w:firstLine="560" w:firstLineChars="200"/>
        <w:rPr>
          <w:rFonts w:eastAsia="仿宋_GB2312"/>
          <w:bCs/>
          <w:sz w:val="28"/>
          <w:szCs w:val="28"/>
        </w:rPr>
      </w:pPr>
      <w:r>
        <w:rPr>
          <w:rFonts w:eastAsia="仿宋_GB2312"/>
          <w:bCs/>
          <w:sz w:val="28"/>
          <w:szCs w:val="28"/>
        </w:rPr>
        <w:t>二）处罚措施：</w:t>
      </w:r>
    </w:p>
    <w:p w14:paraId="0DEBA163">
      <w:pPr>
        <w:spacing w:line="440" w:lineRule="exact"/>
        <w:ind w:firstLine="560" w:firstLineChars="200"/>
        <w:rPr>
          <w:rFonts w:eastAsia="仿宋_GB2312"/>
          <w:bCs/>
          <w:sz w:val="28"/>
          <w:szCs w:val="28"/>
        </w:rPr>
      </w:pPr>
      <w:r>
        <w:rPr>
          <w:rFonts w:eastAsia="仿宋_GB2312"/>
          <w:bCs/>
          <w:sz w:val="28"/>
          <w:szCs w:val="28"/>
        </w:rPr>
        <w:t>1、口头或书面通知乙方立即整改。</w:t>
      </w:r>
    </w:p>
    <w:p w14:paraId="239B1847">
      <w:pPr>
        <w:spacing w:line="440" w:lineRule="exact"/>
        <w:ind w:firstLine="560" w:firstLineChars="200"/>
        <w:rPr>
          <w:rFonts w:eastAsia="仿宋_GB2312"/>
          <w:bCs/>
          <w:sz w:val="28"/>
          <w:szCs w:val="28"/>
        </w:rPr>
      </w:pPr>
      <w:r>
        <w:rPr>
          <w:rFonts w:eastAsia="仿宋_GB2312"/>
          <w:bCs/>
          <w:sz w:val="28"/>
          <w:szCs w:val="28"/>
        </w:rPr>
        <w:t>2、向乙方书面发放违约处罚单（文明施工：</w:t>
      </w:r>
      <w:r>
        <w:rPr>
          <w:rFonts w:eastAsia="仿宋_GB2312"/>
          <w:bCs/>
          <w:sz w:val="28"/>
          <w:szCs w:val="28"/>
          <w:u w:val="single"/>
        </w:rPr>
        <w:t>5000</w:t>
      </w:r>
      <w:r>
        <w:rPr>
          <w:rFonts w:eastAsia="仿宋_GB2312"/>
          <w:bCs/>
          <w:sz w:val="28"/>
          <w:szCs w:val="28"/>
        </w:rPr>
        <w:t>元/次；渣土偷倒：</w:t>
      </w:r>
      <w:r>
        <w:rPr>
          <w:rFonts w:eastAsia="仿宋_GB2312"/>
          <w:bCs/>
          <w:sz w:val="28"/>
          <w:szCs w:val="28"/>
          <w:u w:val="single"/>
        </w:rPr>
        <w:t>10000</w:t>
      </w:r>
      <w:r>
        <w:rPr>
          <w:rFonts w:eastAsia="仿宋_GB2312"/>
          <w:bCs/>
          <w:sz w:val="28"/>
          <w:szCs w:val="28"/>
        </w:rPr>
        <w:t>元/车；期满或通知后腾退逾期：</w:t>
      </w:r>
      <w:r>
        <w:rPr>
          <w:rFonts w:eastAsia="仿宋_GB2312"/>
          <w:bCs/>
          <w:sz w:val="28"/>
          <w:szCs w:val="28"/>
          <w:u w:val="single"/>
        </w:rPr>
        <w:t>2000</w:t>
      </w:r>
      <w:r>
        <w:rPr>
          <w:rFonts w:eastAsia="仿宋_GB2312"/>
          <w:bCs/>
          <w:sz w:val="28"/>
          <w:szCs w:val="28"/>
        </w:rPr>
        <w:t>元/日），款项在乙方保证金中扣除。</w:t>
      </w:r>
    </w:p>
    <w:p w14:paraId="0FFF0FF2">
      <w:pPr>
        <w:spacing w:line="440" w:lineRule="exact"/>
        <w:ind w:firstLine="560" w:firstLineChars="200"/>
        <w:rPr>
          <w:rFonts w:eastAsia="仿宋_GB2312"/>
          <w:bCs/>
          <w:sz w:val="28"/>
          <w:szCs w:val="28"/>
        </w:rPr>
      </w:pPr>
      <w:r>
        <w:rPr>
          <w:rFonts w:eastAsia="仿宋_GB2312"/>
          <w:bCs/>
          <w:sz w:val="28"/>
          <w:szCs w:val="28"/>
        </w:rPr>
        <w:t>3、通知交警、城管等执法部门限制其施工车辆进入临空建投规划建设区域。</w:t>
      </w:r>
    </w:p>
    <w:p w14:paraId="47137A93">
      <w:pPr>
        <w:spacing w:line="440" w:lineRule="exact"/>
        <w:ind w:firstLine="560" w:firstLineChars="200"/>
        <w:rPr>
          <w:rFonts w:eastAsia="仿宋_GB2312"/>
          <w:bCs/>
          <w:sz w:val="28"/>
          <w:szCs w:val="28"/>
        </w:rPr>
      </w:pPr>
      <w:r>
        <w:rPr>
          <w:rFonts w:eastAsia="仿宋_GB2312"/>
          <w:bCs/>
          <w:sz w:val="28"/>
          <w:szCs w:val="28"/>
        </w:rPr>
        <w:t>十</w:t>
      </w:r>
      <w:r>
        <w:rPr>
          <w:rFonts w:hint="eastAsia" w:eastAsia="仿宋_GB2312"/>
          <w:bCs/>
          <w:sz w:val="28"/>
          <w:szCs w:val="28"/>
        </w:rPr>
        <w:t>一</w:t>
      </w:r>
      <w:r>
        <w:rPr>
          <w:rFonts w:eastAsia="仿宋_GB2312"/>
          <w:bCs/>
          <w:sz w:val="28"/>
          <w:szCs w:val="28"/>
        </w:rPr>
        <w:t>、本协议一式</w:t>
      </w:r>
      <w:r>
        <w:rPr>
          <w:rFonts w:hint="eastAsia" w:eastAsia="仿宋_GB2312"/>
          <w:bCs/>
          <w:sz w:val="28"/>
          <w:szCs w:val="28"/>
        </w:rPr>
        <w:t>陆</w:t>
      </w:r>
      <w:r>
        <w:rPr>
          <w:rFonts w:eastAsia="仿宋_GB2312"/>
          <w:bCs/>
          <w:sz w:val="28"/>
          <w:szCs w:val="28"/>
        </w:rPr>
        <w:t>份，甲、乙双方各执</w:t>
      </w:r>
      <w:r>
        <w:rPr>
          <w:rFonts w:hint="eastAsia" w:eastAsia="仿宋_GB2312"/>
          <w:bCs/>
          <w:sz w:val="28"/>
          <w:szCs w:val="28"/>
        </w:rPr>
        <w:t>叁</w:t>
      </w:r>
      <w:r>
        <w:rPr>
          <w:rFonts w:eastAsia="仿宋_GB2312"/>
          <w:bCs/>
          <w:sz w:val="28"/>
          <w:szCs w:val="28"/>
        </w:rPr>
        <w:t>份，具有同等法律效力。</w:t>
      </w:r>
    </w:p>
    <w:p w14:paraId="51523411">
      <w:pPr>
        <w:spacing w:line="440" w:lineRule="exact"/>
        <w:ind w:firstLine="560" w:firstLineChars="200"/>
        <w:rPr>
          <w:rFonts w:eastAsia="仿宋_GB2312"/>
          <w:bCs/>
          <w:sz w:val="28"/>
          <w:szCs w:val="28"/>
        </w:rPr>
      </w:pPr>
      <w:r>
        <w:rPr>
          <w:rFonts w:eastAsia="仿宋_GB2312"/>
          <w:bCs/>
          <w:sz w:val="28"/>
          <w:szCs w:val="28"/>
        </w:rPr>
        <w:t>十</w:t>
      </w:r>
      <w:r>
        <w:rPr>
          <w:rFonts w:hint="eastAsia" w:eastAsia="仿宋_GB2312"/>
          <w:bCs/>
          <w:sz w:val="28"/>
          <w:szCs w:val="28"/>
        </w:rPr>
        <w:t>二</w:t>
      </w:r>
      <w:r>
        <w:rPr>
          <w:rFonts w:eastAsia="仿宋_GB2312"/>
          <w:bCs/>
          <w:sz w:val="28"/>
          <w:szCs w:val="28"/>
        </w:rPr>
        <w:t>、协议未尽事项，甲、乙双方友好协商解决。协商不成可提交甲方所在地法院诉讼处理。</w:t>
      </w:r>
    </w:p>
    <w:p w14:paraId="59A441C5">
      <w:pPr>
        <w:spacing w:line="440" w:lineRule="exact"/>
        <w:ind w:firstLine="560" w:firstLineChars="200"/>
        <w:rPr>
          <w:rFonts w:eastAsia="仿宋_GB2312"/>
          <w:bCs/>
          <w:sz w:val="28"/>
          <w:szCs w:val="28"/>
        </w:rPr>
      </w:pPr>
      <w:r>
        <w:rPr>
          <w:rFonts w:eastAsia="仿宋_GB2312"/>
          <w:bCs/>
          <w:sz w:val="28"/>
          <w:szCs w:val="28"/>
        </w:rPr>
        <w:t>十</w:t>
      </w:r>
      <w:r>
        <w:rPr>
          <w:rFonts w:hint="eastAsia" w:eastAsia="仿宋_GB2312"/>
          <w:bCs/>
          <w:sz w:val="28"/>
          <w:szCs w:val="28"/>
        </w:rPr>
        <w:t>三</w:t>
      </w:r>
      <w:r>
        <w:rPr>
          <w:rFonts w:eastAsia="仿宋_GB2312"/>
          <w:bCs/>
          <w:sz w:val="28"/>
          <w:szCs w:val="28"/>
        </w:rPr>
        <w:t>、本协议自双方签字盖章且乙方支付保证金后生效。</w:t>
      </w:r>
    </w:p>
    <w:p w14:paraId="0D7C1B5B">
      <w:pPr>
        <w:spacing w:line="440" w:lineRule="exact"/>
        <w:ind w:firstLine="560" w:firstLineChars="200"/>
        <w:rPr>
          <w:rFonts w:eastAsia="仿宋_GB2312"/>
          <w:bCs/>
          <w:sz w:val="28"/>
          <w:szCs w:val="28"/>
        </w:rPr>
      </w:pPr>
      <w:r>
        <w:rPr>
          <w:rFonts w:eastAsia="仿宋_GB2312"/>
          <w:bCs/>
          <w:sz w:val="28"/>
          <w:szCs w:val="28"/>
        </w:rPr>
        <w:t>附件：1.</w:t>
      </w:r>
      <w:r>
        <w:rPr>
          <w:rFonts w:hint="eastAsia" w:eastAsia="仿宋_GB2312"/>
          <w:bCs/>
          <w:sz w:val="28"/>
          <w:szCs w:val="28"/>
        </w:rPr>
        <w:t>出租场地</w:t>
      </w:r>
      <w:r>
        <w:rPr>
          <w:rFonts w:eastAsia="仿宋_GB2312"/>
          <w:bCs/>
          <w:sz w:val="28"/>
          <w:szCs w:val="28"/>
        </w:rPr>
        <w:t>平面图</w:t>
      </w:r>
    </w:p>
    <w:p w14:paraId="6D321E0A">
      <w:pPr>
        <w:spacing w:line="440" w:lineRule="exact"/>
        <w:ind w:firstLine="560" w:firstLineChars="200"/>
        <w:rPr>
          <w:rFonts w:eastAsia="仿宋_GB2312"/>
          <w:bCs/>
          <w:sz w:val="28"/>
          <w:szCs w:val="28"/>
        </w:rPr>
      </w:pPr>
      <w:r>
        <w:rPr>
          <w:rFonts w:eastAsia="仿宋_GB2312"/>
          <w:bCs/>
          <w:sz w:val="28"/>
          <w:szCs w:val="28"/>
        </w:rPr>
        <w:t xml:space="preserve">      2.保密承诺函</w:t>
      </w:r>
    </w:p>
    <w:p w14:paraId="36B75760">
      <w:pPr>
        <w:spacing w:line="440" w:lineRule="exact"/>
        <w:ind w:firstLine="1400" w:firstLineChars="500"/>
        <w:rPr>
          <w:rFonts w:eastAsia="仿宋_GB2312"/>
          <w:bCs/>
          <w:sz w:val="28"/>
          <w:szCs w:val="28"/>
        </w:rPr>
      </w:pPr>
      <w:r>
        <w:rPr>
          <w:rFonts w:eastAsia="仿宋_GB2312"/>
          <w:bCs/>
          <w:sz w:val="28"/>
          <w:szCs w:val="28"/>
        </w:rPr>
        <w:t>3.廉政责任合同</w:t>
      </w:r>
    </w:p>
    <w:p w14:paraId="329FCD86">
      <w:pPr>
        <w:spacing w:line="440" w:lineRule="exact"/>
        <w:ind w:firstLine="1400" w:firstLineChars="500"/>
        <w:rPr>
          <w:rFonts w:eastAsia="仿宋_GB2312"/>
          <w:bCs/>
          <w:sz w:val="28"/>
          <w:szCs w:val="28"/>
        </w:rPr>
      </w:pPr>
      <w:r>
        <w:rPr>
          <w:rFonts w:eastAsia="仿宋_GB2312"/>
          <w:bCs/>
          <w:sz w:val="28"/>
          <w:szCs w:val="28"/>
        </w:rPr>
        <w:t>4.环境整治、消防及安全承诺书</w:t>
      </w:r>
    </w:p>
    <w:p w14:paraId="379C6ABE">
      <w:pPr>
        <w:spacing w:line="440" w:lineRule="exact"/>
        <w:ind w:firstLine="1400" w:firstLineChars="500"/>
        <w:rPr>
          <w:rFonts w:eastAsia="仿宋_GB2312"/>
          <w:bCs/>
          <w:sz w:val="28"/>
          <w:szCs w:val="28"/>
        </w:rPr>
      </w:pPr>
      <w:r>
        <w:rPr>
          <w:rFonts w:eastAsia="仿宋_GB2312"/>
          <w:bCs/>
          <w:sz w:val="28"/>
          <w:szCs w:val="28"/>
        </w:rPr>
        <w:t>5.租金明细表</w:t>
      </w:r>
    </w:p>
    <w:p w14:paraId="06B7C56E">
      <w:pPr>
        <w:spacing w:line="440" w:lineRule="exact"/>
        <w:ind w:firstLine="1400" w:firstLineChars="500"/>
        <w:rPr>
          <w:rFonts w:eastAsia="仿宋_GB2312"/>
          <w:bCs/>
          <w:sz w:val="28"/>
          <w:szCs w:val="28"/>
        </w:rPr>
      </w:pPr>
      <w:r>
        <w:rPr>
          <w:rFonts w:hint="eastAsia" w:eastAsia="仿宋_GB2312"/>
          <w:bCs/>
          <w:sz w:val="28"/>
          <w:szCs w:val="28"/>
        </w:rPr>
        <w:t>6.乙方单位营业执照</w:t>
      </w:r>
    </w:p>
    <w:p w14:paraId="531DCE99">
      <w:pPr>
        <w:spacing w:line="440" w:lineRule="exact"/>
        <w:ind w:firstLine="560" w:firstLineChars="200"/>
        <w:rPr>
          <w:rFonts w:eastAsia="仿宋_GB2312"/>
          <w:bCs/>
          <w:sz w:val="28"/>
          <w:szCs w:val="28"/>
        </w:rPr>
      </w:pPr>
    </w:p>
    <w:p w14:paraId="398BA1EB">
      <w:pPr>
        <w:spacing w:line="440" w:lineRule="exact"/>
        <w:ind w:firstLine="560" w:firstLineChars="200"/>
        <w:rPr>
          <w:rFonts w:eastAsia="仿宋_GB2312"/>
          <w:bCs/>
          <w:sz w:val="28"/>
          <w:szCs w:val="28"/>
        </w:rPr>
      </w:pPr>
    </w:p>
    <w:p w14:paraId="3CCF8226">
      <w:pPr>
        <w:spacing w:line="440" w:lineRule="exact"/>
        <w:ind w:firstLine="560" w:firstLineChars="200"/>
        <w:rPr>
          <w:rFonts w:eastAsia="仿宋_GB2312"/>
          <w:bCs/>
          <w:sz w:val="28"/>
          <w:szCs w:val="28"/>
        </w:rPr>
      </w:pPr>
    </w:p>
    <w:p w14:paraId="7FC0B41B">
      <w:pPr>
        <w:spacing w:line="440" w:lineRule="exact"/>
        <w:ind w:firstLine="560" w:firstLineChars="200"/>
        <w:rPr>
          <w:rFonts w:eastAsia="仿宋_GB2312"/>
          <w:bCs/>
          <w:sz w:val="28"/>
          <w:szCs w:val="28"/>
        </w:rPr>
      </w:pPr>
    </w:p>
    <w:p w14:paraId="1ECA7AE1">
      <w:pPr>
        <w:spacing w:line="440" w:lineRule="exact"/>
        <w:ind w:firstLine="560" w:firstLineChars="200"/>
        <w:rPr>
          <w:rFonts w:eastAsia="仿宋_GB2312"/>
          <w:bCs/>
          <w:sz w:val="28"/>
          <w:szCs w:val="28"/>
        </w:rPr>
      </w:pPr>
    </w:p>
    <w:p w14:paraId="58D8C202">
      <w:pPr>
        <w:spacing w:line="440" w:lineRule="exact"/>
        <w:ind w:firstLine="560" w:firstLineChars="200"/>
        <w:rPr>
          <w:rFonts w:eastAsia="仿宋_GB2312"/>
          <w:bCs/>
          <w:sz w:val="28"/>
          <w:szCs w:val="28"/>
        </w:rPr>
      </w:pPr>
    </w:p>
    <w:p w14:paraId="0E97B061">
      <w:pPr>
        <w:spacing w:line="440" w:lineRule="exact"/>
        <w:ind w:firstLine="560" w:firstLineChars="200"/>
        <w:rPr>
          <w:rFonts w:eastAsia="仿宋_GB2312"/>
          <w:bCs/>
          <w:sz w:val="28"/>
          <w:szCs w:val="28"/>
        </w:rPr>
      </w:pPr>
    </w:p>
    <w:p w14:paraId="6C56310F">
      <w:pPr>
        <w:rPr>
          <w:rFonts w:eastAsia="仿宋_GB2312"/>
          <w:bCs/>
          <w:sz w:val="28"/>
          <w:szCs w:val="28"/>
        </w:rPr>
      </w:pPr>
      <w:r>
        <w:rPr>
          <w:rFonts w:eastAsia="仿宋_GB2312"/>
          <w:bCs/>
          <w:sz w:val="28"/>
          <w:szCs w:val="28"/>
        </w:rPr>
        <w:br w:type="page"/>
      </w:r>
    </w:p>
    <w:p w14:paraId="41A4F2A7">
      <w:pPr>
        <w:spacing w:line="440" w:lineRule="exact"/>
        <w:ind w:firstLine="560" w:firstLineChars="200"/>
        <w:rPr>
          <w:rFonts w:eastAsia="仿宋_GB2312"/>
          <w:bCs/>
          <w:sz w:val="28"/>
          <w:szCs w:val="28"/>
        </w:rPr>
      </w:pPr>
      <w:r>
        <w:rPr>
          <w:rFonts w:eastAsia="仿宋_GB2312"/>
          <w:bCs/>
          <w:sz w:val="28"/>
          <w:szCs w:val="28"/>
        </w:rPr>
        <w:t>（以下无正文，为本协议签署页）</w:t>
      </w:r>
    </w:p>
    <w:p w14:paraId="6FFDC137">
      <w:pPr>
        <w:spacing w:line="440" w:lineRule="exact"/>
        <w:rPr>
          <w:rFonts w:eastAsia="仿宋_GB2312"/>
          <w:bCs/>
          <w:sz w:val="28"/>
          <w:szCs w:val="28"/>
        </w:rPr>
      </w:pPr>
    </w:p>
    <w:p w14:paraId="74EA3EEF">
      <w:pPr>
        <w:spacing w:line="440" w:lineRule="exact"/>
        <w:rPr>
          <w:rFonts w:eastAsia="仿宋_GB2312"/>
          <w:bCs/>
          <w:sz w:val="28"/>
          <w:szCs w:val="28"/>
        </w:rPr>
      </w:pPr>
      <w:r>
        <w:rPr>
          <w:rFonts w:eastAsia="仿宋_GB2312"/>
          <w:bCs/>
          <w:sz w:val="28"/>
          <w:szCs w:val="28"/>
        </w:rPr>
        <w:t>甲方（盖章）：杭州市临空资产经营管理有限公司</w:t>
      </w:r>
    </w:p>
    <w:p w14:paraId="597D3CA7">
      <w:pPr>
        <w:spacing w:line="440" w:lineRule="exact"/>
        <w:rPr>
          <w:rFonts w:eastAsia="仿宋_GB2312"/>
          <w:bCs/>
          <w:sz w:val="28"/>
          <w:szCs w:val="28"/>
        </w:rPr>
      </w:pPr>
      <w:r>
        <w:rPr>
          <w:rFonts w:eastAsia="仿宋_GB2312"/>
          <w:bCs/>
          <w:sz w:val="28"/>
          <w:szCs w:val="28"/>
        </w:rPr>
        <w:t xml:space="preserve">经办人：           </w:t>
      </w:r>
    </w:p>
    <w:p w14:paraId="348CA6D0">
      <w:pPr>
        <w:spacing w:line="440" w:lineRule="exact"/>
        <w:rPr>
          <w:rFonts w:eastAsia="仿宋_GB2312"/>
          <w:bCs/>
          <w:sz w:val="28"/>
          <w:szCs w:val="28"/>
        </w:rPr>
      </w:pPr>
    </w:p>
    <w:p w14:paraId="12E852BB">
      <w:pPr>
        <w:spacing w:line="440" w:lineRule="exact"/>
        <w:rPr>
          <w:rFonts w:eastAsia="仿宋_GB2312"/>
          <w:bCs/>
          <w:sz w:val="28"/>
          <w:szCs w:val="28"/>
        </w:rPr>
      </w:pPr>
    </w:p>
    <w:p w14:paraId="75BA8940">
      <w:pPr>
        <w:spacing w:line="440" w:lineRule="exact"/>
        <w:rPr>
          <w:rFonts w:eastAsia="仿宋_GB2312"/>
          <w:bCs/>
          <w:sz w:val="28"/>
          <w:szCs w:val="28"/>
        </w:rPr>
      </w:pPr>
    </w:p>
    <w:p w14:paraId="10305ABB">
      <w:pPr>
        <w:spacing w:line="440" w:lineRule="exact"/>
        <w:rPr>
          <w:rFonts w:eastAsia="仿宋_GB2312"/>
          <w:bCs/>
          <w:sz w:val="28"/>
          <w:szCs w:val="28"/>
        </w:rPr>
      </w:pPr>
    </w:p>
    <w:p w14:paraId="2A1582CA">
      <w:pPr>
        <w:spacing w:line="440" w:lineRule="exact"/>
        <w:rPr>
          <w:rFonts w:eastAsia="仿宋_GB2312"/>
          <w:bCs/>
          <w:sz w:val="28"/>
          <w:szCs w:val="28"/>
        </w:rPr>
      </w:pPr>
      <w:r>
        <w:rPr>
          <w:rFonts w:eastAsia="仿宋_GB2312"/>
          <w:bCs/>
          <w:sz w:val="28"/>
          <w:szCs w:val="28"/>
        </w:rPr>
        <w:t>乙方（盖章）：</w:t>
      </w:r>
      <w:r>
        <w:rPr>
          <w:rFonts w:hint="eastAsia" w:eastAsia="仿宋_GB2312"/>
          <w:bCs/>
          <w:sz w:val="28"/>
          <w:szCs w:val="28"/>
        </w:rPr>
        <w:t xml:space="preserve">   </w:t>
      </w:r>
    </w:p>
    <w:p w14:paraId="16474478">
      <w:pPr>
        <w:spacing w:line="440" w:lineRule="exact"/>
        <w:rPr>
          <w:rFonts w:eastAsia="仿宋_GB2312"/>
          <w:bCs/>
          <w:sz w:val="28"/>
          <w:szCs w:val="28"/>
        </w:rPr>
      </w:pPr>
      <w:r>
        <w:rPr>
          <w:rFonts w:eastAsia="仿宋_GB2312"/>
          <w:bCs/>
          <w:sz w:val="28"/>
          <w:szCs w:val="28"/>
        </w:rPr>
        <w:t xml:space="preserve">经办人：          </w:t>
      </w:r>
    </w:p>
    <w:p w14:paraId="471A7534">
      <w:pPr>
        <w:spacing w:line="440" w:lineRule="exact"/>
        <w:rPr>
          <w:rFonts w:eastAsia="仿宋_GB2312"/>
          <w:bCs/>
          <w:sz w:val="28"/>
          <w:szCs w:val="28"/>
        </w:rPr>
      </w:pPr>
    </w:p>
    <w:p w14:paraId="5D0F1BEA">
      <w:pPr>
        <w:spacing w:line="440" w:lineRule="exact"/>
        <w:rPr>
          <w:rFonts w:eastAsia="仿宋_GB2312"/>
          <w:bCs/>
          <w:sz w:val="28"/>
          <w:szCs w:val="28"/>
        </w:rPr>
      </w:pPr>
    </w:p>
    <w:p w14:paraId="27AEB98D">
      <w:pPr>
        <w:spacing w:line="440" w:lineRule="exact"/>
        <w:jc w:val="right"/>
        <w:rPr>
          <w:rFonts w:eastAsia="仿宋_GB2312"/>
          <w:bCs/>
          <w:sz w:val="28"/>
          <w:szCs w:val="28"/>
        </w:rPr>
      </w:pPr>
      <w:r>
        <w:rPr>
          <w:rFonts w:eastAsia="仿宋_GB2312"/>
          <w:bCs/>
          <w:sz w:val="28"/>
          <w:szCs w:val="28"/>
        </w:rPr>
        <w:t>签订时间：   年    月    日</w:t>
      </w:r>
    </w:p>
    <w:p w14:paraId="75110C05">
      <w:pPr>
        <w:spacing w:line="500" w:lineRule="exact"/>
        <w:jc w:val="center"/>
        <w:rPr>
          <w:rFonts w:eastAsia="仿宋_GB2312"/>
          <w:bCs/>
          <w:sz w:val="44"/>
          <w:szCs w:val="44"/>
        </w:rPr>
        <w:sectPr>
          <w:footerReference r:id="rId3" w:type="default"/>
          <w:pgSz w:w="11906" w:h="16838"/>
          <w:pgMar w:top="1440" w:right="1800" w:bottom="1440" w:left="1800" w:header="851" w:footer="992" w:gutter="0"/>
          <w:cols w:space="720" w:num="1"/>
          <w:docGrid w:type="lines" w:linePitch="312" w:charSpace="0"/>
        </w:sectPr>
      </w:pPr>
    </w:p>
    <w:p w14:paraId="2A0705B1">
      <w:pPr>
        <w:spacing w:line="360" w:lineRule="auto"/>
        <w:rPr>
          <w:rFonts w:eastAsia="仿宋_GB2312"/>
          <w:bCs/>
          <w:sz w:val="32"/>
          <w:szCs w:val="32"/>
        </w:rPr>
      </w:pPr>
      <w:r>
        <w:rPr>
          <w:rFonts w:eastAsia="仿宋_GB2312"/>
          <w:bCs/>
          <w:sz w:val="32"/>
          <w:szCs w:val="32"/>
        </w:rPr>
        <w:t>附件1</w:t>
      </w:r>
    </w:p>
    <w:p w14:paraId="37DFDA41">
      <w:pPr>
        <w:spacing w:line="360" w:lineRule="auto"/>
        <w:jc w:val="center"/>
        <w:rPr>
          <w:rFonts w:hint="eastAsia" w:eastAsia="仿宋_GB2312"/>
          <w:bCs/>
          <w:sz w:val="32"/>
          <w:szCs w:val="32"/>
          <w:lang w:eastAsia="zh-CN"/>
        </w:rPr>
      </w:pPr>
      <w:r>
        <w:rPr>
          <w:rFonts w:eastAsia="小标宋"/>
          <w:bCs/>
          <w:sz w:val="44"/>
          <w:szCs w:val="44"/>
        </w:rPr>
        <w:t>租赁物业平面图</w:t>
      </w:r>
    </w:p>
    <w:p w14:paraId="21C4BD2B">
      <w:pPr>
        <w:pStyle w:val="6"/>
        <w:ind w:left="0" w:leftChars="0" w:firstLine="0" w:firstLineChars="0"/>
        <w:jc w:val="both"/>
        <w:rPr>
          <w:rFonts w:hint="eastAsia" w:eastAsia="仿宋_GB2312"/>
          <w:bCs/>
          <w:sz w:val="32"/>
          <w:szCs w:val="32"/>
          <w:lang w:eastAsia="zh-CN"/>
        </w:rPr>
        <w:sectPr>
          <w:footerReference r:id="rId4" w:type="default"/>
          <w:pgSz w:w="11906" w:h="16838"/>
          <w:pgMar w:top="1440" w:right="1800" w:bottom="1440" w:left="1800" w:header="851" w:footer="992" w:gutter="0"/>
          <w:pgNumType w:start="1"/>
          <w:cols w:space="720" w:num="1"/>
          <w:docGrid w:type="lines" w:linePitch="312" w:charSpace="0"/>
        </w:sectPr>
      </w:pPr>
      <w:r>
        <w:rPr>
          <w:rFonts w:hint="eastAsia" w:eastAsia="仿宋_GB2312"/>
          <w:bCs/>
          <w:sz w:val="32"/>
          <w:szCs w:val="32"/>
          <w:lang w:eastAsia="zh-CN"/>
        </w:rPr>
        <w:drawing>
          <wp:inline distT="0" distB="0" distL="114300" distR="114300">
            <wp:extent cx="5255260" cy="7482205"/>
            <wp:effectExtent l="0" t="0" r="2540" b="4445"/>
            <wp:docPr id="2" name="图片 2" descr="e075ba55-05dd-4179-a20e-574589621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075ba55-05dd-4179-a20e-574589621de1"/>
                    <pic:cNvPicPr>
                      <a:picLocks noChangeAspect="1"/>
                    </pic:cNvPicPr>
                  </pic:nvPicPr>
                  <pic:blipFill>
                    <a:blip r:embed="rId6"/>
                    <a:stretch>
                      <a:fillRect/>
                    </a:stretch>
                  </pic:blipFill>
                  <pic:spPr>
                    <a:xfrm>
                      <a:off x="0" y="0"/>
                      <a:ext cx="5255260" cy="7482205"/>
                    </a:xfrm>
                    <a:prstGeom prst="rect">
                      <a:avLst/>
                    </a:prstGeom>
                  </pic:spPr>
                </pic:pic>
              </a:graphicData>
            </a:graphic>
          </wp:inline>
        </w:drawing>
      </w:r>
      <w:bookmarkStart w:id="1" w:name="_GoBack"/>
      <w:bookmarkEnd w:id="1"/>
    </w:p>
    <w:p w14:paraId="1399CE06">
      <w:pPr>
        <w:widowControl/>
        <w:spacing w:before="156" w:beforeLines="50" w:after="156" w:afterLines="50"/>
        <w:outlineLvl w:val="0"/>
        <w:rPr>
          <w:b/>
          <w:bCs/>
          <w:sz w:val="44"/>
          <w:szCs w:val="44"/>
          <w:lang w:bidi="ar"/>
        </w:rPr>
      </w:pPr>
      <w:r>
        <w:rPr>
          <w:rFonts w:hint="eastAsia"/>
          <w:b/>
          <w:sz w:val="24"/>
        </w:rPr>
        <w:t>附件2：</w:t>
      </w:r>
    </w:p>
    <w:p w14:paraId="0E8186E3">
      <w:pPr>
        <w:widowControl/>
        <w:spacing w:before="156" w:beforeLines="50" w:after="156" w:afterLines="50"/>
        <w:jc w:val="center"/>
        <w:outlineLvl w:val="0"/>
        <w:rPr>
          <w:b/>
          <w:bCs/>
          <w:sz w:val="44"/>
          <w:szCs w:val="44"/>
        </w:rPr>
      </w:pPr>
      <w:r>
        <w:rPr>
          <w:b/>
          <w:bCs/>
          <w:sz w:val="44"/>
          <w:szCs w:val="44"/>
          <w:lang w:bidi="ar"/>
        </w:rPr>
        <w:t>保密承诺函</w:t>
      </w:r>
    </w:p>
    <w:p w14:paraId="1A20699D">
      <w:pPr>
        <w:widowControl/>
        <w:spacing w:line="480" w:lineRule="exact"/>
        <w:rPr>
          <w:rFonts w:eastAsia="仿宋_GB2312"/>
          <w:sz w:val="28"/>
          <w:szCs w:val="28"/>
        </w:rPr>
      </w:pPr>
      <w:r>
        <w:rPr>
          <w:rFonts w:eastAsia="仿宋_GB2312"/>
          <w:sz w:val="28"/>
          <w:szCs w:val="28"/>
          <w:lang w:bidi="ar"/>
        </w:rPr>
        <w:t>致：</w:t>
      </w:r>
      <w:r>
        <w:rPr>
          <w:rFonts w:eastAsia="仿宋_GB2312"/>
          <w:sz w:val="28"/>
          <w:szCs w:val="28"/>
          <w:u w:val="single"/>
          <w:lang w:bidi="ar"/>
        </w:rPr>
        <w:t>杭州市临空资产经营管理有限公司</w:t>
      </w:r>
    </w:p>
    <w:p w14:paraId="688079E2">
      <w:pPr>
        <w:widowControl/>
        <w:spacing w:line="480" w:lineRule="exact"/>
        <w:ind w:firstLine="560" w:firstLineChars="200"/>
        <w:rPr>
          <w:rFonts w:eastAsia="仿宋_GB2312"/>
          <w:sz w:val="28"/>
          <w:szCs w:val="28"/>
        </w:rPr>
      </w:pPr>
      <w:r>
        <w:rPr>
          <w:rFonts w:eastAsia="仿宋_GB2312"/>
          <w:sz w:val="28"/>
          <w:szCs w:val="28"/>
          <w:lang w:bidi="ar"/>
        </w:rPr>
        <w:t>我单位了解有关保密法规制度，知悉应当承担的保密义务和法律责任。本单位庄重承诺：</w:t>
      </w:r>
    </w:p>
    <w:p w14:paraId="23D0C8BE">
      <w:pPr>
        <w:widowControl/>
        <w:spacing w:line="480" w:lineRule="exact"/>
        <w:ind w:firstLine="560" w:firstLineChars="200"/>
        <w:rPr>
          <w:rFonts w:eastAsia="仿宋_GB2312"/>
          <w:sz w:val="28"/>
          <w:szCs w:val="28"/>
        </w:rPr>
      </w:pPr>
      <w:r>
        <w:rPr>
          <w:rFonts w:eastAsia="仿宋_GB2312"/>
          <w:sz w:val="28"/>
          <w:szCs w:val="28"/>
          <w:lang w:bidi="ar"/>
        </w:rPr>
        <w:t>1.我方对</w:t>
      </w:r>
      <w:r>
        <w:rPr>
          <w:rFonts w:eastAsia="仿宋_GB2312"/>
          <w:sz w:val="28"/>
          <w:szCs w:val="28"/>
          <w:u w:val="single"/>
          <w:lang w:bidi="ar"/>
        </w:rPr>
        <w:t>杭州市临空资产经营管理有限公司（下称“资产经营公司”）</w:t>
      </w:r>
      <w:r>
        <w:rPr>
          <w:rFonts w:eastAsia="仿宋_GB2312"/>
          <w:sz w:val="28"/>
          <w:szCs w:val="28"/>
          <w:lang w:bidi="ar"/>
        </w:rPr>
        <w:t>的商业秘密以及提供的</w:t>
      </w:r>
      <w:r>
        <w:rPr>
          <w:rFonts w:eastAsia="仿宋_GB2312"/>
          <w:b/>
          <w:bCs/>
          <w:sz w:val="28"/>
          <w:szCs w:val="28"/>
          <w:u w:val="single"/>
          <w:lang w:bidi="ar"/>
        </w:rPr>
        <w:t>所有文件及信息</w:t>
      </w:r>
      <w:r>
        <w:rPr>
          <w:rFonts w:eastAsia="仿宋_GB2312"/>
          <w:sz w:val="28"/>
          <w:szCs w:val="28"/>
          <w:lang w:bidi="ar"/>
        </w:rPr>
        <w:t>均严格保密，未经</w:t>
      </w:r>
      <w:r>
        <w:rPr>
          <w:rFonts w:hint="eastAsia" w:eastAsia="仿宋_GB2312"/>
          <w:sz w:val="28"/>
          <w:szCs w:val="28"/>
          <w:lang w:eastAsia="zh-CN" w:bidi="ar"/>
        </w:rPr>
        <w:t>资产经营</w:t>
      </w:r>
      <w:r>
        <w:rPr>
          <w:rFonts w:eastAsia="仿宋_GB2312"/>
          <w:sz w:val="28"/>
          <w:szCs w:val="28"/>
          <w:lang w:bidi="ar"/>
        </w:rPr>
        <w:t>公司书面同意，不向任何第三方泄露并</w:t>
      </w:r>
      <w:r>
        <w:rPr>
          <w:rFonts w:eastAsia="仿宋_GB2312"/>
          <w:b/>
          <w:bCs/>
          <w:sz w:val="28"/>
          <w:szCs w:val="28"/>
          <w:u w:val="single"/>
          <w:lang w:bidi="ar"/>
        </w:rPr>
        <w:t>永久保密</w:t>
      </w:r>
      <w:r>
        <w:rPr>
          <w:rFonts w:eastAsia="仿宋_GB2312"/>
          <w:sz w:val="28"/>
          <w:szCs w:val="28"/>
          <w:lang w:bidi="ar"/>
        </w:rPr>
        <w:t>（资产经营公司主动公开的除外），并本着谨慎、诚信原则对相关资料及信息采取必要的保密措施，保持其保密性。</w:t>
      </w:r>
    </w:p>
    <w:p w14:paraId="1BB1DB3F">
      <w:pPr>
        <w:widowControl/>
        <w:spacing w:line="480" w:lineRule="exact"/>
        <w:ind w:firstLine="560" w:firstLineChars="200"/>
        <w:rPr>
          <w:rFonts w:eastAsia="仿宋_GB2312"/>
          <w:sz w:val="28"/>
          <w:szCs w:val="28"/>
        </w:rPr>
      </w:pPr>
      <w:r>
        <w:rPr>
          <w:rFonts w:eastAsia="仿宋_GB2312"/>
          <w:sz w:val="28"/>
          <w:szCs w:val="28"/>
          <w:lang w:bidi="ar"/>
        </w:rPr>
        <w:t>2.我方承诺仅在</w:t>
      </w:r>
      <w:r>
        <w:rPr>
          <w:rFonts w:hint="eastAsia" w:eastAsia="仿宋_GB2312"/>
          <w:b/>
          <w:bCs/>
          <w:sz w:val="28"/>
          <w:szCs w:val="28"/>
          <w:u w:val="single"/>
          <w:lang w:val="en-US" w:eastAsia="zh-CN" w:bidi="ar"/>
        </w:rPr>
        <w:t>红山生物科技谷产业社区征后场地</w:t>
      </w:r>
      <w:r>
        <w:rPr>
          <w:rFonts w:eastAsia="仿宋_GB2312"/>
          <w:b/>
          <w:bCs/>
          <w:sz w:val="28"/>
          <w:szCs w:val="28"/>
          <w:u w:val="single"/>
          <w:lang w:bidi="ar"/>
        </w:rPr>
        <w:t>使用权租赁合同</w:t>
      </w:r>
      <w:r>
        <w:rPr>
          <w:rFonts w:eastAsia="仿宋_GB2312"/>
          <w:sz w:val="28"/>
          <w:szCs w:val="28"/>
          <w:lang w:bidi="ar"/>
        </w:rPr>
        <w:t>范围内使用上述资料及信息，并保证我方相关工作人员履行同等保密义务。</w:t>
      </w:r>
    </w:p>
    <w:p w14:paraId="1134B889">
      <w:pPr>
        <w:widowControl/>
        <w:spacing w:line="480" w:lineRule="exact"/>
        <w:ind w:firstLine="560" w:firstLineChars="200"/>
        <w:rPr>
          <w:rFonts w:eastAsia="仿宋_GB2312"/>
          <w:sz w:val="28"/>
          <w:szCs w:val="28"/>
        </w:rPr>
      </w:pPr>
      <w:r>
        <w:rPr>
          <w:rFonts w:eastAsia="仿宋_GB2312"/>
          <w:sz w:val="28"/>
          <w:szCs w:val="28"/>
          <w:lang w:bidi="ar"/>
        </w:rPr>
        <w:t>3.若发现相关资料信息被不当使用或未经授权使用，我方会立即通知资产经营公司，并采取合理的措施制止，防止损失扩大。</w:t>
      </w:r>
    </w:p>
    <w:p w14:paraId="2E981F89">
      <w:pPr>
        <w:widowControl/>
        <w:spacing w:line="480" w:lineRule="exact"/>
        <w:ind w:firstLine="560" w:firstLineChars="200"/>
        <w:rPr>
          <w:rFonts w:eastAsia="仿宋_GB2312"/>
          <w:sz w:val="28"/>
          <w:szCs w:val="28"/>
        </w:rPr>
      </w:pPr>
      <w:r>
        <w:rPr>
          <w:rFonts w:eastAsia="仿宋_GB2312"/>
          <w:sz w:val="28"/>
          <w:szCs w:val="28"/>
          <w:lang w:bidi="ar"/>
        </w:rPr>
        <w:t>4.因我方未遵守保密义务，给资产经营公司造成损失的，我方同意赔偿所有损失（含直接损失和间接损失），包括但不限于：（1）</w:t>
      </w:r>
      <w:r>
        <w:rPr>
          <w:rFonts w:hint="eastAsia" w:eastAsia="仿宋_GB2312"/>
          <w:sz w:val="28"/>
          <w:szCs w:val="28"/>
          <w:lang w:eastAsia="zh-CN" w:bidi="ar"/>
        </w:rPr>
        <w:t>资产经营</w:t>
      </w:r>
      <w:r>
        <w:rPr>
          <w:rFonts w:eastAsia="仿宋_GB2312"/>
          <w:sz w:val="28"/>
          <w:szCs w:val="28"/>
          <w:lang w:bidi="ar"/>
        </w:rPr>
        <w:t>公司所受的实际经济损失；（2）</w:t>
      </w:r>
      <w:r>
        <w:rPr>
          <w:rFonts w:hint="eastAsia" w:eastAsia="仿宋_GB2312"/>
          <w:sz w:val="28"/>
          <w:szCs w:val="28"/>
          <w:lang w:eastAsia="zh-CN" w:bidi="ar"/>
        </w:rPr>
        <w:t>资产经营</w:t>
      </w:r>
      <w:r>
        <w:rPr>
          <w:rFonts w:eastAsia="仿宋_GB2312"/>
          <w:sz w:val="28"/>
          <w:szCs w:val="28"/>
          <w:lang w:bidi="ar"/>
        </w:rPr>
        <w:t>公司因调查侵权或违约行为而产生的费用，如律师费、诉讼费、保全费、保全担保费、鉴定费、公证费、取证费、差旅费等。</w:t>
      </w:r>
    </w:p>
    <w:p w14:paraId="1CFE945A">
      <w:pPr>
        <w:widowControl/>
        <w:spacing w:line="480" w:lineRule="exact"/>
        <w:ind w:firstLine="560" w:firstLineChars="200"/>
        <w:rPr>
          <w:rFonts w:eastAsia="仿宋_GB2312"/>
          <w:sz w:val="28"/>
          <w:szCs w:val="28"/>
        </w:rPr>
      </w:pPr>
      <w:r>
        <w:rPr>
          <w:rFonts w:eastAsia="仿宋_GB2312"/>
          <w:sz w:val="28"/>
          <w:szCs w:val="28"/>
          <w:lang w:bidi="ar"/>
        </w:rPr>
        <w:t>5.合同服务期结束后，自愿接收脱密期管理，签订保密承诺书。</w:t>
      </w:r>
    </w:p>
    <w:p w14:paraId="6D8E0268">
      <w:pPr>
        <w:widowControl/>
        <w:spacing w:line="480" w:lineRule="exact"/>
        <w:ind w:firstLine="560" w:firstLineChars="200"/>
        <w:rPr>
          <w:rFonts w:eastAsia="仿宋_GB2312"/>
          <w:sz w:val="28"/>
          <w:szCs w:val="28"/>
        </w:rPr>
      </w:pPr>
      <w:r>
        <w:rPr>
          <w:rFonts w:eastAsia="仿宋_GB2312"/>
          <w:sz w:val="28"/>
          <w:szCs w:val="28"/>
          <w:lang w:bidi="ar"/>
        </w:rPr>
        <w:t>6.就保密事项产生争议的，我方同意提交至</w:t>
      </w:r>
      <w:r>
        <w:rPr>
          <w:rFonts w:eastAsia="仿宋_GB2312"/>
          <w:b/>
          <w:bCs/>
          <w:sz w:val="28"/>
          <w:szCs w:val="28"/>
          <w:u w:val="single"/>
          <w:lang w:bidi="ar"/>
        </w:rPr>
        <w:t>资产经营公司所在地法院</w:t>
      </w:r>
      <w:r>
        <w:rPr>
          <w:rFonts w:eastAsia="仿宋_GB2312"/>
          <w:sz w:val="28"/>
          <w:szCs w:val="28"/>
          <w:lang w:bidi="ar"/>
        </w:rPr>
        <w:t>诉讼解决。</w:t>
      </w:r>
    </w:p>
    <w:p w14:paraId="7BFF3515">
      <w:pPr>
        <w:widowControl/>
        <w:spacing w:line="480" w:lineRule="exact"/>
        <w:ind w:firstLine="560" w:firstLineChars="200"/>
        <w:rPr>
          <w:rFonts w:eastAsia="仿宋_GB2312"/>
          <w:sz w:val="28"/>
          <w:szCs w:val="28"/>
        </w:rPr>
      </w:pPr>
      <w:r>
        <w:rPr>
          <w:rFonts w:eastAsia="仿宋_GB2312"/>
          <w:sz w:val="28"/>
          <w:szCs w:val="28"/>
          <w:lang w:bidi="ar"/>
        </w:rPr>
        <w:t>违反上述承诺，自愿承担党纪、政纪责任和法律后果。</w:t>
      </w:r>
    </w:p>
    <w:p w14:paraId="08A456A7">
      <w:pPr>
        <w:widowControl/>
        <w:spacing w:line="480" w:lineRule="exact"/>
        <w:jc w:val="right"/>
        <w:outlineLvl w:val="0"/>
        <w:rPr>
          <w:rFonts w:eastAsia="仿宋_GB2312"/>
          <w:b/>
          <w:bCs/>
          <w:sz w:val="28"/>
          <w:szCs w:val="28"/>
        </w:rPr>
      </w:pPr>
      <w:r>
        <w:rPr>
          <w:rFonts w:eastAsia="仿宋_GB2312"/>
          <w:b/>
          <w:bCs/>
          <w:sz w:val="28"/>
          <w:szCs w:val="28"/>
          <w:lang w:bidi="ar"/>
        </w:rPr>
        <w:t>承诺方（盖章）：</w:t>
      </w:r>
    </w:p>
    <w:p w14:paraId="239CE710">
      <w:pPr>
        <w:widowControl/>
        <w:spacing w:line="480" w:lineRule="exact"/>
        <w:jc w:val="right"/>
        <w:outlineLvl w:val="0"/>
        <w:rPr>
          <w:rFonts w:eastAsia="仿宋_GB2312"/>
          <w:b/>
          <w:bCs/>
          <w:sz w:val="28"/>
          <w:szCs w:val="28"/>
        </w:rPr>
      </w:pPr>
      <w:r>
        <w:rPr>
          <w:rFonts w:eastAsia="仿宋_GB2312"/>
          <w:b/>
          <w:bCs/>
          <w:sz w:val="28"/>
          <w:szCs w:val="28"/>
          <w:lang w:bidi="ar"/>
        </w:rPr>
        <w:t>法定代表人或授权代表（签章）：</w:t>
      </w:r>
    </w:p>
    <w:p w14:paraId="55591299">
      <w:pPr>
        <w:widowControl/>
        <w:spacing w:line="480" w:lineRule="exact"/>
        <w:jc w:val="right"/>
        <w:outlineLvl w:val="0"/>
        <w:rPr>
          <w:rFonts w:eastAsia="仿宋_GB2312"/>
          <w:b/>
          <w:bCs/>
          <w:sz w:val="28"/>
          <w:szCs w:val="28"/>
        </w:rPr>
      </w:pPr>
      <w:r>
        <w:rPr>
          <w:rFonts w:eastAsia="仿宋_GB2312"/>
          <w:b/>
          <w:bCs/>
          <w:sz w:val="28"/>
          <w:szCs w:val="28"/>
          <w:lang w:bidi="ar"/>
        </w:rPr>
        <w:t>承诺日期：    年     月    日</w:t>
      </w:r>
    </w:p>
    <w:p w14:paraId="552B63DA">
      <w:pPr>
        <w:adjustRightInd w:val="0"/>
        <w:snapToGrid w:val="0"/>
        <w:spacing w:line="360" w:lineRule="auto"/>
        <w:ind w:firstLine="360"/>
        <w:jc w:val="center"/>
        <w:outlineLvl w:val="0"/>
        <w:rPr>
          <w:lang w:bidi="ar"/>
        </w:rPr>
      </w:pPr>
      <w:r>
        <w:rPr>
          <w:lang w:bidi="ar"/>
        </w:rPr>
        <w:br w:type="page"/>
      </w:r>
    </w:p>
    <w:p w14:paraId="7CA28E17">
      <w:pPr>
        <w:adjustRightInd w:val="0"/>
        <w:snapToGrid w:val="0"/>
        <w:spacing w:line="360" w:lineRule="auto"/>
        <w:ind w:firstLine="360"/>
        <w:outlineLvl w:val="0"/>
        <w:rPr>
          <w:lang w:bidi="ar"/>
        </w:rPr>
      </w:pPr>
      <w:r>
        <w:rPr>
          <w:rFonts w:hint="eastAsia"/>
          <w:b/>
          <w:sz w:val="24"/>
        </w:rPr>
        <w:t>附件3：</w:t>
      </w:r>
    </w:p>
    <w:p w14:paraId="0331F7C7">
      <w:pPr>
        <w:adjustRightInd w:val="0"/>
        <w:snapToGrid w:val="0"/>
        <w:spacing w:line="360" w:lineRule="auto"/>
        <w:ind w:firstLine="360"/>
        <w:jc w:val="center"/>
        <w:outlineLvl w:val="0"/>
        <w:rPr>
          <w:b/>
          <w:bCs/>
          <w:sz w:val="44"/>
          <w:szCs w:val="44"/>
        </w:rPr>
      </w:pPr>
      <w:r>
        <w:rPr>
          <w:b/>
          <w:bCs/>
          <w:sz w:val="44"/>
          <w:szCs w:val="44"/>
          <w:lang w:bidi="ar"/>
        </w:rPr>
        <w:t>廉政责任合同</w:t>
      </w:r>
    </w:p>
    <w:p w14:paraId="2EFB44AB">
      <w:pPr>
        <w:adjustRightInd w:val="0"/>
        <w:snapToGrid w:val="0"/>
        <w:spacing w:line="480" w:lineRule="exact"/>
        <w:ind w:firstLine="360"/>
        <w:rPr>
          <w:rFonts w:eastAsia="仿宋_GB2312"/>
          <w:sz w:val="28"/>
          <w:szCs w:val="28"/>
          <w:lang w:bidi="ar"/>
        </w:rPr>
      </w:pPr>
    </w:p>
    <w:p w14:paraId="78861083">
      <w:pPr>
        <w:adjustRightInd w:val="0"/>
        <w:snapToGrid w:val="0"/>
        <w:spacing w:line="480" w:lineRule="exact"/>
        <w:ind w:firstLine="360"/>
        <w:rPr>
          <w:rFonts w:eastAsia="仿宋_GB2312"/>
          <w:sz w:val="28"/>
          <w:szCs w:val="28"/>
          <w:u w:val="single"/>
          <w:lang w:bidi="ar"/>
        </w:rPr>
      </w:pPr>
      <w:r>
        <w:rPr>
          <w:rFonts w:eastAsia="仿宋_GB2312"/>
          <w:sz w:val="28"/>
          <w:szCs w:val="28"/>
          <w:lang w:bidi="ar"/>
        </w:rPr>
        <w:t>甲方：</w:t>
      </w:r>
      <w:r>
        <w:rPr>
          <w:rFonts w:eastAsia="仿宋_GB2312"/>
          <w:sz w:val="28"/>
          <w:szCs w:val="28"/>
          <w:u w:val="single"/>
          <w:lang w:bidi="ar"/>
        </w:rPr>
        <w:t>杭州市临空资产经营管理有限公司</w:t>
      </w:r>
    </w:p>
    <w:p w14:paraId="4A3471DE">
      <w:pPr>
        <w:adjustRightInd w:val="0"/>
        <w:snapToGrid w:val="0"/>
        <w:spacing w:line="480" w:lineRule="exact"/>
        <w:ind w:firstLine="360"/>
        <w:rPr>
          <w:rFonts w:eastAsia="仿宋_GB2312"/>
          <w:spacing w:val="1"/>
          <w:kern w:val="0"/>
          <w:sz w:val="28"/>
          <w:szCs w:val="28"/>
          <w:u w:val="single"/>
        </w:rPr>
      </w:pPr>
      <w:r>
        <w:rPr>
          <w:rFonts w:eastAsia="仿宋_GB2312"/>
          <w:sz w:val="28"/>
          <w:szCs w:val="28"/>
          <w:lang w:bidi="ar"/>
        </w:rPr>
        <w:t>乙方：</w:t>
      </w:r>
    </w:p>
    <w:p w14:paraId="59012A4A">
      <w:pPr>
        <w:adjustRightInd w:val="0"/>
        <w:snapToGrid w:val="0"/>
        <w:spacing w:line="480" w:lineRule="exact"/>
        <w:ind w:firstLine="560" w:firstLineChars="200"/>
        <w:rPr>
          <w:rFonts w:eastAsia="仿宋_GB2312"/>
          <w:sz w:val="28"/>
          <w:szCs w:val="28"/>
        </w:rPr>
      </w:pPr>
      <w:r>
        <w:rPr>
          <w:rFonts w:eastAsia="仿宋_GB2312"/>
          <w:sz w:val="28"/>
          <w:szCs w:val="28"/>
          <w:lang w:bidi="ar"/>
        </w:rPr>
        <w:t>为加强廉政建设，规范本合同双方的各项活动，防止发生各种谋取不正当利益的违法违纪行为，保护国家、集体和当事人的合法权益，根据国家有关的法律法规和廉政建设责任制度规定，特订立本廉政合同。</w:t>
      </w:r>
    </w:p>
    <w:p w14:paraId="1CC02E27">
      <w:pPr>
        <w:adjustRightInd w:val="0"/>
        <w:snapToGrid w:val="0"/>
        <w:spacing w:line="480" w:lineRule="exact"/>
        <w:ind w:firstLine="361"/>
        <w:rPr>
          <w:rFonts w:eastAsia="仿宋_GB2312"/>
          <w:b/>
          <w:bCs/>
          <w:sz w:val="28"/>
          <w:szCs w:val="28"/>
        </w:rPr>
      </w:pPr>
      <w:r>
        <w:rPr>
          <w:rFonts w:eastAsia="仿宋_GB2312"/>
          <w:b/>
          <w:bCs/>
          <w:sz w:val="28"/>
          <w:szCs w:val="28"/>
          <w:lang w:bidi="ar"/>
        </w:rPr>
        <w:t>第一条 甲乙双方的责任</w:t>
      </w:r>
    </w:p>
    <w:p w14:paraId="13B75CC5">
      <w:pPr>
        <w:adjustRightInd w:val="0"/>
        <w:snapToGrid w:val="0"/>
        <w:spacing w:line="480" w:lineRule="exact"/>
        <w:ind w:firstLine="560" w:firstLineChars="200"/>
        <w:rPr>
          <w:rFonts w:eastAsia="仿宋_GB2312"/>
          <w:sz w:val="28"/>
          <w:szCs w:val="28"/>
        </w:rPr>
      </w:pPr>
      <w:r>
        <w:rPr>
          <w:rFonts w:eastAsia="仿宋_GB2312"/>
          <w:sz w:val="28"/>
          <w:szCs w:val="28"/>
          <w:lang w:bidi="ar"/>
        </w:rPr>
        <w:t>（一）严格遵守党和国家有关法律法规及党风廉政建设各项规定。</w:t>
      </w:r>
    </w:p>
    <w:p w14:paraId="7C6EB9CB">
      <w:pPr>
        <w:adjustRightInd w:val="0"/>
        <w:snapToGrid w:val="0"/>
        <w:spacing w:line="480" w:lineRule="exact"/>
        <w:ind w:firstLine="560" w:firstLineChars="200"/>
        <w:rPr>
          <w:rFonts w:eastAsia="仿宋_GB2312"/>
          <w:sz w:val="28"/>
          <w:szCs w:val="28"/>
        </w:rPr>
      </w:pPr>
      <w:r>
        <w:rPr>
          <w:rFonts w:eastAsia="仿宋_GB2312"/>
          <w:sz w:val="28"/>
          <w:szCs w:val="28"/>
          <w:lang w:bidi="ar"/>
        </w:rPr>
        <w:t>（二）严格履行《中华人民共和国反不正当竞争法》、《关于禁止商业贿赂行为的暂行规定》各项规定，杜绝违法违规行为的发生。</w:t>
      </w:r>
    </w:p>
    <w:p w14:paraId="3EDAA4D8">
      <w:pPr>
        <w:adjustRightInd w:val="0"/>
        <w:snapToGrid w:val="0"/>
        <w:spacing w:line="480" w:lineRule="exact"/>
        <w:ind w:firstLine="560" w:firstLineChars="200"/>
        <w:rPr>
          <w:rFonts w:eastAsia="仿宋_GB2312"/>
          <w:sz w:val="28"/>
          <w:szCs w:val="28"/>
        </w:rPr>
      </w:pPr>
      <w:r>
        <w:rPr>
          <w:rFonts w:eastAsia="仿宋_GB2312"/>
          <w:sz w:val="28"/>
          <w:szCs w:val="28"/>
          <w:lang w:bidi="ar"/>
        </w:rPr>
        <w:t>（三）双方的业务活动坚持公开（除法律认定的商业秘密和合同文件另有规定之外）、公平、公正、诚信的原则，严禁损害国家和集体利益，违反法律法规及规章制度。</w:t>
      </w:r>
    </w:p>
    <w:p w14:paraId="64F2D54C">
      <w:pPr>
        <w:adjustRightInd w:val="0"/>
        <w:snapToGrid w:val="0"/>
        <w:spacing w:line="480" w:lineRule="exact"/>
        <w:ind w:firstLine="560" w:firstLineChars="200"/>
        <w:rPr>
          <w:rFonts w:eastAsia="仿宋_GB2312"/>
          <w:sz w:val="28"/>
          <w:szCs w:val="28"/>
        </w:rPr>
      </w:pPr>
      <w:r>
        <w:rPr>
          <w:rFonts w:eastAsia="仿宋_GB2312"/>
          <w:sz w:val="28"/>
          <w:szCs w:val="28"/>
          <w:lang w:bidi="ar"/>
        </w:rPr>
        <w:t>（四）建立健全党风廉政建设各项制度，开展党风廉政建设宣传教育，加强对本方工作人员的监督检查。</w:t>
      </w:r>
    </w:p>
    <w:p w14:paraId="52EDB4DA">
      <w:pPr>
        <w:adjustRightInd w:val="0"/>
        <w:snapToGrid w:val="0"/>
        <w:spacing w:line="480" w:lineRule="exact"/>
        <w:ind w:firstLine="560" w:firstLineChars="200"/>
        <w:rPr>
          <w:rFonts w:eastAsia="仿宋_GB2312"/>
          <w:sz w:val="28"/>
          <w:szCs w:val="28"/>
        </w:rPr>
      </w:pPr>
      <w:r>
        <w:rPr>
          <w:rFonts w:eastAsia="仿宋_GB2312"/>
          <w:sz w:val="28"/>
          <w:szCs w:val="28"/>
          <w:lang w:bidi="ar"/>
        </w:rPr>
        <w:t>（五）发现对方在业务活动中有违反廉政规定和本合同约定的行为时，有及时提醒和督促对方纠正的权利和义务。</w:t>
      </w:r>
    </w:p>
    <w:p w14:paraId="043FECC9">
      <w:pPr>
        <w:adjustRightInd w:val="0"/>
        <w:snapToGrid w:val="0"/>
        <w:spacing w:line="480" w:lineRule="exact"/>
        <w:ind w:firstLine="560" w:firstLineChars="200"/>
        <w:rPr>
          <w:rFonts w:eastAsia="仿宋_GB2312"/>
          <w:sz w:val="28"/>
          <w:szCs w:val="28"/>
        </w:rPr>
      </w:pPr>
      <w:r>
        <w:rPr>
          <w:rFonts w:eastAsia="仿宋_GB2312"/>
          <w:sz w:val="28"/>
          <w:szCs w:val="28"/>
          <w:lang w:bidi="ar"/>
        </w:rPr>
        <w:t>（六）发现对方在业务活动中有违反廉政规定和本合同约定的行为时，有权向对方主管部门或有关机构检举、揭发。</w:t>
      </w:r>
    </w:p>
    <w:p w14:paraId="236B897A">
      <w:pPr>
        <w:adjustRightInd w:val="0"/>
        <w:snapToGrid w:val="0"/>
        <w:spacing w:line="480" w:lineRule="exact"/>
        <w:ind w:firstLine="560" w:firstLineChars="200"/>
        <w:rPr>
          <w:rFonts w:eastAsia="仿宋_GB2312"/>
          <w:sz w:val="28"/>
          <w:szCs w:val="28"/>
        </w:rPr>
      </w:pPr>
      <w:r>
        <w:rPr>
          <w:rFonts w:eastAsia="仿宋_GB2312"/>
          <w:sz w:val="28"/>
          <w:szCs w:val="28"/>
          <w:lang w:bidi="ar"/>
        </w:rPr>
        <w:t>（七）</w:t>
      </w:r>
      <w:r>
        <w:rPr>
          <w:rFonts w:eastAsia="仿宋_GB2312"/>
          <w:sz w:val="28"/>
          <w:szCs w:val="28"/>
          <w:u w:val="single"/>
          <w:lang w:bidi="ar"/>
        </w:rPr>
        <w:t>《</w:t>
      </w:r>
      <w:r>
        <w:rPr>
          <w:rFonts w:hint="eastAsia" w:eastAsia="仿宋_GB2312"/>
          <w:sz w:val="28"/>
          <w:szCs w:val="28"/>
          <w:u w:val="single"/>
          <w:lang w:bidi="ar"/>
        </w:rPr>
        <w:t>红山生物科技谷产业社区征后场地</w:t>
      </w:r>
      <w:r>
        <w:rPr>
          <w:rFonts w:eastAsia="仿宋_GB2312"/>
          <w:sz w:val="28"/>
          <w:szCs w:val="28"/>
          <w:u w:val="single"/>
          <w:lang w:bidi="ar"/>
        </w:rPr>
        <w:t>使用权租赁合同》（主合同）</w:t>
      </w:r>
      <w:r>
        <w:rPr>
          <w:rFonts w:eastAsia="仿宋_GB2312"/>
          <w:sz w:val="28"/>
          <w:szCs w:val="28"/>
          <w:lang w:bidi="ar"/>
        </w:rPr>
        <w:t>变更时廉政合同内容也应做相应调整，并履行有关手续。</w:t>
      </w:r>
    </w:p>
    <w:p w14:paraId="6F85D879">
      <w:pPr>
        <w:adjustRightInd w:val="0"/>
        <w:snapToGrid w:val="0"/>
        <w:spacing w:line="480" w:lineRule="exact"/>
        <w:ind w:firstLine="361"/>
        <w:rPr>
          <w:rFonts w:eastAsia="仿宋_GB2312"/>
          <w:b/>
          <w:bCs/>
          <w:sz w:val="28"/>
          <w:szCs w:val="28"/>
        </w:rPr>
      </w:pPr>
      <w:r>
        <w:rPr>
          <w:rFonts w:eastAsia="仿宋_GB2312"/>
          <w:b/>
          <w:bCs/>
          <w:sz w:val="28"/>
          <w:szCs w:val="28"/>
          <w:lang w:bidi="ar"/>
        </w:rPr>
        <w:t>第二条 甲方的责任</w:t>
      </w:r>
    </w:p>
    <w:p w14:paraId="7CCE7AE9">
      <w:pPr>
        <w:adjustRightInd w:val="0"/>
        <w:snapToGrid w:val="0"/>
        <w:spacing w:line="480" w:lineRule="exact"/>
        <w:ind w:firstLine="560" w:firstLineChars="200"/>
        <w:rPr>
          <w:rFonts w:eastAsia="仿宋_GB2312"/>
          <w:sz w:val="28"/>
          <w:szCs w:val="28"/>
        </w:rPr>
      </w:pPr>
      <w:r>
        <w:rPr>
          <w:rFonts w:eastAsia="仿宋_GB2312"/>
          <w:sz w:val="28"/>
          <w:szCs w:val="28"/>
          <w:lang w:bidi="ar"/>
        </w:rPr>
        <w:t>甲方的负责人和从事该项目的工作人员在项目的事前、事中、事后应遵守以下规定：</w:t>
      </w:r>
    </w:p>
    <w:p w14:paraId="184E3EA6">
      <w:pPr>
        <w:adjustRightInd w:val="0"/>
        <w:snapToGrid w:val="0"/>
        <w:spacing w:line="480" w:lineRule="exact"/>
        <w:ind w:firstLine="560" w:firstLineChars="200"/>
        <w:rPr>
          <w:rFonts w:eastAsia="仿宋_GB2312"/>
          <w:sz w:val="28"/>
          <w:szCs w:val="28"/>
        </w:rPr>
      </w:pPr>
      <w:r>
        <w:rPr>
          <w:rFonts w:eastAsia="仿宋_GB2312"/>
          <w:sz w:val="28"/>
          <w:szCs w:val="28"/>
          <w:lang w:bidi="ar"/>
        </w:rPr>
        <w:t>（一）不准向乙方和相关单位索要或接受回扣、礼金、有价证券、贵重物品和好处费、感谢费等。</w:t>
      </w:r>
    </w:p>
    <w:p w14:paraId="0CC61F7A">
      <w:pPr>
        <w:adjustRightInd w:val="0"/>
        <w:snapToGrid w:val="0"/>
        <w:spacing w:line="480" w:lineRule="exact"/>
        <w:ind w:firstLine="560" w:firstLineChars="200"/>
        <w:rPr>
          <w:rFonts w:eastAsia="仿宋_GB2312"/>
          <w:sz w:val="28"/>
          <w:szCs w:val="28"/>
        </w:rPr>
      </w:pPr>
      <w:r>
        <w:rPr>
          <w:rFonts w:eastAsia="仿宋_GB2312"/>
          <w:sz w:val="28"/>
          <w:szCs w:val="28"/>
          <w:lang w:bidi="ar"/>
        </w:rPr>
        <w:t>（二）不准在乙方和相关单位报销任何应由甲方或个人支付的费用。</w:t>
      </w:r>
    </w:p>
    <w:p w14:paraId="27B25580">
      <w:pPr>
        <w:adjustRightInd w:val="0"/>
        <w:snapToGrid w:val="0"/>
        <w:spacing w:line="480" w:lineRule="exact"/>
        <w:ind w:firstLine="560" w:firstLineChars="200"/>
        <w:rPr>
          <w:rFonts w:eastAsia="仿宋_GB2312"/>
          <w:sz w:val="28"/>
          <w:szCs w:val="28"/>
        </w:rPr>
      </w:pPr>
      <w:r>
        <w:rPr>
          <w:rFonts w:eastAsia="仿宋_GB2312"/>
          <w:sz w:val="28"/>
          <w:szCs w:val="28"/>
          <w:lang w:bidi="ar"/>
        </w:rPr>
        <w:t>（三）不准要求、暗示或接受乙方和相关单位为个人装修住房、婚丧嫁娶、配偶子女的工作安排以及出国（境）、旅游等提供方便。</w:t>
      </w:r>
    </w:p>
    <w:p w14:paraId="7F86E298">
      <w:pPr>
        <w:adjustRightInd w:val="0"/>
        <w:snapToGrid w:val="0"/>
        <w:spacing w:line="480" w:lineRule="exact"/>
        <w:ind w:firstLine="560" w:firstLineChars="200"/>
        <w:rPr>
          <w:rFonts w:eastAsia="仿宋_GB2312"/>
          <w:sz w:val="28"/>
          <w:szCs w:val="28"/>
        </w:rPr>
      </w:pPr>
      <w:r>
        <w:rPr>
          <w:rFonts w:eastAsia="仿宋_GB2312"/>
          <w:sz w:val="28"/>
          <w:szCs w:val="28"/>
          <w:lang w:bidi="ar"/>
        </w:rPr>
        <w:t>（四）不准参加有可能影响公正执行公务的乙方和相关单位的宴请、健身、娱乐等活动。</w:t>
      </w:r>
    </w:p>
    <w:p w14:paraId="74AFCBEA">
      <w:pPr>
        <w:adjustRightInd w:val="0"/>
        <w:snapToGrid w:val="0"/>
        <w:spacing w:line="480" w:lineRule="exact"/>
        <w:ind w:firstLine="560" w:firstLineChars="200"/>
        <w:rPr>
          <w:rFonts w:eastAsia="仿宋_GB2312"/>
          <w:sz w:val="28"/>
          <w:szCs w:val="28"/>
        </w:rPr>
      </w:pPr>
      <w:r>
        <w:rPr>
          <w:rFonts w:eastAsia="仿宋_GB2312"/>
          <w:sz w:val="28"/>
          <w:szCs w:val="28"/>
          <w:lang w:bidi="ar"/>
        </w:rPr>
        <w:t>（五）不准向乙方和相关单位介绍或配偶、子女、亲属参与同甲方项目合同有关的其他活动。不准向乙方和相关单位介绍或为配偶、子女、亲属参与同项目合同有关的设备、材料、分包、劳务等经济活动。不得以任何理由向乙方和相关单位推荐相关单位和要求购买与项目合同规定以外的材料、设备等。</w:t>
      </w:r>
    </w:p>
    <w:p w14:paraId="172EC307">
      <w:pPr>
        <w:adjustRightInd w:val="0"/>
        <w:snapToGrid w:val="0"/>
        <w:spacing w:line="480" w:lineRule="exact"/>
        <w:ind w:firstLine="361"/>
        <w:rPr>
          <w:rFonts w:eastAsia="仿宋_GB2312"/>
          <w:b/>
          <w:bCs/>
          <w:sz w:val="28"/>
          <w:szCs w:val="28"/>
        </w:rPr>
      </w:pPr>
      <w:r>
        <w:rPr>
          <w:rFonts w:eastAsia="仿宋_GB2312"/>
          <w:b/>
          <w:bCs/>
          <w:sz w:val="28"/>
          <w:szCs w:val="28"/>
          <w:lang w:bidi="ar"/>
        </w:rPr>
        <w:t xml:space="preserve">第三条 </w:t>
      </w:r>
      <w:r>
        <w:rPr>
          <w:rFonts w:eastAsia="仿宋_GB2312"/>
          <w:sz w:val="28"/>
          <w:szCs w:val="28"/>
          <w:lang w:bidi="ar"/>
        </w:rPr>
        <w:t>乙</w:t>
      </w:r>
      <w:r>
        <w:rPr>
          <w:rFonts w:eastAsia="仿宋_GB2312"/>
          <w:b/>
          <w:bCs/>
          <w:sz w:val="28"/>
          <w:szCs w:val="28"/>
          <w:lang w:bidi="ar"/>
        </w:rPr>
        <w:t>方的责任</w:t>
      </w:r>
    </w:p>
    <w:p w14:paraId="77FC901F">
      <w:pPr>
        <w:adjustRightInd w:val="0"/>
        <w:snapToGrid w:val="0"/>
        <w:spacing w:line="480" w:lineRule="exact"/>
        <w:ind w:firstLine="560" w:firstLineChars="200"/>
        <w:rPr>
          <w:rFonts w:eastAsia="仿宋_GB2312"/>
          <w:sz w:val="28"/>
          <w:szCs w:val="28"/>
        </w:rPr>
      </w:pPr>
      <w:r>
        <w:rPr>
          <w:rFonts w:eastAsia="仿宋_GB2312"/>
          <w:sz w:val="28"/>
          <w:szCs w:val="28"/>
          <w:lang w:bidi="ar"/>
        </w:rPr>
        <w:t>应与甲方和相关单位保持正常的业务交往，按照有关法律法规和程序开展业务工作，严格执行行业的方针、政策，尤其是有关法律法规、地方强制性标准和规范，并遵守以下规定：</w:t>
      </w:r>
    </w:p>
    <w:p w14:paraId="2F31F863">
      <w:pPr>
        <w:adjustRightInd w:val="0"/>
        <w:snapToGrid w:val="0"/>
        <w:spacing w:line="480" w:lineRule="exact"/>
        <w:ind w:firstLine="560" w:firstLineChars="200"/>
        <w:rPr>
          <w:rFonts w:eastAsia="仿宋_GB2312"/>
          <w:sz w:val="28"/>
          <w:szCs w:val="28"/>
        </w:rPr>
      </w:pPr>
      <w:r>
        <w:rPr>
          <w:rFonts w:eastAsia="仿宋_GB2312"/>
          <w:sz w:val="28"/>
          <w:szCs w:val="28"/>
          <w:lang w:bidi="ar"/>
        </w:rPr>
        <w:t>（一）不准以任何理由向甲方和相关单位及其工作人员索要、接受和赠送礼金、有价证券、支付凭证、贵重物品及回扣、好处费、感谢费等。</w:t>
      </w:r>
    </w:p>
    <w:p w14:paraId="2B12C303">
      <w:pPr>
        <w:adjustRightInd w:val="0"/>
        <w:snapToGrid w:val="0"/>
        <w:spacing w:line="480" w:lineRule="exact"/>
        <w:ind w:firstLine="560" w:firstLineChars="200"/>
        <w:rPr>
          <w:rFonts w:eastAsia="仿宋_GB2312"/>
          <w:sz w:val="28"/>
          <w:szCs w:val="28"/>
        </w:rPr>
      </w:pPr>
      <w:r>
        <w:rPr>
          <w:rFonts w:eastAsia="仿宋_GB2312"/>
          <w:sz w:val="28"/>
          <w:szCs w:val="28"/>
          <w:lang w:bidi="ar"/>
        </w:rPr>
        <w:t>（二）不准以任何理由为甲方和相关单位报销应由对方或个人支付的费用。</w:t>
      </w:r>
    </w:p>
    <w:p w14:paraId="09D003CA">
      <w:pPr>
        <w:adjustRightInd w:val="0"/>
        <w:snapToGrid w:val="0"/>
        <w:spacing w:line="480" w:lineRule="exact"/>
        <w:ind w:firstLine="560" w:firstLineChars="200"/>
        <w:rPr>
          <w:rFonts w:eastAsia="仿宋_GB2312"/>
          <w:sz w:val="28"/>
          <w:szCs w:val="28"/>
        </w:rPr>
      </w:pPr>
      <w:r>
        <w:rPr>
          <w:rFonts w:eastAsia="仿宋_GB2312"/>
          <w:sz w:val="28"/>
          <w:szCs w:val="28"/>
          <w:lang w:bidi="ar"/>
        </w:rPr>
        <w:t>（三）不准接受或暗示为甲方、相关单位或个人装修住房、婚丧嫁娶、配偶子女的工作安排以及出国（境）、旅游等提供方便。</w:t>
      </w:r>
    </w:p>
    <w:p w14:paraId="0C2E0A9E">
      <w:pPr>
        <w:adjustRightInd w:val="0"/>
        <w:snapToGrid w:val="0"/>
        <w:spacing w:line="480" w:lineRule="exact"/>
        <w:ind w:firstLine="560" w:firstLineChars="200"/>
        <w:rPr>
          <w:rFonts w:eastAsia="仿宋_GB2312"/>
          <w:sz w:val="28"/>
          <w:szCs w:val="28"/>
        </w:rPr>
      </w:pPr>
      <w:r>
        <w:rPr>
          <w:rFonts w:eastAsia="仿宋_GB2312"/>
          <w:sz w:val="28"/>
          <w:szCs w:val="28"/>
          <w:lang w:bidi="ar"/>
        </w:rPr>
        <w:t>（四）不准违反合同约定而使用甲方、相关单位提供的通信、交通工具和高档办公用品等。</w:t>
      </w:r>
    </w:p>
    <w:p w14:paraId="5D5A05A5">
      <w:pPr>
        <w:adjustRightInd w:val="0"/>
        <w:snapToGrid w:val="0"/>
        <w:spacing w:line="480" w:lineRule="exact"/>
        <w:ind w:firstLine="560" w:firstLineChars="200"/>
        <w:rPr>
          <w:rFonts w:eastAsia="仿宋_GB2312"/>
          <w:sz w:val="28"/>
          <w:szCs w:val="28"/>
        </w:rPr>
      </w:pPr>
      <w:r>
        <w:rPr>
          <w:rFonts w:eastAsia="仿宋_GB2312"/>
          <w:sz w:val="28"/>
          <w:szCs w:val="28"/>
          <w:lang w:bidi="ar"/>
        </w:rPr>
        <w:t>（五）不准以任何理由为甲方、相关单位或个人组织参加超标的宴请、健身、娱乐等活动。</w:t>
      </w:r>
    </w:p>
    <w:p w14:paraId="61977843">
      <w:pPr>
        <w:adjustRightInd w:val="0"/>
        <w:snapToGrid w:val="0"/>
        <w:spacing w:line="480" w:lineRule="exact"/>
        <w:ind w:firstLine="560" w:firstLineChars="200"/>
        <w:rPr>
          <w:rFonts w:eastAsia="仿宋_GB2312"/>
          <w:sz w:val="28"/>
          <w:szCs w:val="28"/>
        </w:rPr>
      </w:pPr>
      <w:r>
        <w:rPr>
          <w:rFonts w:eastAsia="仿宋_GB2312"/>
          <w:sz w:val="28"/>
          <w:szCs w:val="28"/>
          <w:lang w:bidi="ar"/>
        </w:rPr>
        <w:t>（六）乙方及其工作人员不得干扰协作企业正常的生产经营活动，不得以任何理由要挟甲方从事不属于甲方义务的工作。</w:t>
      </w:r>
    </w:p>
    <w:p w14:paraId="0AED7CB5">
      <w:pPr>
        <w:adjustRightInd w:val="0"/>
        <w:snapToGrid w:val="0"/>
        <w:spacing w:line="480" w:lineRule="exact"/>
        <w:ind w:firstLine="361"/>
        <w:rPr>
          <w:rFonts w:eastAsia="仿宋_GB2312"/>
          <w:b/>
          <w:bCs/>
          <w:sz w:val="28"/>
          <w:szCs w:val="28"/>
        </w:rPr>
      </w:pPr>
      <w:r>
        <w:rPr>
          <w:rFonts w:eastAsia="仿宋_GB2312"/>
          <w:b/>
          <w:bCs/>
          <w:sz w:val="28"/>
          <w:szCs w:val="28"/>
          <w:lang w:bidi="ar"/>
        </w:rPr>
        <w:t>第四条 违约责任</w:t>
      </w:r>
    </w:p>
    <w:p w14:paraId="53D5E17A">
      <w:pPr>
        <w:adjustRightInd w:val="0"/>
        <w:snapToGrid w:val="0"/>
        <w:spacing w:line="480" w:lineRule="exact"/>
        <w:ind w:firstLine="560" w:firstLineChars="200"/>
        <w:rPr>
          <w:rFonts w:eastAsia="仿宋_GB2312"/>
          <w:sz w:val="28"/>
          <w:szCs w:val="28"/>
        </w:rPr>
      </w:pPr>
      <w:r>
        <w:rPr>
          <w:rFonts w:eastAsia="仿宋_GB2312"/>
          <w:sz w:val="28"/>
          <w:szCs w:val="28"/>
          <w:lang w:bidi="ar"/>
        </w:rPr>
        <w:t>（一）甲方工作人员有违反本合同第一、二条责任行为的，按照管理权限，依据有关法律法规和规定给予党纪、政纪处分或组织处理；涉嫌犯罪的，移交司法机关追究刑事责任；给乙方单位造成经济损失的，应予以赔偿。</w:t>
      </w:r>
    </w:p>
    <w:p w14:paraId="4F37E83A">
      <w:pPr>
        <w:adjustRightInd w:val="0"/>
        <w:snapToGrid w:val="0"/>
        <w:spacing w:line="480" w:lineRule="exact"/>
        <w:ind w:firstLine="560" w:firstLineChars="200"/>
        <w:rPr>
          <w:rFonts w:eastAsia="仿宋_GB2312"/>
          <w:sz w:val="28"/>
          <w:szCs w:val="28"/>
        </w:rPr>
      </w:pPr>
      <w:r>
        <w:rPr>
          <w:rFonts w:eastAsia="仿宋_GB2312"/>
          <w:sz w:val="28"/>
          <w:szCs w:val="28"/>
          <w:lang w:bidi="ar"/>
        </w:rPr>
        <w:t>（二）乙方工作人员有违反本合同第一、三条责任行为的，给甲方造成经济损失、社会影响较大的，甲方有权终止履行合同。同时，甲方可按照管理权限，依据有关法律法规和规定提交相关组织处理；情节严重的，建议主管部门给予乙方一至三年不得进入相关市场的处罚。涉嫌犯罪的，移交司法机关追究刑事责任；给甲方单位造成经济损失的，应予以赔偿。同时，乙方保留向媒体公开的权利。</w:t>
      </w:r>
    </w:p>
    <w:p w14:paraId="2ED4C9EB">
      <w:pPr>
        <w:adjustRightInd w:val="0"/>
        <w:snapToGrid w:val="0"/>
        <w:spacing w:line="480" w:lineRule="exact"/>
        <w:ind w:firstLine="562" w:firstLineChars="200"/>
        <w:rPr>
          <w:rFonts w:eastAsia="仿宋_GB2312"/>
          <w:sz w:val="28"/>
          <w:szCs w:val="28"/>
        </w:rPr>
      </w:pPr>
      <w:r>
        <w:rPr>
          <w:rFonts w:eastAsia="仿宋_GB2312"/>
          <w:b/>
          <w:bCs/>
          <w:sz w:val="28"/>
          <w:szCs w:val="28"/>
          <w:lang w:bidi="ar"/>
        </w:rPr>
        <w:t xml:space="preserve">第五条 </w:t>
      </w:r>
      <w:r>
        <w:rPr>
          <w:rFonts w:eastAsia="仿宋_GB2312"/>
          <w:sz w:val="28"/>
          <w:szCs w:val="28"/>
          <w:lang w:bidi="ar"/>
        </w:rPr>
        <w:t>双方约定：由甲乙双方共同派员，对本合同执行情况进行检查，提出在本合同规定范围内的裁定意见。并由双方或是双方上级单位的监察委员会或纪检监察部门负责监督。检查方式为走访座谈、问卷调查、查看资料或由双方约定的其他方式等。检查时间、次数、方式等由双方协商确定。协商不成的，以甲方意见为准。</w:t>
      </w:r>
    </w:p>
    <w:p w14:paraId="345315D6">
      <w:pPr>
        <w:adjustRightInd w:val="0"/>
        <w:snapToGrid w:val="0"/>
        <w:spacing w:line="480" w:lineRule="exact"/>
        <w:ind w:firstLine="361"/>
        <w:rPr>
          <w:rFonts w:eastAsia="仿宋_GB2312"/>
          <w:sz w:val="28"/>
          <w:szCs w:val="28"/>
        </w:rPr>
      </w:pPr>
      <w:r>
        <w:rPr>
          <w:rFonts w:eastAsia="仿宋_GB2312"/>
          <w:b/>
          <w:bCs/>
          <w:sz w:val="28"/>
          <w:szCs w:val="28"/>
          <w:lang w:bidi="ar"/>
        </w:rPr>
        <w:t xml:space="preserve">第六条 </w:t>
      </w:r>
      <w:r>
        <w:rPr>
          <w:rFonts w:eastAsia="仿宋_GB2312"/>
          <w:sz w:val="28"/>
          <w:szCs w:val="28"/>
          <w:lang w:bidi="ar"/>
        </w:rPr>
        <w:t>本合同的有效期为双方签署之日起至</w:t>
      </w:r>
      <w:r>
        <w:rPr>
          <w:rFonts w:eastAsia="仿宋_GB2312"/>
          <w:b/>
          <w:bCs/>
          <w:sz w:val="28"/>
          <w:szCs w:val="28"/>
          <w:lang w:bidi="ar"/>
        </w:rPr>
        <w:t>本项目履行完毕</w:t>
      </w:r>
      <w:r>
        <w:rPr>
          <w:rFonts w:eastAsia="仿宋_GB2312"/>
          <w:sz w:val="28"/>
          <w:szCs w:val="28"/>
          <w:lang w:bidi="ar"/>
        </w:rPr>
        <w:t>时止。</w:t>
      </w:r>
    </w:p>
    <w:p w14:paraId="727987EF">
      <w:pPr>
        <w:adjustRightInd w:val="0"/>
        <w:snapToGrid w:val="0"/>
        <w:spacing w:line="480" w:lineRule="exact"/>
        <w:ind w:firstLine="361"/>
        <w:rPr>
          <w:rFonts w:eastAsia="仿宋_GB2312"/>
          <w:sz w:val="28"/>
          <w:szCs w:val="28"/>
        </w:rPr>
      </w:pPr>
      <w:r>
        <w:rPr>
          <w:rFonts w:eastAsia="仿宋_GB2312"/>
          <w:b/>
          <w:bCs/>
          <w:sz w:val="28"/>
          <w:szCs w:val="28"/>
          <w:lang w:bidi="ar"/>
        </w:rPr>
        <w:t>第七条</w:t>
      </w:r>
      <w:r>
        <w:rPr>
          <w:rFonts w:eastAsia="仿宋"/>
          <w:b/>
          <w:bCs/>
          <w:sz w:val="28"/>
          <w:szCs w:val="28"/>
          <w:lang w:bidi="ar"/>
        </w:rPr>
        <w:t xml:space="preserve"> </w:t>
      </w:r>
      <w:r>
        <w:rPr>
          <w:rFonts w:eastAsia="仿宋_GB2312"/>
          <w:sz w:val="28"/>
          <w:szCs w:val="28"/>
          <w:lang w:bidi="ar"/>
        </w:rPr>
        <w:t>本合同一式</w:t>
      </w:r>
      <w:r>
        <w:rPr>
          <w:rFonts w:eastAsia="仿宋_GB2312"/>
          <w:sz w:val="28"/>
          <w:szCs w:val="28"/>
          <w:u w:val="single"/>
          <w:lang w:bidi="ar"/>
        </w:rPr>
        <w:t>【</w:t>
      </w:r>
      <w:r>
        <w:rPr>
          <w:sz w:val="28"/>
          <w:szCs w:val="28"/>
          <w:u w:val="single"/>
          <w:lang w:bidi="ar"/>
        </w:rPr>
        <w:t>6</w:t>
      </w:r>
      <w:r>
        <w:rPr>
          <w:rFonts w:eastAsia="仿宋_GB2312"/>
          <w:sz w:val="28"/>
          <w:szCs w:val="28"/>
          <w:u w:val="single"/>
          <w:lang w:bidi="ar"/>
        </w:rPr>
        <w:t>】</w:t>
      </w:r>
      <w:r>
        <w:rPr>
          <w:rFonts w:eastAsia="仿宋_GB2312"/>
          <w:sz w:val="28"/>
          <w:szCs w:val="28"/>
          <w:lang w:bidi="ar"/>
        </w:rPr>
        <w:t>份，甲方执</w:t>
      </w:r>
      <w:r>
        <w:rPr>
          <w:rFonts w:eastAsia="仿宋_GB2312"/>
          <w:sz w:val="28"/>
          <w:szCs w:val="28"/>
          <w:u w:val="single"/>
          <w:lang w:bidi="ar"/>
        </w:rPr>
        <w:t>【</w:t>
      </w:r>
      <w:r>
        <w:rPr>
          <w:sz w:val="28"/>
          <w:szCs w:val="28"/>
          <w:u w:val="single"/>
          <w:lang w:bidi="ar"/>
        </w:rPr>
        <w:t>3</w:t>
      </w:r>
      <w:r>
        <w:rPr>
          <w:rFonts w:eastAsia="仿宋_GB2312"/>
          <w:sz w:val="28"/>
          <w:szCs w:val="28"/>
          <w:u w:val="single"/>
          <w:lang w:bidi="ar"/>
        </w:rPr>
        <w:t>】</w:t>
      </w:r>
      <w:r>
        <w:rPr>
          <w:rFonts w:eastAsia="仿宋_GB2312"/>
          <w:sz w:val="28"/>
          <w:szCs w:val="28"/>
          <w:lang w:bidi="ar"/>
        </w:rPr>
        <w:t>份，乙方执</w:t>
      </w:r>
      <w:r>
        <w:rPr>
          <w:rFonts w:eastAsia="仿宋_GB2312"/>
          <w:sz w:val="28"/>
          <w:szCs w:val="28"/>
          <w:u w:val="single"/>
          <w:lang w:bidi="ar"/>
        </w:rPr>
        <w:t>【</w:t>
      </w:r>
      <w:r>
        <w:rPr>
          <w:sz w:val="28"/>
          <w:szCs w:val="28"/>
          <w:u w:val="single"/>
          <w:lang w:bidi="ar"/>
        </w:rPr>
        <w:t>3</w:t>
      </w:r>
      <w:r>
        <w:rPr>
          <w:rFonts w:eastAsia="仿宋_GB2312"/>
          <w:sz w:val="28"/>
          <w:szCs w:val="28"/>
          <w:u w:val="single"/>
          <w:lang w:bidi="ar"/>
        </w:rPr>
        <w:t>】</w:t>
      </w:r>
      <w:r>
        <w:rPr>
          <w:rFonts w:eastAsia="仿宋_GB2312"/>
          <w:sz w:val="28"/>
          <w:szCs w:val="28"/>
          <w:lang w:bidi="ar"/>
        </w:rPr>
        <w:t>份，具有同等法律效力。本合同作为主合同的附件，与主合同具有同等法律效力。经双方签署后立即生效。</w:t>
      </w:r>
    </w:p>
    <w:p w14:paraId="3B60C9D2">
      <w:pPr>
        <w:pStyle w:val="2"/>
        <w:widowControl/>
        <w:ind w:firstLine="440"/>
        <w:rPr>
          <w:rFonts w:ascii="Times New Roman"/>
        </w:rPr>
      </w:pPr>
    </w:p>
    <w:p w14:paraId="0B2B49A5">
      <w:pPr>
        <w:adjustRightInd w:val="0"/>
        <w:snapToGrid w:val="0"/>
        <w:spacing w:line="480" w:lineRule="exact"/>
        <w:ind w:firstLine="560" w:firstLineChars="200"/>
        <w:rPr>
          <w:rFonts w:eastAsia="仿宋_GB2312"/>
          <w:sz w:val="28"/>
          <w:szCs w:val="28"/>
        </w:rPr>
      </w:pPr>
      <w:r>
        <w:rPr>
          <w:rFonts w:eastAsia="仿宋_GB2312"/>
          <w:sz w:val="28"/>
          <w:szCs w:val="28"/>
          <w:lang w:bidi="ar"/>
        </w:rPr>
        <w:t>（以下无正文，为《廉政责任合同》签署页）</w:t>
      </w:r>
    </w:p>
    <w:p w14:paraId="16B4F5F1">
      <w:pPr>
        <w:adjustRightInd w:val="0"/>
        <w:snapToGrid w:val="0"/>
        <w:spacing w:line="480" w:lineRule="exact"/>
        <w:rPr>
          <w:rFonts w:eastAsia="仿宋_GB2312"/>
          <w:sz w:val="28"/>
          <w:szCs w:val="28"/>
        </w:rPr>
      </w:pPr>
    </w:p>
    <w:p w14:paraId="374BDE77">
      <w:pPr>
        <w:adjustRightInd w:val="0"/>
        <w:snapToGrid w:val="0"/>
        <w:spacing w:line="480" w:lineRule="exact"/>
        <w:rPr>
          <w:rFonts w:eastAsia="仿宋_GB2312"/>
          <w:sz w:val="28"/>
          <w:szCs w:val="28"/>
        </w:rPr>
      </w:pPr>
      <w:r>
        <w:rPr>
          <w:rFonts w:eastAsia="仿宋_GB2312"/>
          <w:sz w:val="28"/>
          <w:szCs w:val="28"/>
          <w:lang w:bidi="ar"/>
        </w:rPr>
        <w:t xml:space="preserve">甲方单位（盖章）：               </w:t>
      </w:r>
      <w:r>
        <w:rPr>
          <w:rFonts w:hint="eastAsia" w:eastAsia="仿宋_GB2312"/>
          <w:sz w:val="28"/>
          <w:szCs w:val="28"/>
          <w:lang w:bidi="ar"/>
        </w:rPr>
        <w:t>乙</w:t>
      </w:r>
      <w:r>
        <w:rPr>
          <w:rFonts w:eastAsia="仿宋_GB2312"/>
          <w:sz w:val="28"/>
          <w:szCs w:val="28"/>
          <w:lang w:bidi="ar"/>
        </w:rPr>
        <w:t>方单位（盖章）：</w:t>
      </w:r>
    </w:p>
    <w:p w14:paraId="74A252BE">
      <w:pPr>
        <w:adjustRightInd w:val="0"/>
        <w:snapToGrid w:val="0"/>
        <w:spacing w:line="480" w:lineRule="exact"/>
        <w:rPr>
          <w:rFonts w:eastAsia="仿宋_GB2312"/>
          <w:sz w:val="28"/>
          <w:szCs w:val="28"/>
        </w:rPr>
      </w:pPr>
      <w:r>
        <w:rPr>
          <w:rFonts w:eastAsia="仿宋_GB2312"/>
          <w:sz w:val="28"/>
          <w:szCs w:val="28"/>
          <w:lang w:bidi="ar"/>
        </w:rPr>
        <w:t>法定代表人或授权代表（签章）：    法定代表人或授权代表（签章）：</w:t>
      </w:r>
    </w:p>
    <w:p w14:paraId="124D4939">
      <w:pPr>
        <w:widowControl/>
        <w:adjustRightInd w:val="0"/>
        <w:snapToGrid w:val="0"/>
        <w:spacing w:line="480" w:lineRule="exact"/>
        <w:jc w:val="left"/>
        <w:rPr>
          <w:rFonts w:eastAsia="仿宋_GB2312"/>
          <w:sz w:val="28"/>
          <w:szCs w:val="28"/>
          <w:lang w:bidi="ar"/>
        </w:rPr>
      </w:pPr>
      <w:r>
        <w:rPr>
          <w:rFonts w:eastAsia="仿宋_GB2312"/>
          <w:sz w:val="28"/>
          <w:szCs w:val="28"/>
          <w:lang w:bidi="ar"/>
        </w:rPr>
        <w:t>日期：   年   月   日            日期：   年   月   日</w:t>
      </w:r>
      <w:r>
        <w:rPr>
          <w:rFonts w:eastAsia="仿宋_GB2312"/>
          <w:sz w:val="28"/>
          <w:szCs w:val="28"/>
          <w:lang w:bidi="ar"/>
        </w:rPr>
        <w:tab/>
      </w:r>
    </w:p>
    <w:p w14:paraId="39FECF79">
      <w:pPr>
        <w:widowControl/>
        <w:jc w:val="left"/>
        <w:rPr>
          <w:rFonts w:eastAsia="仿宋_GB2312"/>
          <w:sz w:val="28"/>
          <w:szCs w:val="28"/>
          <w:lang w:bidi="ar"/>
        </w:rPr>
      </w:pPr>
      <w:r>
        <w:rPr>
          <w:rFonts w:eastAsia="仿宋_GB2312"/>
          <w:sz w:val="28"/>
          <w:szCs w:val="28"/>
          <w:lang w:bidi="ar"/>
        </w:rPr>
        <w:br w:type="page"/>
      </w:r>
    </w:p>
    <w:p w14:paraId="7F6A1E88">
      <w:pPr>
        <w:adjustRightInd w:val="0"/>
        <w:snapToGrid w:val="0"/>
        <w:spacing w:line="360" w:lineRule="auto"/>
        <w:ind w:firstLine="360"/>
        <w:outlineLvl w:val="0"/>
        <w:rPr>
          <w:b/>
          <w:sz w:val="24"/>
        </w:rPr>
      </w:pPr>
      <w:r>
        <w:rPr>
          <w:rFonts w:hint="eastAsia"/>
          <w:b/>
          <w:sz w:val="24"/>
        </w:rPr>
        <w:t>附件4：</w:t>
      </w:r>
    </w:p>
    <w:p w14:paraId="252255D9">
      <w:pPr>
        <w:spacing w:line="500" w:lineRule="exact"/>
        <w:jc w:val="center"/>
        <w:rPr>
          <w:rFonts w:eastAsia="黑体"/>
          <w:bCs/>
          <w:sz w:val="40"/>
          <w:szCs w:val="40"/>
        </w:rPr>
      </w:pPr>
      <w:r>
        <w:rPr>
          <w:rFonts w:eastAsia="小标宋"/>
          <w:bCs/>
          <w:sz w:val="44"/>
          <w:szCs w:val="44"/>
        </w:rPr>
        <w:t>环境整治、消防及安全承诺书</w:t>
      </w:r>
    </w:p>
    <w:p w14:paraId="314424D9">
      <w:pPr>
        <w:spacing w:line="500" w:lineRule="exact"/>
        <w:jc w:val="center"/>
        <w:rPr>
          <w:rFonts w:eastAsia="黑体"/>
          <w:bCs/>
          <w:sz w:val="40"/>
          <w:szCs w:val="40"/>
        </w:rPr>
      </w:pPr>
    </w:p>
    <w:p w14:paraId="1E466975">
      <w:pPr>
        <w:spacing w:line="500" w:lineRule="exact"/>
        <w:rPr>
          <w:rFonts w:eastAsia="仿宋_GB2312"/>
          <w:bCs/>
          <w:sz w:val="28"/>
          <w:szCs w:val="28"/>
        </w:rPr>
      </w:pPr>
      <w:r>
        <w:rPr>
          <w:rFonts w:eastAsia="仿宋_GB2312"/>
          <w:bCs/>
          <w:sz w:val="28"/>
          <w:szCs w:val="28"/>
        </w:rPr>
        <w:t>杭州市临空资产经营管理有限公司：</w:t>
      </w:r>
    </w:p>
    <w:p w14:paraId="0E487211">
      <w:pPr>
        <w:spacing w:line="500" w:lineRule="exact"/>
        <w:ind w:firstLine="560" w:firstLineChars="200"/>
        <w:rPr>
          <w:rFonts w:eastAsia="仿宋_GB2312"/>
          <w:bCs/>
          <w:sz w:val="28"/>
          <w:szCs w:val="28"/>
        </w:rPr>
      </w:pPr>
      <w:r>
        <w:rPr>
          <w:rFonts w:eastAsia="仿宋_GB2312"/>
          <w:bCs/>
          <w:sz w:val="28"/>
          <w:szCs w:val="28"/>
        </w:rPr>
        <w:t>为保障出租场地使用过程中的消防安全，防止火灾发生及土地资产的安全和完整，根据《中华人民共和国消防法》、公安部《机关、团体、企业、事业单位消防安全管理规定》和《中华人民共和国公安部令第61号》等法律和行政法规等规定，特制定本承诺书，并确定【</w:t>
      </w:r>
      <w:r>
        <w:rPr>
          <w:rFonts w:hint="eastAsia" w:eastAsia="仿宋_GB2312"/>
          <w:bCs/>
          <w:sz w:val="28"/>
          <w:szCs w:val="28"/>
        </w:rPr>
        <w:t xml:space="preserve">     </w:t>
      </w:r>
      <w:r>
        <w:rPr>
          <w:rFonts w:eastAsia="仿宋_GB2312"/>
          <w:bCs/>
          <w:sz w:val="28"/>
          <w:szCs w:val="28"/>
        </w:rPr>
        <w:t xml:space="preserve">】单位为该区域的消防、安全及环境整治责任人，并承诺如下： </w:t>
      </w:r>
    </w:p>
    <w:p w14:paraId="0C4CB15F">
      <w:pPr>
        <w:spacing w:line="500" w:lineRule="exact"/>
        <w:ind w:firstLine="560" w:firstLineChars="200"/>
        <w:rPr>
          <w:rFonts w:eastAsia="仿宋_GB2312"/>
          <w:bCs/>
          <w:sz w:val="28"/>
          <w:szCs w:val="28"/>
        </w:rPr>
      </w:pPr>
      <w:r>
        <w:rPr>
          <w:rFonts w:eastAsia="仿宋_GB2312"/>
          <w:bCs/>
          <w:sz w:val="28"/>
          <w:szCs w:val="28"/>
        </w:rPr>
        <w:t>一、出租场地的消防安全，由本单位负责。租借使用中必须严格遵守消防法规、行业行规，严禁违章指挥、违章操作，杜绝违反劳动纪律现象发生。项目主管部门或贵单位负责督促检查出租场地区域防火负责人做好消防安全工作，本单位必须认真配合。</w:t>
      </w:r>
    </w:p>
    <w:p w14:paraId="753D5004">
      <w:pPr>
        <w:spacing w:line="500" w:lineRule="exact"/>
        <w:ind w:firstLine="560" w:firstLineChars="200"/>
        <w:rPr>
          <w:rFonts w:eastAsia="仿宋_GB2312"/>
          <w:bCs/>
          <w:sz w:val="28"/>
          <w:szCs w:val="28"/>
        </w:rPr>
      </w:pPr>
      <w:r>
        <w:rPr>
          <w:rFonts w:eastAsia="仿宋_GB2312"/>
          <w:bCs/>
          <w:sz w:val="28"/>
          <w:szCs w:val="28"/>
        </w:rPr>
        <w:t>二、出租场地使用的设备必须符合消防安全规定，严格防火措施，禁止违章作业。电源部分必须在有资质的电工的协助下开通，及时做好排污工作，防止污水沼气产生的消防安全隐患。</w:t>
      </w:r>
    </w:p>
    <w:p w14:paraId="4C33A6BC">
      <w:pPr>
        <w:spacing w:line="500" w:lineRule="exact"/>
        <w:ind w:firstLine="560" w:firstLineChars="200"/>
        <w:rPr>
          <w:rFonts w:eastAsia="仿宋_GB2312"/>
          <w:bCs/>
          <w:sz w:val="28"/>
          <w:szCs w:val="28"/>
        </w:rPr>
      </w:pPr>
      <w:r>
        <w:rPr>
          <w:rFonts w:eastAsia="仿宋_GB2312"/>
          <w:bCs/>
          <w:sz w:val="28"/>
          <w:szCs w:val="28"/>
        </w:rPr>
        <w:t>三、出租场地使用明火时，必须事先办理审批手续，经批准后方可作业。电、气焊作业人员必须持证上岗，动火现场必须配备必要的灭火器材，明确专人监护，清除周围可燃物；动火结束，必须认真检查，彻底熄灭遗留火种。</w:t>
      </w:r>
    </w:p>
    <w:p w14:paraId="749048BE">
      <w:pPr>
        <w:spacing w:line="500" w:lineRule="exact"/>
        <w:ind w:firstLine="560" w:firstLineChars="200"/>
        <w:rPr>
          <w:rFonts w:eastAsia="仿宋_GB2312"/>
          <w:bCs/>
          <w:sz w:val="28"/>
          <w:szCs w:val="28"/>
        </w:rPr>
      </w:pPr>
      <w:r>
        <w:rPr>
          <w:rFonts w:eastAsia="仿宋_GB2312"/>
          <w:bCs/>
          <w:sz w:val="28"/>
          <w:szCs w:val="28"/>
        </w:rPr>
        <w:t>四、出租场地需使用汽油、脱漆剂等易燃物品时，必须符合安全规定。易燃品要存入专用库房，由专人保管，不可将易燃易爆物品随意存放。使用易燃易爆化学物品应限额领料，随用随领；禁止在作业场所分装、调料；禁止在出租场地使用液化石油气钢瓶、乙炔发生器等。出租场地不准大面积使用脱漆剂等易燃液体，尽可能不在现场进行喷漆作业。如必须在现场喷漆时，要有良好的通风和防止明火的措施。</w:t>
      </w:r>
    </w:p>
    <w:p w14:paraId="5E43A80B">
      <w:pPr>
        <w:spacing w:line="500" w:lineRule="exact"/>
        <w:ind w:firstLine="560" w:firstLineChars="200"/>
        <w:rPr>
          <w:rFonts w:eastAsia="仿宋_GB2312"/>
          <w:bCs/>
          <w:sz w:val="28"/>
          <w:szCs w:val="28"/>
        </w:rPr>
      </w:pPr>
      <w:r>
        <w:rPr>
          <w:rFonts w:eastAsia="仿宋_GB2312"/>
          <w:bCs/>
          <w:sz w:val="28"/>
          <w:szCs w:val="28"/>
        </w:rPr>
        <w:t>五、用于临时工程渣土堆放场地及泥浆临时固化场地，根据城管局、建设局、规资局、公安局等出台的法律、法规及管理办法执行；用于临时管理用房场地、材料堆放、临时停车场、招商引资需要、搭设项目部、生活区、售楼处及销售配套的，根据城管局、住建局、规资局、公安局、消防队等出台的法律、法规及管理办法执行，相关违规、违法责任由本单位承担。</w:t>
      </w:r>
    </w:p>
    <w:p w14:paraId="6492941F">
      <w:pPr>
        <w:spacing w:line="500" w:lineRule="exact"/>
        <w:ind w:firstLine="560" w:firstLineChars="200"/>
        <w:rPr>
          <w:rFonts w:eastAsia="仿宋_GB2312"/>
          <w:bCs/>
          <w:sz w:val="28"/>
          <w:szCs w:val="28"/>
        </w:rPr>
      </w:pPr>
      <w:r>
        <w:rPr>
          <w:rFonts w:eastAsia="仿宋_GB2312"/>
          <w:bCs/>
          <w:sz w:val="28"/>
          <w:szCs w:val="28"/>
        </w:rPr>
        <w:t>六、负责租出租场地块内日常管理，达到规范、卫生、整洁；负责处理与周边单位和住户的关系，及时解决场地内及沿线信访、安全、环境、卫生等事宜；负责包括消防、治安、环境、防护、安保等在内的所有安全事项；并承担所有上述情况产生的责任和处置费用。</w:t>
      </w:r>
    </w:p>
    <w:p w14:paraId="66495934">
      <w:pPr>
        <w:spacing w:line="500" w:lineRule="exact"/>
        <w:ind w:firstLine="560" w:firstLineChars="200"/>
        <w:rPr>
          <w:rFonts w:eastAsia="仿宋_GB2312"/>
          <w:bCs/>
          <w:sz w:val="28"/>
          <w:szCs w:val="28"/>
        </w:rPr>
      </w:pPr>
      <w:r>
        <w:rPr>
          <w:rFonts w:eastAsia="仿宋_GB2312"/>
          <w:bCs/>
          <w:sz w:val="28"/>
          <w:szCs w:val="28"/>
        </w:rPr>
        <w:t>七、出租场地使用中如果影响原有消防设施、消防设备的使用功能时，须事先报消防监督机构同意，并采取有效措施。出租场地的堆料和垃圾不得圈占消防设施、占用消防通道，不得堵塞走廊、楼梯等疏散通道。</w:t>
      </w:r>
    </w:p>
    <w:p w14:paraId="26F007F8">
      <w:pPr>
        <w:spacing w:line="500" w:lineRule="exact"/>
        <w:ind w:firstLine="560" w:firstLineChars="200"/>
        <w:rPr>
          <w:rFonts w:eastAsia="仿宋_GB2312"/>
          <w:bCs/>
          <w:sz w:val="28"/>
          <w:szCs w:val="28"/>
        </w:rPr>
      </w:pPr>
      <w:r>
        <w:rPr>
          <w:rFonts w:eastAsia="仿宋_GB2312"/>
          <w:bCs/>
          <w:sz w:val="28"/>
          <w:szCs w:val="28"/>
        </w:rPr>
        <w:t>八、对出租场地内所有人员进行消防安全教育和逃生、自救技能培训，使其都能掌握和使用所配备的消防设施器材。对出租场地内的消防工作要经常检查、定期总结，同时接受消防监督机构的检查监督。</w:t>
      </w:r>
    </w:p>
    <w:p w14:paraId="616E7408">
      <w:pPr>
        <w:spacing w:line="500" w:lineRule="exact"/>
        <w:ind w:firstLine="560" w:firstLineChars="200"/>
        <w:rPr>
          <w:rFonts w:eastAsia="仿宋_GB2312"/>
          <w:bCs/>
          <w:sz w:val="28"/>
          <w:szCs w:val="28"/>
        </w:rPr>
      </w:pPr>
      <w:r>
        <w:rPr>
          <w:rFonts w:eastAsia="仿宋_GB2312"/>
          <w:bCs/>
          <w:sz w:val="28"/>
          <w:szCs w:val="28"/>
        </w:rPr>
        <w:t>九、如发生火灾要积极组织扑救，组织引导在场人员疏散，并服从现场指挥人员的统一指挥。火灾扑灭后，保护火灾现场，协助有关部门调查火灾原因。</w:t>
      </w:r>
    </w:p>
    <w:p w14:paraId="656646EC">
      <w:pPr>
        <w:spacing w:line="500" w:lineRule="exact"/>
        <w:ind w:firstLine="560" w:firstLineChars="200"/>
        <w:rPr>
          <w:rFonts w:eastAsia="仿宋_GB2312"/>
          <w:bCs/>
          <w:sz w:val="28"/>
          <w:szCs w:val="28"/>
        </w:rPr>
      </w:pPr>
      <w:r>
        <w:rPr>
          <w:rFonts w:eastAsia="仿宋_GB2312"/>
          <w:bCs/>
          <w:sz w:val="28"/>
          <w:szCs w:val="28"/>
        </w:rPr>
        <w:t>十、积极配合创建文明城市等活动。在台风汛期，加强对围墙的检查和加固，确保安全，并根据有关部门要求进行疏散避难。出租期间对地块外沿线环境卫生进行监督整治，保障地块沿线环境整洁。疫情期间做好防疫检测工作，如出现防疫不利，由本单位承担全部责任。</w:t>
      </w:r>
    </w:p>
    <w:p w14:paraId="1FBBBAC8">
      <w:pPr>
        <w:spacing w:line="500" w:lineRule="exact"/>
        <w:ind w:firstLine="560" w:firstLineChars="200"/>
        <w:rPr>
          <w:rFonts w:eastAsia="仿宋_GB2312"/>
          <w:bCs/>
          <w:sz w:val="28"/>
          <w:szCs w:val="28"/>
        </w:rPr>
      </w:pPr>
      <w:r>
        <w:rPr>
          <w:rFonts w:eastAsia="仿宋_GB2312"/>
          <w:bCs/>
          <w:sz w:val="28"/>
          <w:szCs w:val="28"/>
        </w:rPr>
        <w:t>十一、本单位承诺严格按照确认后的方案进行施工作业，不得随意改变临时用地用途，不得超出合同约定用地面积，贵单位根据测绘单位的出租场地边线确定出租场地范围后，由本单位按围档要求进行场地围档并承担相关费用，及时做好破损围挡修复工作。</w:t>
      </w:r>
    </w:p>
    <w:p w14:paraId="7FF94579">
      <w:pPr>
        <w:spacing w:line="500" w:lineRule="exact"/>
        <w:ind w:firstLine="560" w:firstLineChars="200"/>
        <w:rPr>
          <w:rFonts w:eastAsia="仿宋_GB2312"/>
          <w:bCs/>
          <w:sz w:val="28"/>
          <w:szCs w:val="28"/>
        </w:rPr>
      </w:pPr>
      <w:r>
        <w:rPr>
          <w:rFonts w:eastAsia="仿宋_GB2312"/>
          <w:bCs/>
          <w:sz w:val="28"/>
          <w:szCs w:val="28"/>
        </w:rPr>
        <w:t>十二、做好周边地块和道路两侧的排水、现场安全防护以及设置安全标识等工作；自行解决水、电及排水、排污等问题，承担相关费用，杜绝污水、噪声、垃圾、扬尘等对周边的污染和影响。</w:t>
      </w:r>
    </w:p>
    <w:p w14:paraId="18EB235A">
      <w:pPr>
        <w:spacing w:line="500" w:lineRule="exact"/>
        <w:ind w:firstLine="560" w:firstLineChars="200"/>
        <w:rPr>
          <w:rFonts w:eastAsia="仿宋_GB2312"/>
          <w:bCs/>
          <w:sz w:val="28"/>
          <w:szCs w:val="28"/>
        </w:rPr>
      </w:pPr>
      <w:r>
        <w:rPr>
          <w:rFonts w:eastAsia="仿宋_GB2312"/>
          <w:bCs/>
          <w:sz w:val="28"/>
          <w:szCs w:val="28"/>
        </w:rPr>
        <w:t>十三、不得随意开挖、取土，不得从外面运进渣土、塘渣等；不得在周边地块内偷倒生活垃圾、建筑垃圾、渣土和泥浆等杂废物；涉及施工所产生的土方、泥浆要及时外运，做好裸土覆盖及扬尘整治。</w:t>
      </w:r>
    </w:p>
    <w:p w14:paraId="0FB7F8DB">
      <w:pPr>
        <w:spacing w:line="500" w:lineRule="exact"/>
        <w:ind w:firstLine="560" w:firstLineChars="200"/>
        <w:rPr>
          <w:rFonts w:eastAsia="仿宋_GB2312"/>
          <w:bCs/>
          <w:sz w:val="28"/>
          <w:szCs w:val="28"/>
        </w:rPr>
      </w:pPr>
      <w:r>
        <w:rPr>
          <w:rFonts w:eastAsia="仿宋_GB2312"/>
          <w:bCs/>
          <w:sz w:val="28"/>
          <w:szCs w:val="28"/>
        </w:rPr>
        <w:t>十四、发现上述问题后需及时处理，并将处理结果向贵单位通报本责任书自签字之日起生效，至租赁期限结束，本单位离开现场为止。本单位如未按照本责任书约定内容执行而导致火灾、安全事故、环境整治、信访等问题、隐患，一切后果由本单位承担全部责任。</w:t>
      </w:r>
    </w:p>
    <w:p w14:paraId="1FD2B623">
      <w:pPr>
        <w:spacing w:line="500" w:lineRule="exact"/>
        <w:ind w:firstLine="560" w:firstLineChars="200"/>
        <w:rPr>
          <w:rFonts w:eastAsia="仿宋_GB2312"/>
          <w:bCs/>
          <w:sz w:val="28"/>
          <w:szCs w:val="28"/>
        </w:rPr>
      </w:pPr>
      <w:r>
        <w:rPr>
          <w:rFonts w:eastAsia="仿宋_GB2312"/>
          <w:bCs/>
          <w:sz w:val="28"/>
          <w:szCs w:val="28"/>
        </w:rPr>
        <w:t>十五、特别承诺</w:t>
      </w:r>
    </w:p>
    <w:p w14:paraId="71A2289D">
      <w:pPr>
        <w:spacing w:line="500" w:lineRule="exact"/>
        <w:ind w:firstLine="560" w:firstLineChars="200"/>
        <w:rPr>
          <w:rFonts w:eastAsia="仿宋_GB2312"/>
          <w:bCs/>
          <w:sz w:val="28"/>
          <w:szCs w:val="28"/>
        </w:rPr>
      </w:pPr>
      <w:r>
        <w:rPr>
          <w:rFonts w:eastAsia="仿宋_GB2312"/>
          <w:bCs/>
          <w:sz w:val="28"/>
          <w:szCs w:val="28"/>
        </w:rPr>
        <w:t>1.必须严格履行安全管理责任，如有违反本承诺书规定的行为，视为违约，由此造成的一切经济损失和行政、法律责任，由本单位承担。</w:t>
      </w:r>
    </w:p>
    <w:p w14:paraId="74FD0F4F">
      <w:pPr>
        <w:spacing w:line="500" w:lineRule="exact"/>
        <w:ind w:firstLine="560" w:firstLineChars="200"/>
        <w:rPr>
          <w:rFonts w:eastAsia="仿宋_GB2312"/>
          <w:bCs/>
          <w:sz w:val="28"/>
          <w:szCs w:val="28"/>
        </w:rPr>
      </w:pPr>
      <w:r>
        <w:rPr>
          <w:rFonts w:eastAsia="仿宋_GB2312"/>
          <w:bCs/>
          <w:sz w:val="28"/>
          <w:szCs w:val="28"/>
        </w:rPr>
        <w:t>2.本承诺书作为</w:t>
      </w:r>
      <w:r>
        <w:rPr>
          <w:rFonts w:hint="eastAsia" w:eastAsia="仿宋_GB2312"/>
          <w:bCs/>
          <w:sz w:val="28"/>
          <w:szCs w:val="28"/>
        </w:rPr>
        <w:t>场地使用权租赁合同</w:t>
      </w:r>
      <w:r>
        <w:rPr>
          <w:rFonts w:eastAsia="仿宋_GB2312"/>
          <w:bCs/>
          <w:sz w:val="28"/>
          <w:szCs w:val="28"/>
        </w:rPr>
        <w:t>的组成部分，与</w:t>
      </w:r>
      <w:r>
        <w:rPr>
          <w:rFonts w:hint="eastAsia" w:eastAsia="仿宋_GB2312"/>
          <w:bCs/>
          <w:sz w:val="28"/>
          <w:szCs w:val="28"/>
        </w:rPr>
        <w:t>场地使用权租赁合同</w:t>
      </w:r>
      <w:r>
        <w:rPr>
          <w:rFonts w:eastAsia="仿宋_GB2312"/>
          <w:bCs/>
          <w:sz w:val="28"/>
          <w:szCs w:val="28"/>
        </w:rPr>
        <w:t>具有同等法律约束力。</w:t>
      </w:r>
    </w:p>
    <w:p w14:paraId="2B4148B4">
      <w:pPr>
        <w:spacing w:line="500" w:lineRule="exact"/>
        <w:rPr>
          <w:rFonts w:eastAsia="仿宋_GB2312"/>
          <w:bCs/>
          <w:sz w:val="28"/>
          <w:szCs w:val="28"/>
        </w:rPr>
      </w:pPr>
    </w:p>
    <w:p w14:paraId="028EF6BD">
      <w:pPr>
        <w:spacing w:line="312" w:lineRule="auto"/>
        <w:ind w:left="520" w:firstLine="440"/>
        <w:rPr>
          <w:bCs/>
          <w:kern w:val="0"/>
          <w:sz w:val="20"/>
        </w:rPr>
      </w:pPr>
    </w:p>
    <w:p w14:paraId="419C5FDD">
      <w:pPr>
        <w:spacing w:line="500" w:lineRule="exact"/>
        <w:ind w:firstLine="560" w:firstLineChars="200"/>
        <w:rPr>
          <w:rFonts w:eastAsia="仿宋_GB2312"/>
          <w:bCs/>
          <w:sz w:val="28"/>
          <w:szCs w:val="28"/>
        </w:rPr>
      </w:pPr>
      <w:r>
        <w:rPr>
          <w:rFonts w:eastAsia="仿宋_GB2312"/>
          <w:bCs/>
          <w:sz w:val="28"/>
          <w:szCs w:val="28"/>
        </w:rPr>
        <w:t>承诺单位名称（盖章）：</w:t>
      </w:r>
      <w:r>
        <w:rPr>
          <w:rFonts w:hint="eastAsia" w:eastAsia="仿宋_GB2312"/>
          <w:bCs/>
          <w:sz w:val="28"/>
          <w:szCs w:val="28"/>
        </w:rPr>
        <w:t xml:space="preserve"> </w:t>
      </w:r>
    </w:p>
    <w:p w14:paraId="27168BC3">
      <w:pPr>
        <w:spacing w:line="500" w:lineRule="exact"/>
        <w:ind w:firstLine="560" w:firstLineChars="200"/>
        <w:rPr>
          <w:rFonts w:eastAsia="仿宋_GB2312"/>
          <w:bCs/>
          <w:sz w:val="28"/>
          <w:szCs w:val="28"/>
        </w:rPr>
      </w:pPr>
      <w:r>
        <w:rPr>
          <w:rFonts w:eastAsia="仿宋_GB2312"/>
          <w:bCs/>
          <w:sz w:val="28"/>
          <w:szCs w:val="28"/>
        </w:rPr>
        <w:t>代表人（签字）：</w:t>
      </w:r>
    </w:p>
    <w:p w14:paraId="26FC8697">
      <w:pPr>
        <w:spacing w:line="312" w:lineRule="auto"/>
        <w:ind w:left="520"/>
        <w:rPr>
          <w:rFonts w:eastAsia="仿宋_GB2312"/>
          <w:bCs/>
          <w:kern w:val="0"/>
          <w:sz w:val="28"/>
          <w:szCs w:val="28"/>
        </w:rPr>
      </w:pPr>
    </w:p>
    <w:p w14:paraId="40C42506">
      <w:pPr>
        <w:jc w:val="right"/>
        <w:rPr>
          <w:rFonts w:eastAsia="仿宋_GB2312"/>
          <w:bCs/>
          <w:sz w:val="28"/>
          <w:szCs w:val="28"/>
        </w:rPr>
      </w:pPr>
      <w:r>
        <w:rPr>
          <w:rFonts w:eastAsia="仿宋_GB2312"/>
          <w:bCs/>
          <w:sz w:val="28"/>
          <w:szCs w:val="28"/>
        </w:rPr>
        <w:t>签订时间：     年    月    日</w:t>
      </w:r>
    </w:p>
    <w:p w14:paraId="3FCD2CAC">
      <w:pPr>
        <w:rPr>
          <w:bCs/>
        </w:rPr>
      </w:pPr>
    </w:p>
    <w:p w14:paraId="3D37A5FD">
      <w:pPr>
        <w:adjustRightInd w:val="0"/>
        <w:snapToGrid w:val="0"/>
        <w:spacing w:line="360" w:lineRule="auto"/>
        <w:outlineLvl w:val="0"/>
        <w:rPr>
          <w:b/>
          <w:sz w:val="24"/>
        </w:rPr>
        <w:sectPr>
          <w:pgSz w:w="11906" w:h="16838"/>
          <w:pgMar w:top="1440" w:right="1800" w:bottom="1440" w:left="1800" w:header="851" w:footer="992" w:gutter="0"/>
          <w:cols w:space="720" w:num="1"/>
          <w:docGrid w:type="lines" w:linePitch="312" w:charSpace="0"/>
        </w:sectPr>
      </w:pPr>
    </w:p>
    <w:p w14:paraId="1AE7BD25">
      <w:pPr>
        <w:adjustRightInd w:val="0"/>
        <w:snapToGrid w:val="0"/>
        <w:spacing w:line="360" w:lineRule="auto"/>
        <w:outlineLvl w:val="0"/>
        <w:rPr>
          <w:b/>
          <w:sz w:val="24"/>
        </w:rPr>
      </w:pPr>
      <w:r>
        <w:rPr>
          <w:rFonts w:hint="eastAsia"/>
          <w:b/>
          <w:sz w:val="24"/>
        </w:rPr>
        <w:t>附件5 租金明细表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2"/>
        <w:gridCol w:w="2792"/>
        <w:gridCol w:w="2794"/>
      </w:tblGrid>
      <w:tr w14:paraId="2F96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792" w:type="dxa"/>
          </w:tcPr>
          <w:p w14:paraId="474FECF0">
            <w:pPr>
              <w:adjustRightInd w:val="0"/>
              <w:snapToGrid w:val="0"/>
              <w:spacing w:line="360" w:lineRule="auto"/>
              <w:jc w:val="center"/>
              <w:outlineLvl w:val="0"/>
              <w:rPr>
                <w:b/>
                <w:sz w:val="24"/>
              </w:rPr>
            </w:pPr>
            <w:r>
              <w:rPr>
                <w:rFonts w:hint="eastAsia"/>
                <w:b/>
                <w:sz w:val="24"/>
              </w:rPr>
              <w:t>租金期数</w:t>
            </w:r>
          </w:p>
        </w:tc>
        <w:tc>
          <w:tcPr>
            <w:tcW w:w="2792" w:type="dxa"/>
            <w:vAlign w:val="center"/>
          </w:tcPr>
          <w:p w14:paraId="60418B60">
            <w:pPr>
              <w:adjustRightInd w:val="0"/>
              <w:snapToGrid w:val="0"/>
              <w:spacing w:line="360" w:lineRule="auto"/>
              <w:jc w:val="center"/>
              <w:outlineLvl w:val="0"/>
              <w:rPr>
                <w:b/>
                <w:sz w:val="24"/>
              </w:rPr>
            </w:pPr>
            <w:r>
              <w:rPr>
                <w:rFonts w:hint="eastAsia"/>
                <w:b/>
                <w:sz w:val="24"/>
              </w:rPr>
              <w:t>租金期间</w:t>
            </w:r>
          </w:p>
        </w:tc>
        <w:tc>
          <w:tcPr>
            <w:tcW w:w="2794" w:type="dxa"/>
            <w:vAlign w:val="center"/>
          </w:tcPr>
          <w:p w14:paraId="4D8CDA0F">
            <w:pPr>
              <w:adjustRightInd w:val="0"/>
              <w:snapToGrid w:val="0"/>
              <w:spacing w:line="360" w:lineRule="auto"/>
              <w:jc w:val="center"/>
              <w:outlineLvl w:val="0"/>
              <w:rPr>
                <w:b/>
                <w:sz w:val="24"/>
              </w:rPr>
            </w:pPr>
            <w:r>
              <w:rPr>
                <w:rFonts w:hint="eastAsia"/>
                <w:b/>
                <w:sz w:val="24"/>
              </w:rPr>
              <w:t>支付金额（元）</w:t>
            </w:r>
          </w:p>
        </w:tc>
      </w:tr>
      <w:tr w14:paraId="19A9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792" w:type="dxa"/>
          </w:tcPr>
          <w:p w14:paraId="35D89047">
            <w:pPr>
              <w:spacing w:line="360" w:lineRule="auto"/>
              <w:jc w:val="center"/>
              <w:rPr>
                <w:b/>
                <w:sz w:val="24"/>
              </w:rPr>
            </w:pPr>
            <w:r>
              <w:rPr>
                <w:rFonts w:hint="eastAsia" w:ascii="仿宋" w:hAnsi="仿宋" w:eastAsia="仿宋"/>
                <w:color w:val="000000" w:themeColor="text1"/>
                <w:sz w:val="24"/>
                <w14:textFill>
                  <w14:solidFill>
                    <w14:schemeClr w14:val="tx1"/>
                  </w14:solidFill>
                </w14:textFill>
              </w:rPr>
              <w:t>第一期</w:t>
            </w:r>
          </w:p>
        </w:tc>
        <w:tc>
          <w:tcPr>
            <w:tcW w:w="2792" w:type="dxa"/>
            <w:vAlign w:val="center"/>
          </w:tcPr>
          <w:p w14:paraId="5023C04B">
            <w:pPr>
              <w:spacing w:line="360" w:lineRule="auto"/>
              <w:jc w:val="center"/>
              <w:rPr>
                <w:b/>
                <w:sz w:val="24"/>
              </w:rPr>
            </w:pPr>
          </w:p>
        </w:tc>
        <w:tc>
          <w:tcPr>
            <w:tcW w:w="2794" w:type="dxa"/>
          </w:tcPr>
          <w:p w14:paraId="0694E88C">
            <w:pPr>
              <w:adjustRightInd w:val="0"/>
              <w:snapToGrid w:val="0"/>
              <w:spacing w:line="360" w:lineRule="auto"/>
              <w:outlineLvl w:val="0"/>
              <w:rPr>
                <w:b/>
                <w:sz w:val="24"/>
              </w:rPr>
            </w:pPr>
          </w:p>
        </w:tc>
      </w:tr>
    </w:tbl>
    <w:p w14:paraId="4B9D9D44">
      <w:pPr>
        <w:adjustRightInd w:val="0"/>
        <w:snapToGrid w:val="0"/>
        <w:spacing w:line="360" w:lineRule="auto"/>
        <w:outlineLvl w:val="0"/>
        <w:rPr>
          <w:b/>
          <w:sz w:val="24"/>
        </w:rPr>
      </w:pPr>
    </w:p>
    <w:p w14:paraId="34C9FF72">
      <w:r>
        <w:br w:type="page"/>
      </w:r>
    </w:p>
    <w:p w14:paraId="44597FE5">
      <w:pPr>
        <w:adjustRightInd w:val="0"/>
        <w:snapToGrid w:val="0"/>
        <w:spacing w:line="360" w:lineRule="auto"/>
        <w:outlineLvl w:val="0"/>
        <w:rPr>
          <w:b/>
          <w:sz w:val="24"/>
        </w:rPr>
      </w:pPr>
    </w:p>
    <w:p w14:paraId="388C58F9">
      <w:pPr>
        <w:adjustRightInd w:val="0"/>
        <w:snapToGrid w:val="0"/>
        <w:spacing w:line="360" w:lineRule="auto"/>
        <w:outlineLvl w:val="0"/>
        <w:rPr>
          <w:bCs/>
        </w:rPr>
      </w:pPr>
      <w:r>
        <w:rPr>
          <w:rFonts w:hint="eastAsia"/>
          <w:b/>
          <w:sz w:val="24"/>
        </w:rPr>
        <w:t>附件6 乙方营业执照</w:t>
      </w:r>
    </w:p>
    <w:p w14:paraId="7B3E07B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CESI黑体-GB2312"/>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长城小标宋体">
    <w:altName w:val="方正小标宋简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小标宋">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CESI黑体-GB2312">
    <w:panose1 w:val="02000500000000000000"/>
    <w:charset w:val="86"/>
    <w:family w:val="auto"/>
    <w:pitch w:val="default"/>
    <w:sig w:usb0="800002BF" w:usb1="184F6CF8" w:usb2="00000012" w:usb3="00000000" w:csb0="0004000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2531B">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FE935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FE935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B28E1">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E3AE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7BE3AE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5FB"/>
    <w:rsid w:val="00002BE4"/>
    <w:rsid w:val="000736BB"/>
    <w:rsid w:val="000C45C5"/>
    <w:rsid w:val="00374EB4"/>
    <w:rsid w:val="003B38B3"/>
    <w:rsid w:val="004D61AA"/>
    <w:rsid w:val="00592543"/>
    <w:rsid w:val="008435FB"/>
    <w:rsid w:val="009B4A2F"/>
    <w:rsid w:val="00A92AE1"/>
    <w:rsid w:val="00AC59D2"/>
    <w:rsid w:val="00D9147D"/>
    <w:rsid w:val="00D92F27"/>
    <w:rsid w:val="00E81D11"/>
    <w:rsid w:val="00F24AB3"/>
    <w:rsid w:val="00FE2B63"/>
    <w:rsid w:val="08434BBB"/>
    <w:rsid w:val="09D75DB0"/>
    <w:rsid w:val="0A491BFE"/>
    <w:rsid w:val="0E1F79EF"/>
    <w:rsid w:val="111F4B90"/>
    <w:rsid w:val="11CB18A7"/>
    <w:rsid w:val="12521AED"/>
    <w:rsid w:val="13390EFF"/>
    <w:rsid w:val="173043C7"/>
    <w:rsid w:val="1DCC4165"/>
    <w:rsid w:val="22477195"/>
    <w:rsid w:val="237D2742"/>
    <w:rsid w:val="24011246"/>
    <w:rsid w:val="27066B06"/>
    <w:rsid w:val="27382820"/>
    <w:rsid w:val="2A10342D"/>
    <w:rsid w:val="2DE31A25"/>
    <w:rsid w:val="31767DD1"/>
    <w:rsid w:val="32CE6520"/>
    <w:rsid w:val="37BC7885"/>
    <w:rsid w:val="37F25055"/>
    <w:rsid w:val="3F12422F"/>
    <w:rsid w:val="424E37D0"/>
    <w:rsid w:val="44E87F0C"/>
    <w:rsid w:val="4A096E8B"/>
    <w:rsid w:val="4B3F45FD"/>
    <w:rsid w:val="4B721D8D"/>
    <w:rsid w:val="4D2C3A9E"/>
    <w:rsid w:val="4D453A21"/>
    <w:rsid w:val="4DC25072"/>
    <w:rsid w:val="51A6535C"/>
    <w:rsid w:val="51DF2236"/>
    <w:rsid w:val="54522258"/>
    <w:rsid w:val="553D4105"/>
    <w:rsid w:val="55DA38A0"/>
    <w:rsid w:val="5889335C"/>
    <w:rsid w:val="59570D64"/>
    <w:rsid w:val="5B836C02"/>
    <w:rsid w:val="5CA6CD1C"/>
    <w:rsid w:val="651421FF"/>
    <w:rsid w:val="6E054DDB"/>
    <w:rsid w:val="6FFFF585"/>
    <w:rsid w:val="70F55A63"/>
    <w:rsid w:val="73D019E7"/>
    <w:rsid w:val="74311C82"/>
    <w:rsid w:val="74A013B9"/>
    <w:rsid w:val="74B80DF9"/>
    <w:rsid w:val="7661869E"/>
    <w:rsid w:val="7A5549F4"/>
    <w:rsid w:val="7CAFF287"/>
    <w:rsid w:val="7D621902"/>
    <w:rsid w:val="7FC70142"/>
    <w:rsid w:val="BA73936E"/>
    <w:rsid w:val="CEFA4A5F"/>
    <w:rsid w:val="DDDDAAD3"/>
    <w:rsid w:val="DDFF0A0C"/>
    <w:rsid w:val="FFBDE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ind w:left="3"/>
      <w:outlineLvl w:val="0"/>
    </w:pPr>
    <w:rPr>
      <w:b/>
      <w:bCs/>
      <w:kern w:val="44"/>
      <w:sz w:val="44"/>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2"/>
    <w:qFormat/>
    <w:uiPriority w:val="0"/>
    <w:pPr>
      <w:jc w:val="center"/>
    </w:pPr>
    <w:rPr>
      <w:rFonts w:ascii="长城小标宋体" w:eastAsia="长城小标宋体"/>
      <w:sz w:val="44"/>
    </w:rPr>
  </w:style>
  <w:style w:type="paragraph" w:styleId="5">
    <w:name w:val="annotation text"/>
    <w:basedOn w:val="1"/>
    <w:link w:val="18"/>
    <w:qFormat/>
    <w:uiPriority w:val="0"/>
    <w:pPr>
      <w:jc w:val="left"/>
    </w:pPr>
  </w:style>
  <w:style w:type="paragraph" w:styleId="6">
    <w:name w:val="Body Text Indent"/>
    <w:basedOn w:val="1"/>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4"/>
    <w:next w:val="1"/>
    <w:qFormat/>
    <w:uiPriority w:val="0"/>
    <w:pPr>
      <w:wordWrap w:val="0"/>
      <w:ind w:left="850"/>
      <w:jc w:val="both"/>
    </w:pPr>
    <w:rPr>
      <w:rFonts w:ascii="Calibri" w:hAnsi="Calibri" w:eastAsia="宋体" w:cs="Times New Roman"/>
      <w:sz w:val="21"/>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annotation subject"/>
    <w:basedOn w:val="5"/>
    <w:next w:val="5"/>
    <w:link w:val="19"/>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paragraph" w:styleId="16">
    <w:name w:val="List Paragraph"/>
    <w:basedOn w:val="1"/>
    <w:qFormat/>
    <w:uiPriority w:val="99"/>
    <w:pPr>
      <w:ind w:firstLine="420" w:firstLineChars="200"/>
    </w:pPr>
  </w:style>
  <w:style w:type="paragraph" w:customStyle="1" w:styleId="17">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批注文字 字符"/>
    <w:basedOn w:val="14"/>
    <w:link w:val="5"/>
    <w:qFormat/>
    <w:uiPriority w:val="0"/>
    <w:rPr>
      <w:rFonts w:ascii="Times New Roman" w:hAnsi="Times New Roman" w:eastAsia="宋体" w:cs="Times New Roman"/>
      <w:kern w:val="2"/>
      <w:sz w:val="21"/>
      <w:szCs w:val="24"/>
    </w:rPr>
  </w:style>
  <w:style w:type="character" w:customStyle="1" w:styleId="19">
    <w:name w:val="批注主题 字符"/>
    <w:basedOn w:val="18"/>
    <w:link w:val="11"/>
    <w:qFormat/>
    <w:uiPriority w:val="0"/>
    <w:rPr>
      <w:rFonts w:ascii="Times New Roman" w:hAnsi="Times New Roman" w:eastAsia="宋体" w:cs="Times New Roman"/>
      <w:b/>
      <w:bCs/>
      <w:kern w:val="2"/>
      <w:sz w:val="21"/>
      <w:szCs w:val="24"/>
    </w:rPr>
  </w:style>
  <w:style w:type="paragraph" w:customStyle="1" w:styleId="2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6693</Words>
  <Characters>6779</Characters>
  <Lines>51</Lines>
  <Paragraphs>14</Paragraphs>
  <TotalTime>50</TotalTime>
  <ScaleCrop>false</ScaleCrop>
  <LinksUpToDate>false</LinksUpToDate>
  <CharactersWithSpaces>6987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2025-06-07T06:24:00Z</dcterms:created>
  <dc:creator>Administrator</dc:creator>
  <cp:lastModifiedBy>王涵沁</cp:lastModifiedBy>
  <dcterms:modified xsi:type="dcterms:W3CDTF">2026-10-19T09:49:37Z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TemplateDocerSaveRecord">
    <vt:lpwstr>eyJoZGlkIjoiYTRmZTg4YTg3OTkxNDNiMGE2ZTM4YzhiYWM4OTZmZWYiLCJ1c2VySWQiOiI5NTMwNTIxNDkifQ==</vt:lpwstr>
  </property>
  <property fmtid="{D5CDD505-2E9C-101B-9397-08002B2CF9AE}" pid="4" name="ICV">
    <vt:lpwstr>64A5A2600DA941259CB04099C8A61252_13</vt:lpwstr>
  </property>
</Properties>
</file>