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承租杭州市</w:t>
      </w:r>
      <w:r>
        <w:rPr>
          <w:rFonts w:hint="eastAsia" w:asciiTheme="minorEastAsia" w:hAnsiTheme="minorEastAsia" w:eastAsiaTheme="minorEastAsia" w:cstheme="minorEastAsia"/>
          <w:sz w:val="21"/>
          <w:szCs w:val="21"/>
          <w:highlight w:val="none"/>
          <w:u w:val="single"/>
          <w:lang w:val="en-US" w:eastAsia="zh-CN"/>
        </w:rPr>
        <w:t>拱墅区莫干山路200号</w:t>
      </w:r>
      <w:bookmarkStart w:id="0" w:name="OLE_LINK3"/>
      <w:r>
        <w:rPr>
          <w:rFonts w:hint="eastAsia" w:asciiTheme="minorEastAsia" w:hAnsiTheme="minorEastAsia" w:eastAsiaTheme="minorEastAsia" w:cstheme="minorEastAsia"/>
          <w:sz w:val="21"/>
          <w:szCs w:val="21"/>
          <w:highlight w:val="none"/>
          <w:u w:val="single"/>
          <w:lang w:val="en-US" w:eastAsia="zh-CN"/>
        </w:rPr>
        <w:t>17幢（主楼）101</w:t>
      </w:r>
      <w:bookmarkEnd w:id="0"/>
      <w:r>
        <w:rPr>
          <w:rFonts w:hint="eastAsia" w:asciiTheme="minorEastAsia" w:hAnsiTheme="minorEastAsia" w:eastAsiaTheme="minorEastAsia" w:cstheme="minorEastAsia"/>
          <w:sz w:val="21"/>
          <w:szCs w:val="21"/>
          <w:highlight w:val="none"/>
          <w:u w:val="single"/>
          <w:lang w:val="en-US" w:eastAsia="zh-CN"/>
        </w:rPr>
        <w:t>室房屋4年6个月租赁权</w:t>
      </w:r>
      <w:r>
        <w:rPr>
          <w:rFonts w:hint="eastAsia" w:asciiTheme="minorEastAsia" w:hAnsiTheme="minorEastAsia" w:eastAsiaTheme="minorEastAsia" w:cstheme="minorEastAsia"/>
          <w:sz w:val="21"/>
          <w:szCs w:val="21"/>
          <w:highlight w:val="none"/>
        </w:rPr>
        <w:t>项目，现做如下承诺：</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sz w:val="21"/>
          <w:szCs w:val="21"/>
          <w:highlight w:val="none"/>
        </w:rPr>
        <w:t>同意在被确定为承租方之日起3个工作日内，</w:t>
      </w:r>
      <w:r>
        <w:rPr>
          <w:rFonts w:hint="eastAsia" w:ascii="宋体" w:hAnsi="宋体"/>
          <w:sz w:val="21"/>
          <w:szCs w:val="21"/>
          <w:highlight w:val="none"/>
          <w:lang w:val="en-US" w:eastAsia="zh-CN"/>
        </w:rPr>
        <w:t>携带报名时上传的主体资格证明等相关文件原件至杭交所完成现场确认和签署《成交通知书》、交易记录等相关文件。承租方须在出租方通知签署合同的3个工作日内至出租方处签署《房屋租赁合同》。承租方须在《房屋租赁合同》签署之日起5个工作日内支付第一期租金、履约保证金至出租方指定账户。</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sz w:val="21"/>
          <w:szCs w:val="21"/>
          <w:highlight w:val="none"/>
        </w:rPr>
        <w:t>同意杭交所在经出租方申请之日起3个工作日内将承租方已交纳的履约保证金和首期租金全部划转至出租方指定账户</w:t>
      </w:r>
      <w:r>
        <w:rPr>
          <w:rFonts w:hint="eastAsia" w:asciiTheme="minorEastAsia" w:hAnsiTheme="minorEastAsia" w:eastAsiaTheme="minorEastAsia" w:cstheme="minorEastAsia"/>
          <w:sz w:val="21"/>
          <w:szCs w:val="21"/>
          <w:highlight w:val="none"/>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5、本次租赁</w:t>
      </w:r>
      <w:r>
        <w:rPr>
          <w:rFonts w:hint="eastAsia" w:asciiTheme="minorEastAsia" w:hAnsiTheme="minorEastAsia" w:eastAsiaTheme="minorEastAsia" w:cstheme="minorEastAsia"/>
          <w:sz w:val="21"/>
          <w:szCs w:val="21"/>
          <w:highlight w:val="none"/>
          <w:lang w:eastAsia="zh-CN"/>
        </w:rPr>
        <w:t>的</w:t>
      </w:r>
      <w:r>
        <w:rPr>
          <w:rFonts w:hint="eastAsia" w:asciiTheme="minorEastAsia" w:hAnsiTheme="minorEastAsia" w:eastAsiaTheme="minorEastAsia" w:cstheme="minorEastAsia"/>
          <w:sz w:val="21"/>
          <w:szCs w:val="21"/>
          <w:highlight w:val="none"/>
          <w:lang w:val="en-US" w:eastAsia="zh-CN"/>
        </w:rPr>
        <w:t>房屋，</w:t>
      </w:r>
      <w:r>
        <w:rPr>
          <w:rFonts w:hint="eastAsia" w:asciiTheme="minorEastAsia" w:hAnsiTheme="minorEastAsia" w:eastAsiaTheme="minorEastAsia" w:cstheme="minorEastAsia"/>
          <w:sz w:val="21"/>
          <w:szCs w:val="21"/>
          <w:highlight w:val="none"/>
        </w:rPr>
        <w:t>不动产权证证载权利人为</w:t>
      </w:r>
      <w:r>
        <w:rPr>
          <w:rFonts w:hint="eastAsia" w:asciiTheme="minorEastAsia" w:hAnsiTheme="minorEastAsia" w:eastAsiaTheme="minorEastAsia" w:cstheme="minorEastAsia"/>
          <w:sz w:val="21"/>
          <w:szCs w:val="21"/>
          <w:highlight w:val="none"/>
          <w:lang w:val="en-US" w:eastAsia="zh-CN"/>
        </w:rPr>
        <w:t>浙江省机关事务管理局</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单独</w:t>
      </w:r>
      <w:r>
        <w:rPr>
          <w:rFonts w:hint="eastAsia" w:asciiTheme="minorEastAsia" w:hAnsiTheme="minorEastAsia" w:eastAsiaTheme="minorEastAsia" w:cstheme="minorEastAsia"/>
          <w:sz w:val="21"/>
          <w:szCs w:val="21"/>
          <w:highlight w:val="none"/>
        </w:rPr>
        <w:t>所有，</w:t>
      </w:r>
      <w:r>
        <w:rPr>
          <w:rFonts w:hint="eastAsia" w:asciiTheme="minorEastAsia" w:hAnsiTheme="minorEastAsia" w:eastAsiaTheme="minorEastAsia" w:cstheme="minorEastAsia"/>
          <w:sz w:val="21"/>
          <w:szCs w:val="21"/>
          <w:highlight w:val="none"/>
          <w:lang w:val="en-US" w:eastAsia="zh-CN"/>
        </w:rPr>
        <w:t>证载权利性质为自建房，用途为住宿餐饮用地/旅游。</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w:t>
      </w:r>
      <w:r>
        <w:rPr>
          <w:rFonts w:hint="eastAsia" w:ascii="宋体" w:hAnsi="宋体" w:eastAsia="宋体" w:cs="Times New Roman"/>
          <w:szCs w:val="21"/>
          <w:highlight w:val="none"/>
        </w:rPr>
        <w:t>有关招牌和广告的设置事宜</w:t>
      </w:r>
      <w:r>
        <w:rPr>
          <w:rFonts w:hint="eastAsia" w:ascii="宋体" w:hAnsi="宋体" w:eastAsia="宋体" w:cs="Times New Roman"/>
          <w:szCs w:val="21"/>
          <w:highlight w:val="none"/>
          <w:lang w:eastAsia="zh-CN"/>
        </w:rPr>
        <w:t>承租方</w:t>
      </w:r>
      <w:r>
        <w:rPr>
          <w:rFonts w:hint="eastAsia" w:ascii="宋体" w:hAnsi="宋体" w:eastAsia="宋体" w:cs="Times New Roman"/>
          <w:szCs w:val="21"/>
          <w:highlight w:val="none"/>
        </w:rPr>
        <w:t>应当严格遵守</w:t>
      </w:r>
      <w:r>
        <w:rPr>
          <w:rFonts w:hint="eastAsia" w:ascii="宋体" w:hAnsi="宋体" w:eastAsia="宋体" w:cs="Times New Roman"/>
          <w:szCs w:val="21"/>
          <w:highlight w:val="none"/>
          <w:lang w:eastAsia="zh-CN"/>
        </w:rPr>
        <w:t>出租方</w:t>
      </w:r>
      <w:r>
        <w:rPr>
          <w:rFonts w:hint="eastAsia" w:ascii="宋体" w:hAnsi="宋体" w:eastAsia="宋体" w:cs="Times New Roman"/>
          <w:szCs w:val="21"/>
          <w:highlight w:val="none"/>
        </w:rPr>
        <w:t>、城管和物业服务公司的规章制度，自行负责招牌、广告及其他宣传物的广告发布所需的审批手续并承担报批、制作、安装及维修等费用（如有）。任何第三方未经</w:t>
      </w:r>
      <w:r>
        <w:rPr>
          <w:rFonts w:hint="eastAsia" w:ascii="宋体" w:hAnsi="宋体" w:eastAsia="宋体" w:cs="Times New Roman"/>
          <w:szCs w:val="21"/>
          <w:highlight w:val="none"/>
          <w:lang w:eastAsia="zh-CN"/>
        </w:rPr>
        <w:t>出租方</w:t>
      </w:r>
      <w:r>
        <w:rPr>
          <w:rFonts w:hint="eastAsia" w:ascii="宋体" w:hAnsi="宋体" w:eastAsia="宋体" w:cs="Times New Roman"/>
          <w:szCs w:val="21"/>
          <w:highlight w:val="none"/>
        </w:rPr>
        <w:t>允许，</w:t>
      </w:r>
      <w:r>
        <w:rPr>
          <w:rFonts w:hint="eastAsia" w:ascii="宋体" w:hAnsi="宋体" w:eastAsia="宋体" w:cs="Times New Roman"/>
          <w:szCs w:val="21"/>
          <w:highlight w:val="none"/>
          <w:lang w:eastAsia="zh-CN"/>
        </w:rPr>
        <w:t>承租方</w:t>
      </w:r>
      <w:r>
        <w:rPr>
          <w:rFonts w:hint="eastAsia" w:ascii="宋体" w:hAnsi="宋体" w:eastAsia="宋体" w:cs="Times New Roman"/>
          <w:szCs w:val="21"/>
          <w:highlight w:val="none"/>
        </w:rPr>
        <w:t>不得同意其在</w:t>
      </w:r>
      <w:r>
        <w:rPr>
          <w:rFonts w:hint="eastAsia" w:ascii="宋体" w:hAnsi="宋体" w:eastAsia="宋体" w:cs="Times New Roman"/>
          <w:szCs w:val="21"/>
          <w:highlight w:val="none"/>
          <w:lang w:eastAsia="zh-CN"/>
        </w:rPr>
        <w:t>出租方</w:t>
      </w:r>
      <w:r>
        <w:rPr>
          <w:rFonts w:hint="eastAsia" w:ascii="宋体" w:hAnsi="宋体" w:eastAsia="宋体" w:cs="Times New Roman"/>
          <w:szCs w:val="21"/>
          <w:highlight w:val="none"/>
        </w:rPr>
        <w:t>租赁房屋范围设置招牌或广告。若有发生，相关收益归</w:t>
      </w:r>
      <w:r>
        <w:rPr>
          <w:rFonts w:hint="eastAsia" w:ascii="宋体" w:hAnsi="宋体" w:eastAsia="宋体" w:cs="Times New Roman"/>
          <w:szCs w:val="21"/>
          <w:highlight w:val="none"/>
          <w:lang w:eastAsia="zh-CN"/>
        </w:rPr>
        <w:t>出租方</w:t>
      </w:r>
      <w:r>
        <w:rPr>
          <w:rFonts w:hint="eastAsia" w:ascii="宋体" w:hAnsi="宋体" w:eastAsia="宋体" w:cs="Times New Roman"/>
          <w:szCs w:val="21"/>
          <w:highlight w:val="none"/>
        </w:rPr>
        <w:t>所有，若给</w:t>
      </w:r>
      <w:r>
        <w:rPr>
          <w:rFonts w:hint="eastAsia" w:ascii="宋体" w:hAnsi="宋体" w:eastAsia="宋体" w:cs="Times New Roman"/>
          <w:szCs w:val="21"/>
          <w:highlight w:val="none"/>
          <w:lang w:eastAsia="zh-CN"/>
        </w:rPr>
        <w:t>出租方</w:t>
      </w:r>
      <w:r>
        <w:rPr>
          <w:rFonts w:hint="eastAsia" w:ascii="宋体" w:hAnsi="宋体" w:eastAsia="宋体" w:cs="Times New Roman"/>
          <w:szCs w:val="21"/>
          <w:highlight w:val="none"/>
        </w:rPr>
        <w:t>造成其他损害的，由</w:t>
      </w:r>
      <w:r>
        <w:rPr>
          <w:rFonts w:hint="eastAsia" w:ascii="宋体" w:hAnsi="宋体" w:eastAsia="宋体" w:cs="Times New Roman"/>
          <w:szCs w:val="21"/>
          <w:highlight w:val="none"/>
          <w:lang w:eastAsia="zh-CN"/>
        </w:rPr>
        <w:t>承租方</w:t>
      </w:r>
      <w:r>
        <w:rPr>
          <w:rFonts w:hint="eastAsia" w:ascii="宋体" w:hAnsi="宋体" w:eastAsia="宋体" w:cs="Times New Roman"/>
          <w:szCs w:val="21"/>
          <w:highlight w:val="none"/>
        </w:rPr>
        <w:t>承担连带责任。</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w:t>
      </w:r>
      <w:r>
        <w:rPr>
          <w:rFonts w:hint="eastAsia" w:ascii="宋体" w:hAnsi="宋体" w:eastAsia="宋体" w:cs="Times New Roman"/>
          <w:szCs w:val="21"/>
          <w:highlight w:val="none"/>
        </w:rPr>
        <w:t>双方因签订和履行本合同而应当缴纳的税费，根据国家法律由双方各自依法承担</w:t>
      </w:r>
      <w:r>
        <w:rPr>
          <w:rFonts w:hint="eastAsia" w:asciiTheme="minorEastAsia" w:hAnsiTheme="minorEastAsia" w:eastAsiaTheme="minorEastAsia" w:cstheme="minorEastAsia"/>
          <w:sz w:val="21"/>
          <w:szCs w:val="21"/>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8、因承租方在承租租赁房屋后所需要的一切政府审批手续（如有），均应当由承租方自行办理并承担费用，出租方给予必要的配合。</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Times New Roman"/>
          <w:szCs w:val="21"/>
          <w:highlight w:val="none"/>
          <w:lang w:eastAsia="zh-CN"/>
        </w:rPr>
      </w:pPr>
      <w:r>
        <w:rPr>
          <w:rFonts w:hint="eastAsia" w:asciiTheme="minorEastAsia" w:hAnsiTheme="minorEastAsia" w:eastAsiaTheme="minorEastAsia" w:cstheme="minorEastAsia"/>
          <w:sz w:val="21"/>
          <w:szCs w:val="21"/>
          <w:highlight w:val="none"/>
          <w:lang w:val="en-US" w:eastAsia="zh-CN"/>
        </w:rPr>
        <w:t>9、</w:t>
      </w:r>
      <w:r>
        <w:rPr>
          <w:rFonts w:hint="eastAsia" w:ascii="宋体" w:hAnsi="宋体" w:eastAsia="宋体" w:cs="Times New Roman"/>
          <w:szCs w:val="21"/>
          <w:highlight w:val="none"/>
        </w:rPr>
        <w:t>承租方未经出租方书面同意不得擅自将房屋转租、转借租赁房屋或以联营、承包等任何方式转让</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变相转让或调换使用的。如遇承租方确需转租的，承租方应书面向出租方提出申请，并经出租方同意后方可进行</w:t>
      </w:r>
      <w:r>
        <w:rPr>
          <w:rFonts w:hint="eastAsia" w:ascii="宋体" w:hAnsi="宋体" w:cs="Times New Roman"/>
          <w:szCs w:val="21"/>
          <w:highlight w:val="none"/>
          <w:lang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10、已知悉：若因承租方原因出现信息披露公告中约定的保证金不予退还的情形，同意杭交所将扣除相关服务费用后的剩余部分划转至出租方指定账户。承租方对保证金处置有异议的，承诺直接与出租方协商解决，与杭交所无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11、出租方与承租方的权利和义务以及租赁房屋的交付以出租方提供的《房屋租赁合同》为准。</w:t>
      </w:r>
    </w:p>
    <w:p>
      <w:pPr>
        <w:ind w:firstLine="420" w:firstLineChars="200"/>
        <w:rPr>
          <w:rFonts w:hint="eastAsia" w:ascii="宋体" w:hAnsi="宋体" w:eastAsia="宋体" w:cs="Times New Roman"/>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12</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w:t>
      </w:r>
      <w:r>
        <w:rPr>
          <w:rFonts w:hint="eastAsia" w:ascii="宋体" w:hAnsi="宋体" w:eastAsia="宋体" w:cs="Times New Roman"/>
          <w:sz w:val="21"/>
          <w:szCs w:val="21"/>
          <w:highlight w:val="none"/>
          <w:lang w:val="en-US" w:eastAsia="zh-CN"/>
        </w:rPr>
        <w:t>本项目成交后，承租方须按以下标准支付交易服务费：</w:t>
      </w:r>
    </w:p>
    <w:p>
      <w:pPr>
        <w:ind w:firstLine="420" w:firstLineChars="200"/>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出租标的成交的，</w:t>
      </w:r>
      <w:r>
        <w:rPr>
          <w:rFonts w:hint="eastAsia" w:ascii="宋体" w:hAnsi="宋体" w:eastAsia="宋体" w:cs="Times New Roman"/>
          <w:szCs w:val="21"/>
          <w:highlight w:val="none"/>
          <w:lang w:eastAsia="zh-CN"/>
        </w:rPr>
        <w:t>承租方</w:t>
      </w:r>
      <w:r>
        <w:rPr>
          <w:rFonts w:hint="eastAsia" w:ascii="宋体" w:hAnsi="宋体" w:eastAsia="宋体" w:cs="Times New Roman"/>
          <w:szCs w:val="21"/>
          <w:highlight w:val="none"/>
        </w:rPr>
        <w:t>有权向承租方收取首年成交租金溢价部分收费(不溢价不收费)和首年成交租金收费合计计算的交易服务费，收费标准详见下表</w:t>
      </w:r>
      <w:r>
        <w:rPr>
          <w:rFonts w:hint="eastAsia" w:ascii="宋体" w:hAnsi="宋体" w:eastAsia="宋体" w:cs="Times New Roman"/>
          <w:szCs w:val="21"/>
          <w:highlight w:val="none"/>
          <w:lang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drawing>
          <wp:inline distT="0" distB="0" distL="114300" distR="114300">
            <wp:extent cx="3980180" cy="1712595"/>
            <wp:effectExtent l="0" t="0" r="127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980180" cy="1712595"/>
                    </a:xfrm>
                    <a:prstGeom prst="rect">
                      <a:avLst/>
                    </a:prstGeom>
                    <a:noFill/>
                    <a:ln>
                      <a:noFill/>
                    </a:ln>
                  </pic:spPr>
                </pic:pic>
              </a:graphicData>
            </a:graphic>
          </wp:inline>
        </w:drawing>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13</w:t>
      </w:r>
      <w:r>
        <w:rPr>
          <w:rFonts w:asciiTheme="minorEastAsia" w:hAnsiTheme="minorEastAsia" w:eastAsiaTheme="minorEastAsia"/>
          <w:sz w:val="21"/>
          <w:szCs w:val="21"/>
          <w:highlight w:val="none"/>
        </w:rPr>
        <w:t>、</w:t>
      </w:r>
      <w:r>
        <w:rPr>
          <w:rFonts w:hint="eastAsia" w:ascii="宋体" w:hAnsi="宋体"/>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bookmarkStart w:id="1" w:name="_GoBack"/>
      <w:bookmarkEnd w:id="1"/>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（3）在被确定为承租方后未按约定签署《房产租赁合同》的或未按约定支付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val="en-US" w:eastAsia="zh-CN"/>
        </w:rPr>
        <w:t>及交易服务费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2025</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D0E659B"/>
    <w:rsid w:val="0DF1051E"/>
    <w:rsid w:val="173E5800"/>
    <w:rsid w:val="1DA37C3B"/>
    <w:rsid w:val="1EEC13A1"/>
    <w:rsid w:val="20A51056"/>
    <w:rsid w:val="27541626"/>
    <w:rsid w:val="27AA290F"/>
    <w:rsid w:val="285D694C"/>
    <w:rsid w:val="2B1F0483"/>
    <w:rsid w:val="2FA5177C"/>
    <w:rsid w:val="32557358"/>
    <w:rsid w:val="32FB67E2"/>
    <w:rsid w:val="37522DE0"/>
    <w:rsid w:val="383E6FED"/>
    <w:rsid w:val="38456167"/>
    <w:rsid w:val="3AC43A69"/>
    <w:rsid w:val="3B103714"/>
    <w:rsid w:val="3B6738AB"/>
    <w:rsid w:val="45962498"/>
    <w:rsid w:val="46DF21A2"/>
    <w:rsid w:val="4ACC618D"/>
    <w:rsid w:val="4D8520D3"/>
    <w:rsid w:val="50D93D32"/>
    <w:rsid w:val="5187378F"/>
    <w:rsid w:val="53587B3B"/>
    <w:rsid w:val="54E62B26"/>
    <w:rsid w:val="55D769B2"/>
    <w:rsid w:val="585D3FC2"/>
    <w:rsid w:val="5A765B12"/>
    <w:rsid w:val="5A7D1B2E"/>
    <w:rsid w:val="5B7B2FC6"/>
    <w:rsid w:val="5CF46009"/>
    <w:rsid w:val="5E92063D"/>
    <w:rsid w:val="5EE74137"/>
    <w:rsid w:val="62F53709"/>
    <w:rsid w:val="63C12C87"/>
    <w:rsid w:val="655941F8"/>
    <w:rsid w:val="66141D8A"/>
    <w:rsid w:val="663A5F69"/>
    <w:rsid w:val="68367F61"/>
    <w:rsid w:val="6B543836"/>
    <w:rsid w:val="6B7C4F72"/>
    <w:rsid w:val="6BBC636F"/>
    <w:rsid w:val="6BE8130D"/>
    <w:rsid w:val="6D802092"/>
    <w:rsid w:val="6F750ECD"/>
    <w:rsid w:val="6FFC4BAB"/>
    <w:rsid w:val="714C77AC"/>
    <w:rsid w:val="71D57417"/>
    <w:rsid w:val="74AF585B"/>
    <w:rsid w:val="772A7FC7"/>
    <w:rsid w:val="78953E89"/>
    <w:rsid w:val="795E558F"/>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after="120"/>
      <w:jc w:val="left"/>
    </w:pPr>
    <w:rPr>
      <w:b/>
      <w:bCs/>
      <w:caps/>
      <w:sz w:val="20"/>
      <w:szCs w:val="20"/>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1480</Words>
  <Characters>1500</Characters>
  <Lines>8</Lines>
  <Paragraphs>2</Paragraphs>
  <TotalTime>0</TotalTime>
  <ScaleCrop>false</ScaleCrop>
  <LinksUpToDate>false</LinksUpToDate>
  <CharactersWithSpaces>1592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2026-10-13T07:23:19Z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824C53EAD98E4E6FAE634577C3C8D155</vt:lpwstr>
  </property>
  <property fmtid="{D5CDD505-2E9C-101B-9397-08002B2CF9AE}" pid="4" name="KSOTemplateDocerSaveRecord">
    <vt:lpwstr>eyJoZGlkIjoiYTRmZTg4YTg3OTkxNDNiMGE2ZTM4YzhiYWM4OTZmZWYiLCJ1c2VySWQiOiI5NTMwNTIxNDkifQ==</vt:lpwstr>
  </property>
</Properties>
</file>