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highlight w:val="none"/>
        </w:rPr>
      </w:pPr>
      <w:r>
        <w:rPr>
          <w:rFonts w:hint="eastAsia" w:ascii="黑体" w:hAnsi="黑体" w:eastAsia="黑体"/>
          <w:b/>
          <w:sz w:val="36"/>
          <w:szCs w:val="36"/>
          <w:highlight w:val="none"/>
        </w:rPr>
        <w:t>承诺函</w:t>
      </w: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杭州</w:t>
      </w:r>
      <w:r>
        <w:rPr>
          <w:rFonts w:asciiTheme="minorEastAsia" w:hAnsiTheme="minorEastAsia" w:eastAsiaTheme="minorEastAsia"/>
          <w:sz w:val="21"/>
          <w:szCs w:val="21"/>
          <w:highlight w:val="none"/>
        </w:rPr>
        <w:t>产权交易所</w:t>
      </w:r>
      <w:r>
        <w:rPr>
          <w:rFonts w:hint="eastAsia" w:asciiTheme="minorEastAsia" w:hAnsiTheme="minorEastAsia" w:eastAsiaTheme="minorEastAsia"/>
          <w:sz w:val="21"/>
          <w:szCs w:val="21"/>
          <w:highlight w:val="none"/>
        </w:rPr>
        <w:t>有限责任公司</w:t>
      </w:r>
      <w:r>
        <w:rPr>
          <w:rFonts w:asciiTheme="minorEastAsia" w:hAnsiTheme="minorEastAsia" w:eastAsiaTheme="minorEastAsia"/>
          <w:sz w:val="21"/>
          <w:szCs w:val="21"/>
          <w:highlight w:val="none"/>
        </w:rPr>
        <w:t>：</w:t>
      </w: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lang w:val="en-US" w:eastAsia="zh-CN"/>
        </w:rPr>
        <w:t>杭州企业产权交易中心有限公司</w:t>
      </w:r>
      <w:r>
        <w:rPr>
          <w:rFonts w:hint="eastAsia" w:asciiTheme="minorEastAsia" w:hAnsiTheme="minorEastAsia" w:eastAsiaTheme="minorEastAsia"/>
          <w:sz w:val="21"/>
          <w:szCs w:val="21"/>
          <w:highlight w:val="none"/>
        </w:rPr>
        <w:t>：</w:t>
      </w:r>
    </w:p>
    <w:p>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我方拟</w:t>
      </w:r>
      <w:r>
        <w:rPr>
          <w:rFonts w:hint="eastAsia" w:asciiTheme="minorEastAsia" w:hAnsiTheme="minorEastAsia" w:eastAsiaTheme="minorEastAsia" w:cstheme="minorEastAsia"/>
          <w:sz w:val="21"/>
          <w:szCs w:val="21"/>
          <w:highlight w:val="none"/>
          <w:u w:val="single"/>
        </w:rPr>
        <w:t>承租</w:t>
      </w:r>
      <w:r>
        <w:rPr>
          <w:rFonts w:hint="eastAsia" w:asciiTheme="minorEastAsia" w:hAnsiTheme="minorEastAsia" w:eastAsiaTheme="minorEastAsia" w:cstheme="minorEastAsia"/>
          <w:sz w:val="21"/>
          <w:szCs w:val="21"/>
          <w:highlight w:val="none"/>
          <w:u w:val="single"/>
          <w:lang w:val="en-US" w:eastAsia="zh-CN"/>
        </w:rPr>
        <w:t>杭州市康桥单元GS120202-24地块部分场地7年租赁权</w:t>
      </w:r>
      <w:r>
        <w:rPr>
          <w:rFonts w:hint="eastAsia" w:asciiTheme="minorEastAsia" w:hAnsiTheme="minorEastAsia" w:eastAsiaTheme="minorEastAsia" w:cstheme="minorEastAsia"/>
          <w:sz w:val="21"/>
          <w:szCs w:val="21"/>
          <w:highlight w:val="none"/>
        </w:rPr>
        <w:t>项目，现做如下承诺：</w:t>
      </w:r>
    </w:p>
    <w:p>
      <w:pPr>
        <w:spacing w:line="360" w:lineRule="auto"/>
        <w:ind w:firstLine="420" w:firstLineChars="200"/>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1、我方已认真阅读、知悉并自愿遵守</w:t>
      </w:r>
      <w:r>
        <w:rPr>
          <w:rFonts w:hint="eastAsia" w:asciiTheme="minorEastAsia" w:hAnsiTheme="minorEastAsia" w:eastAsiaTheme="minorEastAsia" w:cstheme="minorEastAsia"/>
          <w:sz w:val="21"/>
          <w:szCs w:val="21"/>
          <w:highlight w:val="none"/>
          <w:lang w:val="en-US" w:eastAsia="zh-CN"/>
        </w:rPr>
        <w:t>杭州产权交易所</w:t>
      </w:r>
      <w:r>
        <w:rPr>
          <w:rFonts w:hint="eastAsia" w:asciiTheme="minorEastAsia" w:hAnsiTheme="minorEastAsia" w:eastAsiaTheme="minorEastAsia" w:cstheme="minorEastAsia"/>
          <w:sz w:val="21"/>
          <w:szCs w:val="21"/>
          <w:highlight w:val="none"/>
          <w:u w:val="single"/>
          <w:lang w:val="en-US" w:eastAsia="zh-CN"/>
        </w:rPr>
        <w:t>《房屋出租交易规则》</w:t>
      </w:r>
      <w:r>
        <w:rPr>
          <w:rFonts w:hint="eastAsia" w:asciiTheme="minorEastAsia" w:hAnsiTheme="minorEastAsia" w:eastAsiaTheme="minorEastAsia" w:cstheme="minorEastAsia"/>
          <w:sz w:val="21"/>
          <w:szCs w:val="21"/>
          <w:highlight w:val="none"/>
          <w:u w:val="none"/>
        </w:rPr>
        <w:t>、</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single"/>
          <w:lang w:val="en-US" w:eastAsia="zh-CN"/>
        </w:rPr>
        <w:t>在线报价实施办法</w:t>
      </w:r>
      <w:r>
        <w:rPr>
          <w:rFonts w:hint="eastAsia" w:asciiTheme="minorEastAsia" w:hAnsiTheme="minorEastAsia" w:eastAsiaTheme="minorEastAsia" w:cstheme="minorEastAsia"/>
          <w:sz w:val="21"/>
          <w:szCs w:val="21"/>
          <w:highlight w:val="none"/>
          <w:u w:val="single"/>
        </w:rPr>
        <w:t>》</w:t>
      </w:r>
      <w:r>
        <w:rPr>
          <w:rFonts w:hint="eastAsia" w:asciiTheme="minorEastAsia" w:hAnsiTheme="minorEastAsia" w:eastAsiaTheme="minorEastAsia" w:cstheme="minorEastAsia"/>
          <w:sz w:val="21"/>
          <w:szCs w:val="21"/>
          <w:highlight w:val="none"/>
          <w:u w:val="none"/>
        </w:rPr>
        <w:t>和</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u w:val="single"/>
          <w:lang w:val="en-US" w:eastAsia="zh-CN"/>
        </w:rPr>
        <w:t>在线报价交易须知</w:t>
      </w:r>
      <w:r>
        <w:rPr>
          <w:rFonts w:hint="eastAsia" w:asciiTheme="minorEastAsia" w:hAnsiTheme="minorEastAsia" w:eastAsiaTheme="minorEastAsia" w:cstheme="minorEastAsia"/>
          <w:sz w:val="21"/>
          <w:szCs w:val="21"/>
          <w:highlight w:val="none"/>
          <w:u w:val="single"/>
          <w:lang w:eastAsia="zh-CN"/>
        </w:rPr>
        <w:t>》</w:t>
      </w:r>
      <w:r>
        <w:rPr>
          <w:rFonts w:hint="eastAsia" w:asciiTheme="minorEastAsia" w:hAnsiTheme="minorEastAsia" w:eastAsiaTheme="minorEastAsia" w:cstheme="minorEastAsia"/>
          <w:sz w:val="21"/>
          <w:szCs w:val="21"/>
          <w:highlight w:val="none"/>
        </w:rPr>
        <w:t>等文件的规定，同意按照相关规定参加本项目竞价活动。</w:t>
      </w:r>
    </w:p>
    <w:p>
      <w:pPr>
        <w:keepNext w:val="0"/>
        <w:keepLines w:val="0"/>
        <w:pageBreakBefore w:val="0"/>
        <w:widowControl/>
        <w:tabs>
          <w:tab w:val="left" w:pos="6975"/>
        </w:tabs>
        <w:kinsoku/>
        <w:wordWrap/>
        <w:overflowPunct/>
        <w:topLinePunct w:val="0"/>
        <w:autoSpaceDE/>
        <w:autoSpaceDN/>
        <w:bidi w:val="0"/>
        <w:adjustRightInd/>
        <w:snapToGrid/>
        <w:spacing w:line="360" w:lineRule="auto"/>
        <w:ind w:firstLine="420" w:firstLineChars="200"/>
        <w:jc w:val="left"/>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sz w:val="21"/>
          <w:szCs w:val="21"/>
          <w:highlight w:val="none"/>
        </w:rPr>
        <w:t>2、我方</w:t>
      </w:r>
      <w:r>
        <w:rPr>
          <w:rFonts w:hint="eastAsia" w:asciiTheme="minorEastAsia" w:hAnsiTheme="minorEastAsia"/>
          <w:sz w:val="21"/>
          <w:szCs w:val="21"/>
          <w:highlight w:val="none"/>
        </w:rPr>
        <w:t>提交</w:t>
      </w:r>
      <w:r>
        <w:rPr>
          <w:rFonts w:hint="eastAsia" w:asciiTheme="minorEastAsia" w:hAnsiTheme="minorEastAsia"/>
          <w:sz w:val="21"/>
          <w:szCs w:val="21"/>
          <w:highlight w:val="none"/>
          <w:u w:val="single"/>
        </w:rPr>
        <w:t>承租</w:t>
      </w:r>
      <w:r>
        <w:rPr>
          <w:rFonts w:asciiTheme="minorEastAsia" w:hAnsiTheme="minorEastAsia"/>
          <w:sz w:val="21"/>
          <w:szCs w:val="21"/>
          <w:highlight w:val="none"/>
        </w:rPr>
        <w:t>申请</w:t>
      </w:r>
      <w:r>
        <w:rPr>
          <w:rFonts w:hint="eastAsia" w:asciiTheme="minorEastAsia" w:hAnsiTheme="minorEastAsia"/>
          <w:sz w:val="21"/>
          <w:szCs w:val="21"/>
          <w:highlight w:val="none"/>
          <w:lang w:val="en-US" w:eastAsia="zh-CN"/>
        </w:rPr>
        <w:t>材料</w:t>
      </w:r>
      <w:r>
        <w:rPr>
          <w:rFonts w:asciiTheme="minorEastAsia" w:hAnsiTheme="minorEastAsia"/>
          <w:sz w:val="21"/>
          <w:szCs w:val="21"/>
          <w:highlight w:val="none"/>
        </w:rPr>
        <w:t>并且</w:t>
      </w:r>
      <w:r>
        <w:rPr>
          <w:rFonts w:hint="eastAsia" w:asciiTheme="minorEastAsia" w:hAnsiTheme="minorEastAsia"/>
          <w:sz w:val="21"/>
          <w:szCs w:val="21"/>
          <w:highlight w:val="none"/>
        </w:rPr>
        <w:t>交纳交易</w:t>
      </w:r>
      <w:r>
        <w:rPr>
          <w:rFonts w:asciiTheme="minorEastAsia" w:hAnsiTheme="minorEastAsia"/>
          <w:sz w:val="21"/>
          <w:szCs w:val="21"/>
          <w:highlight w:val="none"/>
        </w:rPr>
        <w:t>保证金后，即视为已详细阅读并完全认可本项</w:t>
      </w:r>
      <w:r>
        <w:rPr>
          <w:rFonts w:hint="eastAsia" w:asciiTheme="minorEastAsia" w:hAnsiTheme="minorEastAsia" w:eastAsiaTheme="minorEastAsia" w:cstheme="minorEastAsia"/>
          <w:sz w:val="21"/>
          <w:szCs w:val="21"/>
          <w:highlight w:val="none"/>
        </w:rPr>
        <w:t>目所披露内容以及已完成对标的的现场踏勘，表明已完全了解并自愿接受标的的全部现状及瑕疵，并自愿承担一切交易风险。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 w:val="21"/>
          <w:szCs w:val="21"/>
          <w:highlight w:val="none"/>
        </w:rPr>
      </w:pPr>
      <w:r>
        <w:rPr>
          <w:rFonts w:hint="eastAsia" w:asciiTheme="minorEastAsia" w:hAnsiTheme="minorEastAsia" w:eastAsiaTheme="minorEastAsia" w:cstheme="minorEastAsia"/>
          <w:sz w:val="21"/>
          <w:szCs w:val="21"/>
          <w:highlight w:val="none"/>
        </w:rPr>
        <w:t>3、</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同意在被确定为承租方之日起</w:t>
      </w:r>
      <w:r>
        <w:rPr>
          <w:rFonts w:hint="eastAsia" w:asciiTheme="minorEastAsia" w:hAnsiTheme="minorEastAsia" w:eastAsiaTheme="minorEastAsia" w:cstheme="minorEastAsia"/>
          <w:sz w:val="21"/>
          <w:szCs w:val="21"/>
          <w:highlight w:val="none"/>
          <w:lang w:val="en-US" w:eastAsia="zh-CN"/>
        </w:rPr>
        <w:t>5</w:t>
      </w:r>
      <w:r>
        <w:rPr>
          <w:rFonts w:hint="eastAsia" w:asciiTheme="minorEastAsia" w:hAnsiTheme="minorEastAsia" w:eastAsiaTheme="minorEastAsia" w:cstheme="minorEastAsia"/>
          <w:sz w:val="21"/>
          <w:szCs w:val="21"/>
          <w:highlight w:val="none"/>
        </w:rPr>
        <w:t>个工作日内，携带承租申请材料原件到杭交所完成现场确认并签署《场地租赁合同》；并在《场地租赁合同》签署之日起 5 个工作日内向杭交所指定账户一次性支付交易服务费、履约保证金、首期租金等交易资金（以到账时间为准）</w:t>
      </w:r>
      <w:r>
        <w:rPr>
          <w:rFonts w:hint="eastAsia" w:asciiTheme="minorEastAsia" w:hAnsiTheme="minorEastAsia" w:eastAsiaTheme="minorEastAsia"/>
          <w:sz w:val="21"/>
          <w:szCs w:val="21"/>
          <w:highlight w:val="none"/>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rPr>
        <w:t>4、</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同意杭交所在经出租方申请之日起3个工作日内将承租方已交纳的首期租金、履约保证金全部划转至出租方指定账户。</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szCs w:val="21"/>
          <w:highlight w:val="none"/>
          <w:u w:val="none"/>
          <w:lang w:val="en-US" w:eastAsia="zh-CN"/>
        </w:rPr>
      </w:pPr>
      <w:r>
        <w:rPr>
          <w:rFonts w:hint="eastAsia" w:asciiTheme="minorEastAsia" w:hAnsiTheme="minorEastAsia" w:eastAsiaTheme="minorEastAsia" w:cstheme="minorEastAsia"/>
          <w:sz w:val="21"/>
          <w:szCs w:val="21"/>
          <w:highlight w:val="none"/>
        </w:rPr>
        <w:t>5、</w:t>
      </w:r>
      <w:r>
        <w:rPr>
          <w:rFonts w:hint="eastAsia" w:ascii="宋体" w:hAnsi="宋体" w:eastAsia="宋体" w:cs="Times New Roman"/>
          <w:szCs w:val="21"/>
          <w:highlight w:val="none"/>
          <w:u w:val="none"/>
          <w:lang w:val="en-US" w:eastAsia="zh-CN"/>
        </w:rPr>
        <w:t>本次对外招租的场地因已征收，故产权证、土地证已注销，承租方承租后须按租赁用途使用，为确保合法合规使用，承租方需自行设法办理合法合规使用所必备的各类证照、规定的审批手续等，出租方予以配合。出租方对承租方办理政府有关部门批准必要的执照、批准证书或许可证等手续不作任何保证、不承担任何责任。若承租方因上述原因最终未能取得政府有关部门批准必要的各类证照、审批手续等的，放弃向出租方追究违约责任的权利。</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6、</w:t>
      </w:r>
      <w:r>
        <w:rPr>
          <w:rFonts w:hint="eastAsia" w:ascii="宋体" w:hAnsi="宋体" w:eastAsia="宋体" w:cs="Times New Roman"/>
          <w:szCs w:val="21"/>
          <w:highlight w:val="none"/>
          <w:u w:val="none"/>
          <w:lang w:val="en-US" w:eastAsia="zh-CN"/>
        </w:rPr>
        <w:t>承租方需自行解决水、电、气相关事宜的申办，安装费用及日常水、电、气使用费用均由承租方自行承担</w:t>
      </w:r>
      <w:r>
        <w:rPr>
          <w:rFonts w:hint="eastAsia" w:asciiTheme="minorEastAsia" w:hAnsiTheme="minorEastAsia" w:eastAsiaTheme="minorEastAsia" w:cstheme="minorEastAsia"/>
          <w:sz w:val="21"/>
          <w:szCs w:val="21"/>
          <w:highlight w:val="none"/>
          <w:lang w:val="en-US" w:eastAsia="zh-CN"/>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7、</w:t>
      </w:r>
      <w:r>
        <w:rPr>
          <w:rFonts w:hint="eastAsia" w:ascii="宋体" w:hAnsi="宋体" w:eastAsia="宋体" w:cs="Times New Roman"/>
          <w:szCs w:val="21"/>
          <w:highlight w:val="none"/>
          <w:u w:val="none"/>
          <w:lang w:val="en-US" w:eastAsia="zh-CN"/>
        </w:rPr>
        <w:t>承租方为正常合法合规使用场地，对承租场地投入的改造费用、增设的设施设备等均由承租方自行承担，出租方不承担任何补偿费用。</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cs="Times New Roman"/>
          <w:szCs w:val="21"/>
          <w:highlight w:val="none"/>
          <w:u w:val="none"/>
          <w:lang w:val="en-US" w:eastAsia="zh-CN"/>
        </w:rPr>
      </w:pPr>
      <w:r>
        <w:rPr>
          <w:rFonts w:hint="eastAsia" w:asciiTheme="minorEastAsia" w:hAnsiTheme="minorEastAsia" w:eastAsiaTheme="minorEastAsia" w:cstheme="minorEastAsia"/>
          <w:sz w:val="21"/>
          <w:szCs w:val="21"/>
          <w:highlight w:val="none"/>
          <w:lang w:val="en-US" w:eastAsia="zh-CN"/>
        </w:rPr>
        <w:t>8、</w:t>
      </w:r>
      <w:r>
        <w:rPr>
          <w:rFonts w:hint="eastAsia" w:ascii="宋体" w:hAnsi="宋体" w:eastAsia="宋体" w:cs="Times New Roman"/>
          <w:szCs w:val="21"/>
          <w:highlight w:val="none"/>
          <w:u w:val="none"/>
          <w:lang w:val="en-US" w:eastAsia="zh-CN"/>
        </w:rPr>
        <w:t>该租赁场地出租方如需收储，开展土地前期报批等手续或期间因开发建设需要等原因，出租方需要提前收回租赁场地的，承租方需无条件退场并在出租方要求的时间内将租赁场地移交出租方，撤场移交时恢复场地原貌（包括围墙、标高等），出租方不承担任何补偿费用。</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9、租赁期内，未经出租方书面同意，承租方不得擅自转租，不得擅自改变租赁用途。</w:t>
      </w:r>
    </w:p>
    <w:p>
      <w:pPr>
        <w:pStyle w:val="2"/>
        <w:rPr>
          <w:rFonts w:hint="default"/>
          <w:lang w:val="en-US" w:eastAsia="zh-CN"/>
        </w:rPr>
      </w:pPr>
      <w:r>
        <w:rPr>
          <w:rFonts w:hint="eastAsia" w:asciiTheme="minorEastAsia" w:hAnsiTheme="minorEastAsia" w:eastAsiaTheme="minorEastAsia" w:cstheme="minorEastAsia"/>
          <w:sz w:val="21"/>
          <w:szCs w:val="21"/>
          <w:highlight w:val="none"/>
          <w:lang w:val="en-US" w:eastAsia="zh-CN"/>
        </w:rPr>
        <w:t>10、租赁期间，承租方承担场地内整体的安全管理及环境整治美化责任。</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Times New Roman"/>
          <w:szCs w:val="21"/>
          <w:highlight w:val="none"/>
          <w:u w:val="none"/>
          <w:lang w:val="en-US" w:eastAsia="zh-CN"/>
        </w:rPr>
      </w:pPr>
      <w:r>
        <w:rPr>
          <w:rFonts w:hint="eastAsia" w:ascii="宋体" w:hAnsi="宋体" w:eastAsia="宋体" w:cs="Times New Roman"/>
          <w:szCs w:val="21"/>
          <w:highlight w:val="none"/>
          <w:u w:val="none"/>
          <w:lang w:val="en-US" w:eastAsia="zh-CN"/>
        </w:rPr>
        <w:t>1</w:t>
      </w:r>
      <w:r>
        <w:rPr>
          <w:rFonts w:hint="eastAsia" w:ascii="宋体" w:hAnsi="宋体" w:cs="Times New Roman"/>
          <w:szCs w:val="21"/>
          <w:highlight w:val="none"/>
          <w:u w:val="none"/>
          <w:lang w:val="en-US" w:eastAsia="zh-CN"/>
        </w:rPr>
        <w:t>1</w:t>
      </w:r>
      <w:r>
        <w:rPr>
          <w:rFonts w:hint="eastAsia" w:ascii="宋体" w:hAnsi="宋体" w:eastAsia="宋体" w:cs="Times New Roman"/>
          <w:szCs w:val="21"/>
          <w:highlight w:val="none"/>
          <w:u w:val="none"/>
          <w:lang w:val="en-US" w:eastAsia="zh-CN"/>
        </w:rPr>
        <w:t>、若本租赁场地涉及土地年收益征收问题，则由承租方进行支付。（土地年收益是指国有划拨土地因地上房屋出租或从事商业等经营性活动以及国有土地上房屋临时改变用途，每年按规定向政府缴纳的土地收益），上述支付义务不因合同租赁期限到期而终止。</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Times New Roman"/>
          <w:szCs w:val="21"/>
          <w:highlight w:val="none"/>
          <w:u w:val="none"/>
          <w:lang w:val="en-US" w:eastAsia="zh-CN"/>
        </w:rPr>
      </w:pPr>
      <w:r>
        <w:rPr>
          <w:rFonts w:hint="eastAsia" w:ascii="宋体" w:hAnsi="宋体" w:eastAsia="宋体" w:cs="Times New Roman"/>
          <w:szCs w:val="21"/>
          <w:highlight w:val="none"/>
          <w:u w:val="none"/>
          <w:lang w:val="en-US" w:eastAsia="zh-CN"/>
        </w:rPr>
        <w:t>1</w:t>
      </w:r>
      <w:r>
        <w:rPr>
          <w:rFonts w:hint="eastAsia" w:ascii="宋体" w:hAnsi="宋体" w:cs="Times New Roman"/>
          <w:szCs w:val="21"/>
          <w:highlight w:val="none"/>
          <w:u w:val="none"/>
          <w:lang w:val="en-US" w:eastAsia="zh-CN"/>
        </w:rPr>
        <w:t>2</w:t>
      </w:r>
      <w:r>
        <w:rPr>
          <w:rFonts w:hint="eastAsia" w:ascii="宋体" w:hAnsi="宋体" w:eastAsia="宋体" w:cs="Times New Roman"/>
          <w:szCs w:val="21"/>
          <w:highlight w:val="none"/>
          <w:u w:val="none"/>
          <w:lang w:val="en-US" w:eastAsia="zh-CN"/>
        </w:rPr>
        <w:t>、出租方与承租方权利义务具体以出租方提供的《场地租赁合同》（样本）为准。</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1"/>
          <w:szCs w:val="21"/>
          <w:highlight w:val="none"/>
          <w:lang w:val="en-US" w:eastAsia="zh-CN"/>
        </w:rPr>
        <w:t>13</w:t>
      </w:r>
      <w:r>
        <w:rPr>
          <w:rFonts w:hint="eastAsia" w:asciiTheme="minorEastAsia" w:hAnsiTheme="minorEastAsia" w:eastAsiaTheme="minorEastAsia" w:cstheme="minorEastAsia"/>
          <w:sz w:val="21"/>
          <w:szCs w:val="21"/>
          <w:highlight w:val="none"/>
        </w:rPr>
        <w:t>、</w:t>
      </w:r>
      <w:r>
        <w:rPr>
          <w:rFonts w:hint="eastAsia" w:asciiTheme="minorEastAsia" w:hAnsiTheme="minorEastAsia" w:eastAsiaTheme="minorEastAsia" w:cstheme="minorEastAsia"/>
          <w:sz w:val="21"/>
          <w:szCs w:val="21"/>
          <w:highlight w:val="none"/>
          <w:lang w:val="en-US" w:eastAsia="zh-CN"/>
        </w:rPr>
        <w:t>我方</w:t>
      </w:r>
      <w:r>
        <w:rPr>
          <w:rFonts w:hint="eastAsia" w:asciiTheme="minorEastAsia" w:hAnsiTheme="minorEastAsia" w:eastAsiaTheme="minorEastAsia" w:cstheme="minorEastAsia"/>
          <w:sz w:val="21"/>
          <w:szCs w:val="21"/>
          <w:highlight w:val="none"/>
        </w:rPr>
        <w:t>同意</w:t>
      </w:r>
      <w:r>
        <w:rPr>
          <w:rFonts w:hint="eastAsia" w:ascii="宋体" w:hAnsi="宋体" w:eastAsia="宋体"/>
          <w:sz w:val="21"/>
          <w:szCs w:val="21"/>
          <w:highlight w:val="none"/>
          <w:lang w:val="en-US" w:eastAsia="zh-CN"/>
        </w:rPr>
        <w:t>本次交易有二个及以上意向承租方报名且成交的，承租方须缴纳按首年一个月租金计的交易服务费；（2）本次交易只有一位意向承租方报名且成交的，交易服务费按以上收费标准减半收取。</w:t>
      </w:r>
    </w:p>
    <w:p>
      <w:pPr>
        <w:spacing w:line="360" w:lineRule="auto"/>
        <w:ind w:firstLine="420" w:firstLineChars="200"/>
        <w:rPr>
          <w:rFonts w:asciiTheme="minorEastAsia" w:hAnsiTheme="minorEastAsia" w:eastAsiaTheme="minorEastAsia"/>
          <w:sz w:val="21"/>
          <w:szCs w:val="21"/>
          <w:highlight w:val="none"/>
        </w:rPr>
      </w:pPr>
      <w:bookmarkStart w:id="0" w:name="_GoBack"/>
      <w:bookmarkEnd w:id="0"/>
      <w:r>
        <w:rPr>
          <w:rFonts w:hint="eastAsia" w:asciiTheme="minorEastAsia" w:hAnsiTheme="minorEastAsia" w:eastAsiaTheme="minorEastAsia"/>
          <w:sz w:val="21"/>
          <w:szCs w:val="21"/>
          <w:highlight w:val="none"/>
          <w:lang w:val="en-US" w:eastAsia="zh-CN"/>
        </w:rPr>
        <w:t>14</w:t>
      </w:r>
      <w:r>
        <w:rPr>
          <w:rFonts w:asciiTheme="minorEastAsia" w:hAnsiTheme="minorEastAsia" w:eastAsiaTheme="minorEastAsia"/>
          <w:sz w:val="21"/>
          <w:szCs w:val="21"/>
          <w:highlight w:val="none"/>
        </w:rPr>
        <w:t>、若非</w:t>
      </w:r>
      <w:r>
        <w:rPr>
          <w:rFonts w:hint="eastAsia" w:asciiTheme="minorEastAsia" w:hAnsiTheme="minorEastAsia" w:eastAsiaTheme="minorEastAsia"/>
          <w:sz w:val="21"/>
          <w:szCs w:val="21"/>
          <w:highlight w:val="none"/>
          <w:u w:val="single"/>
        </w:rPr>
        <w:t>出租方</w:t>
      </w:r>
      <w:r>
        <w:rPr>
          <w:rFonts w:asciiTheme="minorEastAsia" w:hAnsiTheme="minorEastAsia" w:eastAsiaTheme="minorEastAsia"/>
          <w:sz w:val="21"/>
          <w:szCs w:val="21"/>
          <w:highlight w:val="none"/>
        </w:rPr>
        <w:t>原因，出现以下任一情况时，</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交纳的保证金</w:t>
      </w:r>
      <w:r>
        <w:rPr>
          <w:rFonts w:hint="eastAsia" w:asciiTheme="minorEastAsia" w:hAnsiTheme="minorEastAsia" w:eastAsiaTheme="minorEastAsia"/>
          <w:sz w:val="21"/>
          <w:szCs w:val="21"/>
          <w:highlight w:val="none"/>
        </w:rPr>
        <w:t>不予退还</w:t>
      </w:r>
      <w:r>
        <w:rPr>
          <w:rFonts w:asciiTheme="minorEastAsia" w:hAnsiTheme="minorEastAsia" w:eastAsiaTheme="minorEastAsia"/>
          <w:sz w:val="21"/>
          <w:szCs w:val="21"/>
          <w:highlight w:val="none"/>
        </w:rPr>
        <w:t>，先用于补偿</w:t>
      </w:r>
      <w:r>
        <w:rPr>
          <w:rFonts w:hint="eastAsia" w:asciiTheme="minorEastAsia" w:hAnsiTheme="minorEastAsia" w:eastAsiaTheme="minorEastAsia"/>
          <w:sz w:val="21"/>
          <w:szCs w:val="21"/>
          <w:highlight w:val="none"/>
          <w:u w:val="single"/>
        </w:rPr>
        <w:t>杭交所、</w:t>
      </w:r>
      <w:r>
        <w:rPr>
          <w:rFonts w:asciiTheme="minorEastAsia" w:hAnsiTheme="minorEastAsia" w:eastAsiaTheme="minorEastAsia"/>
          <w:sz w:val="21"/>
          <w:szCs w:val="21"/>
          <w:highlight w:val="none"/>
          <w:u w:val="single"/>
        </w:rPr>
        <w:t>经纪会员</w:t>
      </w:r>
      <w:r>
        <w:rPr>
          <w:rFonts w:asciiTheme="minorEastAsia" w:hAnsiTheme="minorEastAsia" w:eastAsiaTheme="minorEastAsia"/>
          <w:sz w:val="21"/>
          <w:szCs w:val="21"/>
          <w:highlight w:val="none"/>
        </w:rPr>
        <w:t>的各项服务费，剩余部分作为对</w:t>
      </w:r>
      <w:r>
        <w:rPr>
          <w:rFonts w:hint="eastAsia" w:asciiTheme="minorEastAsia" w:hAnsiTheme="minorEastAsia" w:eastAsiaTheme="minorEastAsia"/>
          <w:sz w:val="21"/>
          <w:szCs w:val="21"/>
          <w:highlight w:val="none"/>
          <w:u w:val="single"/>
        </w:rPr>
        <w:t>出租方</w:t>
      </w:r>
      <w:r>
        <w:rPr>
          <w:rFonts w:asciiTheme="minorEastAsia" w:hAnsiTheme="minorEastAsia" w:eastAsiaTheme="minorEastAsia"/>
          <w:sz w:val="21"/>
          <w:szCs w:val="21"/>
          <w:highlight w:val="none"/>
        </w:rPr>
        <w:t>的经济补偿金，保证金不足以补偿的，相关方有权按照实际损失继续追诉：</w:t>
      </w:r>
      <w:r>
        <w:rPr>
          <w:rFonts w:hint="eastAsia" w:asciiTheme="minorEastAsia" w:hAnsiTheme="minorEastAsia" w:eastAsiaTheme="minorEastAsia"/>
          <w:sz w:val="21"/>
          <w:szCs w:val="21"/>
          <w:highlight w:val="none"/>
        </w:rPr>
        <w:t xml:space="preserve"> </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（1）</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提交</w:t>
      </w:r>
      <w:r>
        <w:rPr>
          <w:rFonts w:hint="eastAsia" w:asciiTheme="minorEastAsia" w:hAnsiTheme="minorEastAsia" w:eastAsiaTheme="minorEastAsia"/>
          <w:sz w:val="21"/>
          <w:szCs w:val="21"/>
          <w:highlight w:val="none"/>
          <w:u w:val="single"/>
        </w:rPr>
        <w:t>承租</w:t>
      </w:r>
      <w:r>
        <w:rPr>
          <w:rFonts w:asciiTheme="minorEastAsia" w:hAnsiTheme="minorEastAsia" w:eastAsiaTheme="minorEastAsia"/>
          <w:sz w:val="21"/>
          <w:szCs w:val="21"/>
          <w:highlight w:val="none"/>
        </w:rPr>
        <w:t>申请</w:t>
      </w:r>
      <w:r>
        <w:rPr>
          <w:rFonts w:hint="eastAsia" w:asciiTheme="minorEastAsia" w:hAnsiTheme="minorEastAsia" w:eastAsiaTheme="minorEastAsia"/>
          <w:sz w:val="21"/>
          <w:szCs w:val="21"/>
          <w:highlight w:val="none"/>
          <w:lang w:val="en-US" w:eastAsia="zh-CN"/>
        </w:rPr>
        <w:t>材料</w:t>
      </w:r>
      <w:r>
        <w:rPr>
          <w:rFonts w:asciiTheme="minorEastAsia" w:hAnsiTheme="minorEastAsia" w:eastAsiaTheme="minorEastAsia"/>
          <w:sz w:val="21"/>
          <w:szCs w:val="21"/>
          <w:highlight w:val="none"/>
        </w:rPr>
        <w:t>并交纳交易保证金后单方撤回</w:t>
      </w:r>
      <w:r>
        <w:rPr>
          <w:rFonts w:hint="eastAsia" w:asciiTheme="minorEastAsia" w:hAnsiTheme="minorEastAsia"/>
          <w:sz w:val="21"/>
          <w:szCs w:val="21"/>
          <w:highlight w:val="none"/>
          <w:u w:val="single"/>
        </w:rPr>
        <w:t>承租</w:t>
      </w:r>
      <w:r>
        <w:rPr>
          <w:rFonts w:asciiTheme="minorEastAsia" w:hAnsiTheme="minorEastAsia" w:eastAsiaTheme="minorEastAsia"/>
          <w:sz w:val="21"/>
          <w:szCs w:val="21"/>
          <w:highlight w:val="none"/>
        </w:rPr>
        <w:t>申请的；</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（2）产生符合条件</w:t>
      </w:r>
      <w:r>
        <w:rPr>
          <w:rFonts w:asciiTheme="minorEastAsia" w:hAnsiTheme="minorEastAsia" w:eastAsiaTheme="minorEastAsia"/>
          <w:sz w:val="21"/>
          <w:szCs w:val="21"/>
          <w:highlight w:val="none"/>
        </w:rPr>
        <w:t>的</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后，各</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在竞价期间均不报价的；</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（3）在被确定为承租方后未按约定签署《</w:t>
      </w:r>
      <w:r>
        <w:rPr>
          <w:rFonts w:hint="eastAsia" w:ascii="宋体" w:hAnsi="宋体" w:eastAsia="宋体"/>
          <w:sz w:val="21"/>
          <w:szCs w:val="21"/>
          <w:highlight w:val="none"/>
          <w:u w:val="single"/>
          <w:lang w:val="en-US" w:eastAsia="zh-CN"/>
        </w:rPr>
        <w:t>场地租赁合同</w:t>
      </w:r>
      <w:r>
        <w:rPr>
          <w:rFonts w:hint="eastAsia" w:asciiTheme="minorEastAsia" w:hAnsiTheme="minorEastAsia" w:eastAsiaTheme="minorEastAsia"/>
          <w:sz w:val="21"/>
          <w:szCs w:val="21"/>
          <w:highlight w:val="none"/>
        </w:rPr>
        <w:t>》的或未按约定支付</w:t>
      </w:r>
      <w:r>
        <w:rPr>
          <w:rFonts w:hint="eastAsia" w:asciiTheme="minorEastAsia" w:hAnsiTheme="minorEastAsia" w:eastAsiaTheme="minorEastAsia"/>
          <w:sz w:val="21"/>
          <w:szCs w:val="21"/>
          <w:highlight w:val="none"/>
          <w:lang w:val="en-US" w:eastAsia="zh-CN"/>
        </w:rPr>
        <w:t>首期租金</w:t>
      </w:r>
      <w:r>
        <w:rPr>
          <w:rFonts w:hint="eastAsia" w:asciiTheme="minorEastAsia" w:hAnsiTheme="minorEastAsia" w:eastAsiaTheme="minorEastAsia"/>
          <w:sz w:val="21"/>
          <w:szCs w:val="21"/>
          <w:highlight w:val="none"/>
        </w:rPr>
        <w:t>、履约保证金</w:t>
      </w:r>
      <w:r>
        <w:rPr>
          <w:rFonts w:hint="eastAsia" w:asciiTheme="minorEastAsia" w:hAnsiTheme="minorEastAsia" w:eastAsiaTheme="minorEastAsia"/>
          <w:sz w:val="21"/>
          <w:szCs w:val="21"/>
          <w:highlight w:val="none"/>
          <w:lang w:val="en-US" w:eastAsia="zh-CN"/>
        </w:rPr>
        <w:t>及交易服务费</w:t>
      </w:r>
      <w:r>
        <w:rPr>
          <w:rFonts w:hint="eastAsia" w:asciiTheme="minorEastAsia" w:hAnsiTheme="minorEastAsia" w:eastAsiaTheme="minorEastAsia"/>
          <w:sz w:val="21"/>
          <w:szCs w:val="21"/>
          <w:highlight w:val="none"/>
        </w:rPr>
        <w:t>的</w:t>
      </w:r>
      <w:r>
        <w:rPr>
          <w:rFonts w:asciiTheme="minorEastAsia" w:hAnsiTheme="minorEastAsia" w:eastAsiaTheme="minorEastAsia"/>
          <w:sz w:val="21"/>
          <w:szCs w:val="21"/>
          <w:highlight w:val="none"/>
        </w:rPr>
        <w:t>；</w:t>
      </w:r>
    </w:p>
    <w:p>
      <w:pPr>
        <w:spacing w:line="360" w:lineRule="auto"/>
        <w:ind w:firstLine="420" w:firstLineChars="200"/>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（4）</w:t>
      </w:r>
      <w:r>
        <w:rPr>
          <w:rFonts w:hint="eastAsia" w:asciiTheme="minorEastAsia" w:hAnsiTheme="minorEastAsia" w:eastAsiaTheme="minorEastAsia"/>
          <w:sz w:val="21"/>
          <w:szCs w:val="21"/>
          <w:highlight w:val="none"/>
          <w:u w:val="single"/>
        </w:rPr>
        <w:t>意向承租方</w:t>
      </w:r>
      <w:r>
        <w:rPr>
          <w:rFonts w:asciiTheme="minorEastAsia" w:hAnsiTheme="minorEastAsia" w:eastAsiaTheme="minorEastAsia"/>
          <w:sz w:val="21"/>
          <w:szCs w:val="21"/>
          <w:highlight w:val="none"/>
        </w:rPr>
        <w:t>未履行书面承诺事项的；</w:t>
      </w:r>
    </w:p>
    <w:p>
      <w:pPr>
        <w:spacing w:line="360" w:lineRule="auto"/>
        <w:ind w:firstLine="420" w:firstLineChars="200"/>
        <w:rPr>
          <w:rFonts w:asciiTheme="minorEastAsia" w:hAnsiTheme="minorEastAsia" w:eastAsiaTheme="minorEastAsia"/>
          <w:sz w:val="21"/>
          <w:szCs w:val="21"/>
          <w:highlight w:val="none"/>
        </w:rPr>
      </w:pPr>
      <w:r>
        <w:rPr>
          <w:rFonts w:asciiTheme="minorEastAsia" w:hAnsiTheme="minorEastAsia" w:eastAsiaTheme="minorEastAsia"/>
          <w:sz w:val="21"/>
          <w:szCs w:val="21"/>
          <w:highlight w:val="none"/>
        </w:rPr>
        <w:t>（5）</w:t>
      </w:r>
      <w:r>
        <w:rPr>
          <w:rFonts w:hint="eastAsia" w:asciiTheme="minorEastAsia" w:hAnsiTheme="minorEastAsia" w:eastAsiaTheme="minorEastAsia"/>
          <w:sz w:val="21"/>
          <w:szCs w:val="21"/>
          <w:highlight w:val="none"/>
        </w:rPr>
        <w:t>存在其他违反交易规则情形的</w:t>
      </w:r>
      <w:r>
        <w:rPr>
          <w:rFonts w:asciiTheme="minorEastAsia" w:hAnsiTheme="minorEastAsia" w:eastAsiaTheme="minorEastAsia"/>
          <w:sz w:val="21"/>
          <w:szCs w:val="21"/>
          <w:highlight w:val="none"/>
        </w:rPr>
        <w:t>。</w:t>
      </w:r>
    </w:p>
    <w:p>
      <w:pPr>
        <w:spacing w:line="360" w:lineRule="auto"/>
        <w:ind w:firstLine="420" w:firstLineChars="200"/>
        <w:rPr>
          <w:rFonts w:asciiTheme="minorEastAsia" w:hAnsiTheme="minorEastAsia" w:eastAsiaTheme="minorEastAsia"/>
          <w:sz w:val="21"/>
          <w:szCs w:val="21"/>
          <w:highlight w:val="none"/>
        </w:rPr>
      </w:pPr>
    </w:p>
    <w:p>
      <w:pPr>
        <w:spacing w:line="360" w:lineRule="auto"/>
        <w:rPr>
          <w:rFonts w:asciiTheme="minorEastAsia" w:hAnsiTheme="minorEastAsia" w:eastAsiaTheme="minorEastAsia"/>
          <w:sz w:val="21"/>
          <w:szCs w:val="21"/>
          <w:highlight w:val="none"/>
        </w:rPr>
      </w:pP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意向承租方（签章）：</w:t>
      </w:r>
    </w:p>
    <w:p>
      <w:pPr>
        <w:spacing w:line="360" w:lineRule="auto"/>
        <w:rPr>
          <w:rFonts w:asciiTheme="minorEastAsia" w:hAnsiTheme="minorEastAsia" w:eastAsiaTheme="minorEastAsia"/>
          <w:sz w:val="21"/>
          <w:szCs w:val="21"/>
          <w:highlight w:val="none"/>
        </w:rPr>
      </w:pPr>
      <w:r>
        <w:rPr>
          <w:rFonts w:hint="eastAsia" w:asciiTheme="minorEastAsia" w:hAnsiTheme="minorEastAsia" w:eastAsiaTheme="minorEastAsia"/>
          <w:sz w:val="21"/>
          <w:szCs w:val="21"/>
          <w:highlight w:val="none"/>
        </w:rPr>
        <w:t xml:space="preserve">                                         </w:t>
      </w:r>
      <w:r>
        <w:rPr>
          <w:rFonts w:hint="eastAsia" w:asciiTheme="minorEastAsia" w:hAnsiTheme="minorEastAsia" w:eastAsiaTheme="minorEastAsia"/>
          <w:sz w:val="21"/>
          <w:szCs w:val="21"/>
          <w:highlight w:val="none"/>
          <w:lang w:val="en-US" w:eastAsia="zh-CN"/>
        </w:rPr>
        <w:t>2026</w:t>
      </w:r>
      <w:r>
        <w:rPr>
          <w:rFonts w:hint="eastAsia" w:asciiTheme="minorEastAsia" w:hAnsiTheme="minorEastAsia" w:eastAsiaTheme="minorEastAsia"/>
          <w:sz w:val="21"/>
          <w:szCs w:val="21"/>
          <w:highlight w:val="none"/>
        </w:rPr>
        <w:t>年</w:t>
      </w:r>
      <w:r>
        <w:rPr>
          <w:rFonts w:hint="eastAsia" w:asciiTheme="minorEastAsia" w:hAnsiTheme="minorEastAsia" w:eastAsiaTheme="minorEastAsia"/>
          <w:sz w:val="21"/>
          <w:szCs w:val="21"/>
          <w:highlight w:val="none"/>
          <w:lang w:val="en-US" w:eastAsia="zh-CN"/>
        </w:rPr>
        <w:t xml:space="preserve">   </w:t>
      </w:r>
      <w:r>
        <w:rPr>
          <w:rFonts w:hint="eastAsia" w:asciiTheme="minorEastAsia" w:hAnsiTheme="minorEastAsia" w:eastAsiaTheme="minorEastAsia"/>
          <w:sz w:val="21"/>
          <w:szCs w:val="21"/>
          <w:highlight w:val="none"/>
        </w:rPr>
        <w:t>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mZTg4YTg3OTkxNDNiMGE2ZTM4YzhiYWM4OTZmZWYifQ=="/>
  </w:docVars>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1F31FA8"/>
    <w:rsid w:val="03066051"/>
    <w:rsid w:val="03637B8E"/>
    <w:rsid w:val="0D0E659B"/>
    <w:rsid w:val="0DF1051E"/>
    <w:rsid w:val="173E5800"/>
    <w:rsid w:val="1DA37C3B"/>
    <w:rsid w:val="1EEC13A1"/>
    <w:rsid w:val="20A51056"/>
    <w:rsid w:val="258705E1"/>
    <w:rsid w:val="27541626"/>
    <w:rsid w:val="27AA290F"/>
    <w:rsid w:val="285D694C"/>
    <w:rsid w:val="2B1F0483"/>
    <w:rsid w:val="2FA5177C"/>
    <w:rsid w:val="32557358"/>
    <w:rsid w:val="32FB67E2"/>
    <w:rsid w:val="37522DE0"/>
    <w:rsid w:val="383E6FED"/>
    <w:rsid w:val="38456167"/>
    <w:rsid w:val="3AC43A69"/>
    <w:rsid w:val="3B103714"/>
    <w:rsid w:val="3B6738AB"/>
    <w:rsid w:val="434A2980"/>
    <w:rsid w:val="45962498"/>
    <w:rsid w:val="46D839EE"/>
    <w:rsid w:val="46DF21A2"/>
    <w:rsid w:val="4ACC618D"/>
    <w:rsid w:val="4D8520D3"/>
    <w:rsid w:val="50D93D32"/>
    <w:rsid w:val="5187378F"/>
    <w:rsid w:val="53177089"/>
    <w:rsid w:val="54E62B26"/>
    <w:rsid w:val="55D769B2"/>
    <w:rsid w:val="585D3FC2"/>
    <w:rsid w:val="5A765B12"/>
    <w:rsid w:val="5A7D1B2E"/>
    <w:rsid w:val="5B7B2FC6"/>
    <w:rsid w:val="5CF46009"/>
    <w:rsid w:val="5DAF7BDE"/>
    <w:rsid w:val="5EE74137"/>
    <w:rsid w:val="62F53709"/>
    <w:rsid w:val="63A4737E"/>
    <w:rsid w:val="63C12C87"/>
    <w:rsid w:val="655941F8"/>
    <w:rsid w:val="66141D8A"/>
    <w:rsid w:val="663A5F69"/>
    <w:rsid w:val="690363B6"/>
    <w:rsid w:val="6B7C4F72"/>
    <w:rsid w:val="6BBC636F"/>
    <w:rsid w:val="6BE8130D"/>
    <w:rsid w:val="6D802092"/>
    <w:rsid w:val="6F750ECD"/>
    <w:rsid w:val="6FFC4BAB"/>
    <w:rsid w:val="714C77AC"/>
    <w:rsid w:val="71D57417"/>
    <w:rsid w:val="73C62C06"/>
    <w:rsid w:val="74AF585B"/>
    <w:rsid w:val="772A7FC7"/>
    <w:rsid w:val="78953E89"/>
    <w:rsid w:val="795E558F"/>
    <w:rsid w:val="7FB72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customStyle="1" w:styleId="2">
    <w:name w:val="首行缩进"/>
    <w:basedOn w:val="1"/>
    <w:qFormat/>
    <w:uiPriority w:val="0"/>
    <w:pPr>
      <w:spacing w:line="360" w:lineRule="auto"/>
      <w:ind w:firstLine="480" w:firstLineChars="200"/>
      <w:jc w:val="left"/>
    </w:pPr>
    <w:rPr>
      <w:rFonts w:ascii="宋体" w:hAnsi="宋体"/>
      <w:sz w:val="24"/>
    </w:r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semiHidden/>
    <w:qFormat/>
    <w:uiPriority w:val="99"/>
    <w:rPr>
      <w:rFonts w:ascii="Times New Roman" w:hAnsi="Times New Roman" w:eastAsia="宋体" w:cs="Times New Roman"/>
      <w:sz w:val="18"/>
      <w:szCs w:val="18"/>
    </w:rPr>
  </w:style>
  <w:style w:type="character" w:customStyle="1" w:styleId="8">
    <w:name w:val="页脚 Char"/>
    <w:basedOn w:val="6"/>
    <w:link w:val="3"/>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1480</Words>
  <Characters>1500</Characters>
  <Lines>8</Lines>
  <Paragraphs>2</Paragraphs>
  <TotalTime>0</TotalTime>
  <ScaleCrop>false</ScaleCrop>
  <LinksUpToDate>false</LinksUpToDate>
  <CharactersWithSpaces>1592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dcterms:modified xsi:type="dcterms:W3CDTF">2026-09-23T04:38:38Z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824C53EAD98E4E6FAE634577C3C8D155</vt:lpwstr>
  </property>
  <property fmtid="{D5CDD505-2E9C-101B-9397-08002B2CF9AE}" pid="4" name="KSOTemplateDocerSaveRecord">
    <vt:lpwstr>eyJoZGlkIjoiYTRmZTg4YTg3OTkxNDNiMGE2ZTM4YzhiYWM4OTZmZWYiLCJ1c2VySWQiOiI5NTMwNTIxNDkifQ==</vt:lpwstr>
  </property>
</Properties>
</file>