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杭州市滨江区创业人才公寓97、98号商铺5年租赁权</w:t>
      </w:r>
      <w:r>
        <w:rPr>
          <w:rFonts w:hint="eastAsia" w:asciiTheme="minorEastAsia" w:hAnsiTheme="minorEastAsia" w:eastAsiaTheme="minorEastAsia"/>
          <w:szCs w:val="21"/>
        </w:rPr>
        <w:t>，现做如下承诺：</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w:t>
      </w:r>
      <w:bookmarkStart w:id="0" w:name="_GoBack"/>
      <w:bookmarkEnd w:id="0"/>
      <w:r>
        <w:rPr>
          <w:rFonts w:hint="eastAsia" w:asciiTheme="minorEastAsia" w:hAnsiTheme="minorEastAsia" w:eastAsiaTheme="minorEastAsia"/>
          <w:szCs w:val="21"/>
        </w:rPr>
        <w:t>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spacing w:line="336"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创业人才公寓：</w:t>
      </w:r>
      <w:r>
        <w:rPr>
          <w:rFonts w:hint="eastAsia" w:asciiTheme="minorEastAsia" w:hAnsiTheme="minorEastAsia" w:eastAsiaTheme="minorEastAsia"/>
          <w:szCs w:val="21"/>
        </w:rPr>
        <w:t>租赁房屋2026年度物业费为2.6元/月·m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租赁期内产生的水、电、物业服务等各项费用由承租方自行承担、自行按时向出租方（或出租方委托的单位）缴纳，水电费价格暂按现有价格执行（目前水为4.4元/吨，电为0.8元/度，每月抄表收费），如有调整按调整价格执行。</w:t>
      </w:r>
      <w:r>
        <w:rPr>
          <w:rFonts w:hint="eastAsia" w:asciiTheme="minorEastAsia" w:hAnsiTheme="minorEastAsia" w:eastAsiaTheme="minorEastAsia"/>
          <w:szCs w:val="21"/>
          <w:lang w:val="en-US" w:eastAsia="zh-CN"/>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spacing w:line="336"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若本次出租标的租金高于出租底价成交的，承租方须支付按首年一个月租金计取的交易服务费。若本次出租标的租金以出租底价成交的，承租方须支付按首年半个月租金计取的交易服务费。</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5DA1140"/>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5526291"/>
    <w:rsid w:val="25B34C3E"/>
    <w:rsid w:val="2731534B"/>
    <w:rsid w:val="27866046"/>
    <w:rsid w:val="279515A0"/>
    <w:rsid w:val="28CD421D"/>
    <w:rsid w:val="29064147"/>
    <w:rsid w:val="2B224A23"/>
    <w:rsid w:val="2B2B69BE"/>
    <w:rsid w:val="2DE64B98"/>
    <w:rsid w:val="2E6953D9"/>
    <w:rsid w:val="33CC1486"/>
    <w:rsid w:val="35AB2370"/>
    <w:rsid w:val="3A1A0F46"/>
    <w:rsid w:val="3A802DEC"/>
    <w:rsid w:val="3AD83A40"/>
    <w:rsid w:val="3C2C4C6F"/>
    <w:rsid w:val="3C940D63"/>
    <w:rsid w:val="3D4E2474"/>
    <w:rsid w:val="3EBF19DA"/>
    <w:rsid w:val="45F94112"/>
    <w:rsid w:val="46B466DD"/>
    <w:rsid w:val="494F753A"/>
    <w:rsid w:val="497C12E2"/>
    <w:rsid w:val="4AFF3DA7"/>
    <w:rsid w:val="4CC66179"/>
    <w:rsid w:val="4D3434AB"/>
    <w:rsid w:val="4E0013D2"/>
    <w:rsid w:val="51317EBA"/>
    <w:rsid w:val="54E742B4"/>
    <w:rsid w:val="563F5F26"/>
    <w:rsid w:val="56EE2F1F"/>
    <w:rsid w:val="578C6173"/>
    <w:rsid w:val="584668FF"/>
    <w:rsid w:val="5B1D1EDE"/>
    <w:rsid w:val="5BF72ABA"/>
    <w:rsid w:val="5DB959AE"/>
    <w:rsid w:val="633A51EB"/>
    <w:rsid w:val="657C12B1"/>
    <w:rsid w:val="6A2F474B"/>
    <w:rsid w:val="6D1B0EA5"/>
    <w:rsid w:val="6D511A93"/>
    <w:rsid w:val="6E0C6798"/>
    <w:rsid w:val="71711121"/>
    <w:rsid w:val="71933AE8"/>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0</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2026-09-23T07:56:45Z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