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杭州市滨江区钱塘滨和花园商铺15、16号房屋5年租赁权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asciiTheme="minorEastAsia" w:hAnsiTheme="minorEastAsia" w:eastAsiaTheme="minorEastAsia"/>
          <w:szCs w:val="21"/>
        </w:rPr>
      </w:pPr>
      <w:r>
        <w:rPr>
          <w:rFonts w:hint="eastAsia" w:asciiTheme="minorEastAsia" w:hAnsiTheme="minorEastAsia" w:eastAsiaTheme="minorEastAsia"/>
          <w:b/>
          <w:bCs/>
          <w:szCs w:val="21"/>
        </w:rPr>
        <w:t>钱塘滨和花园：</w:t>
      </w:r>
      <w:r>
        <w:rPr>
          <w:rFonts w:hint="eastAsia" w:asciiTheme="minorEastAsia" w:hAnsiTheme="minorEastAsia" w:eastAsiaTheme="minorEastAsia"/>
          <w:szCs w:val="21"/>
        </w:rPr>
        <w:t>租赁房屋2026年度物业费为3.0元/月·m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4AF49DE"/>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0F92A5F"/>
    <w:rsid w:val="45F94112"/>
    <w:rsid w:val="46B466DD"/>
    <w:rsid w:val="494F753A"/>
    <w:rsid w:val="4AFF3DA7"/>
    <w:rsid w:val="4CC66179"/>
    <w:rsid w:val="4D3434AB"/>
    <w:rsid w:val="4E0013D2"/>
    <w:rsid w:val="51317EBA"/>
    <w:rsid w:val="51D155AA"/>
    <w:rsid w:val="535A7F75"/>
    <w:rsid w:val="54E742B4"/>
    <w:rsid w:val="550F2866"/>
    <w:rsid w:val="563F5F26"/>
    <w:rsid w:val="56EE2F1F"/>
    <w:rsid w:val="578C6173"/>
    <w:rsid w:val="584668FF"/>
    <w:rsid w:val="5BF72ABA"/>
    <w:rsid w:val="5C4B134E"/>
    <w:rsid w:val="5D2002B5"/>
    <w:rsid w:val="5DB959AE"/>
    <w:rsid w:val="633A51EB"/>
    <w:rsid w:val="657C12B1"/>
    <w:rsid w:val="6A2F474B"/>
    <w:rsid w:val="6D1B0EA5"/>
    <w:rsid w:val="6D511A93"/>
    <w:rsid w:val="6E0C6798"/>
    <w:rsid w:val="71711121"/>
    <w:rsid w:val="71933AE8"/>
    <w:rsid w:val="71F54391"/>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2026-09-23T08:00:29Z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