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D896F">
      <w:pPr>
        <w:spacing w:line="360" w:lineRule="auto"/>
        <w:jc w:val="center"/>
        <w:rPr>
          <w:rFonts w:ascii="黑体" w:hAnsi="黑体" w:eastAsia="黑体"/>
          <w:b/>
          <w:sz w:val="36"/>
          <w:szCs w:val="36"/>
        </w:rPr>
      </w:pPr>
      <w:r>
        <w:rPr>
          <w:rFonts w:hint="eastAsia" w:ascii="黑体" w:hAnsi="黑体" w:eastAsia="黑体"/>
          <w:b/>
          <w:sz w:val="36"/>
          <w:szCs w:val="36"/>
        </w:rPr>
        <w:t>承诺函</w:t>
      </w:r>
    </w:p>
    <w:p w14:paraId="7C526F0E">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68067B4F">
      <w:pPr>
        <w:spacing w:line="4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lang w:val="en-US" w:eastAsia="zh-CN"/>
        </w:rPr>
        <w:t>州市上城区庆春东路2-6号金投金融大厦1201、1202、1203、1204室房产3年租赁权</w:t>
      </w:r>
      <w:r>
        <w:rPr>
          <w:rFonts w:hint="eastAsia" w:asciiTheme="minorEastAsia" w:hAnsiTheme="minorEastAsia" w:eastAsiaTheme="minorEastAsia"/>
          <w:szCs w:val="21"/>
        </w:rPr>
        <w:t>，现做如下承诺：</w:t>
      </w:r>
    </w:p>
    <w:p w14:paraId="11281DFE">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14:paraId="7BCBBB7D">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4836977B">
      <w:pPr>
        <w:spacing w:line="336" w:lineRule="auto"/>
        <w:ind w:firstLine="420" w:firstLineChars="200"/>
        <w:rPr>
          <w:rFonts w:hint="eastAsia" w:cs="Times New Roman" w:asciiTheme="minorEastAsia" w:hAnsiTheme="minorEastAsia" w:eastAsiaTheme="minorEastAsia"/>
          <w:szCs w:val="21"/>
          <w:lang w:val="en-US" w:eastAsia="zh-CN"/>
        </w:rPr>
      </w:pPr>
      <w:r>
        <w:rPr>
          <w:rFonts w:hint="eastAsia" w:asciiTheme="minorEastAsia" w:hAnsiTheme="minorEastAsia" w:eastAsiaTheme="minorEastAsia"/>
          <w:szCs w:val="21"/>
        </w:rPr>
        <w:t>3、若我方成为承租方，我方已知悉并同</w:t>
      </w:r>
      <w:r>
        <w:rPr>
          <w:rFonts w:hint="eastAsia" w:cs="Times New Roman" w:asciiTheme="minorEastAsia" w:hAnsiTheme="minorEastAsia" w:eastAsiaTheme="minorEastAsia"/>
          <w:szCs w:val="21"/>
        </w:rPr>
        <w:t>意：</w:t>
      </w:r>
      <w:r>
        <w:rPr>
          <w:rFonts w:hint="eastAsia" w:cs="Times New Roman" w:asciiTheme="minorEastAsia" w:hAnsiTheme="minorEastAsia" w:eastAsiaTheme="minorEastAsia"/>
          <w:szCs w:val="21"/>
          <w:lang w:val="en-US" w:eastAsia="zh-CN"/>
        </w:rPr>
        <w:t>同意在被确定为承租方之日起3个工作日内携带报名时上传的主体资格证明等相关文件原件至杭交所完成现场确认并签署《成交通知书》、《房屋租赁合同》，并在《成交通知书》、《房屋租赁合同》签署之日起5个工作日内向杭交所指定账户一次性支付交易服务费、履约保证金和首期租金等交易资金（《房屋租赁合同》签署当日，承租方交纳的交易保证金依次冲抵交易服务费、履约保证金和首期租金）。</w:t>
      </w:r>
    </w:p>
    <w:p w14:paraId="37135A47">
      <w:pPr>
        <w:spacing w:line="336"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4、若我方成为承租方，我方已知悉并同意：同意杭交所在经出租方申请之日起3个工作日内将承租方已交纳的履约保证金和首期租金全部划转至出租方指定账户。</w:t>
      </w:r>
    </w:p>
    <w:p w14:paraId="638C18CC">
      <w:pPr>
        <w:spacing w:line="336"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5、若我方成为承租方，我方已知悉并同意：租赁房屋证载用途为商服用地/办公，承租方在该租赁物业内开展及经营其业务前，应向政府主管部门取得所有必要的执照、批准或许可证等，自行办理有关部门批准必要的执照、租赁证件、批准证书或许可证等（如法律、法规要求），出租方仅提供相应的办理资料，相关手续及费用均由承租方自行办理承担。承租方应确保该执照、批准或许可证在租赁期限内完全有效，及在各方面均符合该执照、批准或许可证的规定。承租方承诺对上述物业权证证载的地类用途和租赁物业现状、设施及物业环境有充分了解。并且，承租方在该租赁物业的经营活动不得违反有关的法律、法规，必须确保其经营的合法性，否则，承租方将承担因其不正当经营所造成的一切责任和后果。</w:t>
      </w:r>
    </w:p>
    <w:p w14:paraId="068168DD">
      <w:pPr>
        <w:spacing w:line="336"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6、承承租方已知悉并承诺：承租方须严格按照出租方确定的租赁房屋用途开展经营活动，未经出租方书面同意，不得将租赁房屋转租、转让、不得利用所租房屋进行非法活动。</w:t>
      </w:r>
    </w:p>
    <w:p w14:paraId="7DC6DC97">
      <w:pPr>
        <w:spacing w:line="336"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7、若我方成为承租方，我方已知悉并同意：本次租赁权公开交易出租方与承租方的权利和义务以出租方提供的租赁合同（样本）为准。</w:t>
      </w:r>
    </w:p>
    <w:p w14:paraId="16651AE8">
      <w:pPr>
        <w:spacing w:line="336" w:lineRule="auto"/>
        <w:ind w:firstLine="420" w:firstLineChars="200"/>
        <w:rPr>
          <w:rFonts w:hint="eastAsia" w:ascii="Times New Roman" w:hAnsi="Times New Roman" w:eastAsia="宋体" w:cs="Times New Roman"/>
          <w:sz w:val="18"/>
          <w:szCs w:val="18"/>
          <w:lang w:val="en-US" w:eastAsia="zh-CN"/>
        </w:rPr>
      </w:pPr>
      <w:r>
        <w:rPr>
          <w:rFonts w:hint="eastAsia" w:cs="Times New Roman" w:asciiTheme="minorEastAsia" w:hAnsiTheme="minorEastAsia" w:eastAsiaTheme="minorEastAsia"/>
          <w:szCs w:val="21"/>
          <w:lang w:val="en-US" w:eastAsia="zh-CN"/>
        </w:rPr>
        <w:t>8、本项目成交后，承</w:t>
      </w:r>
      <w:r>
        <w:rPr>
          <w:rFonts w:hint="eastAsia" w:asciiTheme="minorEastAsia" w:hAnsiTheme="minorEastAsia" w:eastAsiaTheme="minorEastAsia"/>
          <w:szCs w:val="21"/>
          <w:lang w:val="en-US" w:eastAsia="zh-CN"/>
        </w:rPr>
        <w:t>租方须交纳交易服务费，计算标准如下：各年租金累计在800万元以下的，交易服务费按各年租金累计额的1%计取；各年租金累计在800万元以上的，交易服务费按各年租金累计额的0.75%计取。</w:t>
      </w:r>
    </w:p>
    <w:p w14:paraId="092D923A">
      <w:pPr>
        <w:spacing w:line="336" w:lineRule="auto"/>
        <w:ind w:firstLine="420" w:firstLineChars="200"/>
        <w:rPr>
          <w:rFonts w:hint="eastAsia" w:asciiTheme="minorEastAsia" w:hAnsiTheme="minorEastAsia" w:eastAsiaTheme="minorEastAsia"/>
          <w:szCs w:val="21"/>
        </w:rPr>
      </w:pPr>
      <w:r>
        <w:rPr>
          <w:rFonts w:hint="eastAsia" w:cs="Times New Roman" w:asciiTheme="minorEastAsia" w:hAnsiTheme="minorEastAsia" w:eastAsiaTheme="minorEastAsia"/>
          <w:szCs w:val="21"/>
          <w:lang w:val="en-US" w:eastAsia="zh-CN"/>
        </w:rPr>
        <w:t>9</w:t>
      </w:r>
      <w:bookmarkStart w:id="0" w:name="_GoBack"/>
      <w:bookmarkEnd w:id="0"/>
      <w:r>
        <w:rPr>
          <w:rFonts w:hint="eastAsia" w:cs="Times New Roman" w:asciiTheme="minorEastAsia" w:hAnsiTheme="minorEastAsia" w:eastAsiaTheme="minorEastAsia"/>
          <w:szCs w:val="21"/>
          <w:lang w:val="en-US" w:eastAsia="zh-CN"/>
        </w:rPr>
        <w:t>、若非出租方原因，出现以下任一情况时，意向承租方交纳的保证金不予退还，先用于补偿杭交所的各项服务费，剩余部分作为对出</w:t>
      </w:r>
      <w:r>
        <w:rPr>
          <w:rFonts w:hint="eastAsia" w:asciiTheme="minorEastAsia" w:hAnsiTheme="minorEastAsia" w:eastAsiaTheme="minorEastAsia"/>
          <w:szCs w:val="21"/>
        </w:rPr>
        <w:t>租方的经济补偿金，保证金不足以补偿的，相关方有权按照实际损失继续追诉：</w:t>
      </w:r>
    </w:p>
    <w:p w14:paraId="426D278E">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14:paraId="698D13C0">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5D1EDE01">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（3）在被确定为承租方后未按约定签署租赁合同的或未按约定支付交易服务费、履约保证金和首期租金的；</w:t>
      </w:r>
    </w:p>
    <w:p w14:paraId="42C48353">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1BDD4DF7">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24B3D7FA">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0BD24D5B">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61C73F5"/>
    <w:rsid w:val="07D87335"/>
    <w:rsid w:val="09CB60AF"/>
    <w:rsid w:val="0A25564B"/>
    <w:rsid w:val="0AA1739C"/>
    <w:rsid w:val="0D447EB9"/>
    <w:rsid w:val="0ED418D7"/>
    <w:rsid w:val="0FEC78F6"/>
    <w:rsid w:val="117612B0"/>
    <w:rsid w:val="136E36ED"/>
    <w:rsid w:val="13AC775C"/>
    <w:rsid w:val="13B849C4"/>
    <w:rsid w:val="14C2507C"/>
    <w:rsid w:val="15005E64"/>
    <w:rsid w:val="16BD1BA6"/>
    <w:rsid w:val="174D738C"/>
    <w:rsid w:val="189A24A9"/>
    <w:rsid w:val="19B122C7"/>
    <w:rsid w:val="19B324A8"/>
    <w:rsid w:val="19CF393C"/>
    <w:rsid w:val="1AC7143A"/>
    <w:rsid w:val="1B13286B"/>
    <w:rsid w:val="1B7B762C"/>
    <w:rsid w:val="1BBB70AD"/>
    <w:rsid w:val="1BF1544B"/>
    <w:rsid w:val="1E14735D"/>
    <w:rsid w:val="1E844E0D"/>
    <w:rsid w:val="1EFA488D"/>
    <w:rsid w:val="1F072A94"/>
    <w:rsid w:val="1F843BB4"/>
    <w:rsid w:val="1FB34EAE"/>
    <w:rsid w:val="1FE75D9F"/>
    <w:rsid w:val="208A7B37"/>
    <w:rsid w:val="20C11717"/>
    <w:rsid w:val="23201829"/>
    <w:rsid w:val="25526291"/>
    <w:rsid w:val="25B34C3E"/>
    <w:rsid w:val="26917FDE"/>
    <w:rsid w:val="2731534B"/>
    <w:rsid w:val="279515A0"/>
    <w:rsid w:val="28CD421D"/>
    <w:rsid w:val="29064147"/>
    <w:rsid w:val="2B224A23"/>
    <w:rsid w:val="2BD51F6B"/>
    <w:rsid w:val="2BEE0A70"/>
    <w:rsid w:val="2D35712E"/>
    <w:rsid w:val="2DE64B98"/>
    <w:rsid w:val="2E6953D9"/>
    <w:rsid w:val="2F5C0CFD"/>
    <w:rsid w:val="305B6E04"/>
    <w:rsid w:val="332613DB"/>
    <w:rsid w:val="3480309A"/>
    <w:rsid w:val="35202E1B"/>
    <w:rsid w:val="382052E5"/>
    <w:rsid w:val="3AD83A40"/>
    <w:rsid w:val="3C2C4C6F"/>
    <w:rsid w:val="3C5A318A"/>
    <w:rsid w:val="3C940D63"/>
    <w:rsid w:val="3D4E2474"/>
    <w:rsid w:val="3EBF19DA"/>
    <w:rsid w:val="3F403481"/>
    <w:rsid w:val="414F3988"/>
    <w:rsid w:val="44783996"/>
    <w:rsid w:val="4510202A"/>
    <w:rsid w:val="457753E3"/>
    <w:rsid w:val="45F94112"/>
    <w:rsid w:val="494F753A"/>
    <w:rsid w:val="4AFF3DA7"/>
    <w:rsid w:val="4CC66179"/>
    <w:rsid w:val="4E0013D2"/>
    <w:rsid w:val="50747449"/>
    <w:rsid w:val="51317EBA"/>
    <w:rsid w:val="52C93621"/>
    <w:rsid w:val="54E742B4"/>
    <w:rsid w:val="552349BA"/>
    <w:rsid w:val="55F6694A"/>
    <w:rsid w:val="563F5F26"/>
    <w:rsid w:val="5687200B"/>
    <w:rsid w:val="56EE2F1F"/>
    <w:rsid w:val="584668FF"/>
    <w:rsid w:val="590122F3"/>
    <w:rsid w:val="5A0A51C8"/>
    <w:rsid w:val="5A4260F0"/>
    <w:rsid w:val="5D8069BF"/>
    <w:rsid w:val="5DB959AE"/>
    <w:rsid w:val="5E0F1804"/>
    <w:rsid w:val="605F317E"/>
    <w:rsid w:val="606A72C7"/>
    <w:rsid w:val="633A51EB"/>
    <w:rsid w:val="64AA3972"/>
    <w:rsid w:val="657C12B1"/>
    <w:rsid w:val="66AB1603"/>
    <w:rsid w:val="66F30663"/>
    <w:rsid w:val="68026233"/>
    <w:rsid w:val="6804343D"/>
    <w:rsid w:val="6A2F474B"/>
    <w:rsid w:val="6A8572EB"/>
    <w:rsid w:val="6D1B0EA5"/>
    <w:rsid w:val="6D511A93"/>
    <w:rsid w:val="6F3E2F3A"/>
    <w:rsid w:val="6FA55374"/>
    <w:rsid w:val="7011570E"/>
    <w:rsid w:val="71711121"/>
    <w:rsid w:val="71814B45"/>
    <w:rsid w:val="71933AE8"/>
    <w:rsid w:val="736C7394"/>
    <w:rsid w:val="73B45BA4"/>
    <w:rsid w:val="78A15C46"/>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First Indent"/>
    <w:basedOn w:val="2"/>
    <w:next w:val="1"/>
    <w:qFormat/>
    <w:uiPriority w:val="0"/>
    <w:pPr>
      <w:ind w:firstLine="420" w:firstLineChars="100"/>
    </w:pPr>
  </w:style>
  <w:style w:type="paragraph" w:styleId="4">
    <w:name w:val="footer"/>
    <w:basedOn w:val="1"/>
    <w:link w:val="18"/>
    <w:unhideWhenUsed/>
    <w:qFormat/>
    <w:uiPriority w:val="99"/>
    <w:pPr>
      <w:tabs>
        <w:tab w:val="center" w:pos="4153"/>
        <w:tab w:val="right" w:pos="8306"/>
      </w:tabs>
      <w:snapToGrid w:val="0"/>
      <w:jc w:val="left"/>
    </w:pPr>
    <w:rPr>
      <w:sz w:val="18"/>
      <w:szCs w:val="18"/>
    </w:rPr>
  </w:style>
  <w:style w:type="paragraph" w:styleId="5">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4"/>
    <w:basedOn w:val="1"/>
    <w:next w:val="1"/>
    <w:qFormat/>
    <w:uiPriority w:val="0"/>
    <w:pPr>
      <w:wordWrap w:val="0"/>
      <w:ind w:left="850"/>
      <w:jc w:val="both"/>
    </w:pPr>
    <w:rPr>
      <w:rFonts w:ascii="Calibri" w:hAnsi="Calibri"/>
      <w:sz w:val="21"/>
      <w:szCs w:val="22"/>
      <w:lang w:val="en-US" w:eastAsia="zh-CN" w:bidi="ar-SA"/>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5"/>
    <w:qFormat/>
    <w:uiPriority w:val="99"/>
    <w:rPr>
      <w:rFonts w:ascii="Times New Roman" w:hAnsi="Times New Roman" w:eastAsia="宋体" w:cs="Times New Roman"/>
      <w:sz w:val="18"/>
      <w:szCs w:val="18"/>
    </w:rPr>
  </w:style>
  <w:style w:type="character" w:customStyle="1" w:styleId="18">
    <w:name w:val="页脚 字符"/>
    <w:basedOn w:val="9"/>
    <w:link w:val="4"/>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1</TotalTime>
  <ScaleCrop>false</ScaleCrop>
  <LinksUpToDate>false</LinksUpToDate>
  <CharactersWithSpaces>1635</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YJD</cp:lastModifiedBy>
  <cp:lastPrinted>2021-08-03T03:13:00Z</cp:lastPrinted>
  <dcterms:modified xsi:type="dcterms:W3CDTF">2026-09-20T08:56:20Z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7DFB6F77F7A2491E99123FC5F42C5B2B</vt:lpwstr>
  </property>
</Properties>
</file>