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imes New Roman" w:hAnsi="Times New Roman" w:eastAsia="宋体" w:cs="Times New Roman"/>
          <w:highlight w:val="none"/>
          <w:lang w:val="en-US" w:eastAsia="zh-CN"/>
        </w:rPr>
        <w:t>九福路公交中心站2层房屋（九福路191（临）号）房屋7年租赁权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sz w:val="21"/>
          <w:szCs w:val="21"/>
          <w:highlight w:val="none"/>
        </w:rPr>
        <w:t>同意在被确定为承租方之日起3个工作日内，携带承租申请材料原件到杭交所完成现场确认并签署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《房屋租赁合同》；并在</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《房屋租赁合同》签署之日起5个工作日内向杭交所指定账户一次性支付交易服务费、履约保证金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装修保证金和</w:t>
      </w:r>
      <w:r>
        <w:rPr>
          <w:rFonts w:hint="eastAsia" w:ascii="宋体" w:hAnsi="宋体"/>
          <w:sz w:val="21"/>
          <w:szCs w:val="21"/>
          <w:highlight w:val="none"/>
        </w:rPr>
        <w:t>首期租金等交易资金（以到账时间为准）</w:t>
      </w:r>
      <w:r>
        <w:rPr>
          <w:rFonts w:hint="eastAsia"/>
          <w:lang w:eastAsia="zh-CN"/>
        </w:rPr>
        <w:t>。</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rPr>
        <w:t>同意杭交所在经出租方申请之日起3个工作日内将承租方已交纳的履约保证金</w:t>
      </w:r>
      <w:r>
        <w:rPr>
          <w:rFonts w:hint="eastAsia"/>
          <w:lang w:eastAsia="zh-CN"/>
        </w:rPr>
        <w:t>、</w:t>
      </w:r>
      <w:r>
        <w:rPr>
          <w:rFonts w:hint="eastAsia"/>
          <w:lang w:val="en-US" w:eastAsia="zh-CN"/>
        </w:rPr>
        <w:t>装修保证金</w:t>
      </w:r>
      <w:r>
        <w:rPr>
          <w:rFonts w:hint="eastAsia"/>
        </w:rPr>
        <w:t>和首期租金全部划转至出租方指定账户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5、我方知悉并承诺：</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b/>
          <w:bCs/>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租赁房屋不动产权证证载权利性质为划拨/自建房，用途为街巷用地/非住宅，附记显示本宗地实际用途为公交场站。（1号标的适用）</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bookmarkStart w:id="0" w:name="_GoBack"/>
      <w:bookmarkEnd w:id="0"/>
      <w:r>
        <w:rPr>
          <w:rFonts w:hint="eastAsia" w:asciiTheme="minorEastAsia" w:hAnsiTheme="minorEastAsia" w:eastAsiaTheme="minorEastAsia"/>
          <w:szCs w:val="21"/>
        </w:rPr>
        <w:t>承租方明确知悉并接受房屋的规划用途、土地性质、产权情况等限制条件。承租方应当在开业前取得营业执照及相关的各类经营许可证，由于承租方无证无照经营行为造成出租方或第三方损失的，承租方应全额赔偿。出租方可根据实际情况提供必要的协助，但所需费用均由承租方承担。若由于出租方提供的资料和租赁房屋现状原因导致承租方不能通过相关登记、审批等手续的，出租方、杭交所和杭州企业产权交易中心有限公司不承担任何责任。</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w:t>
      </w:r>
      <w:r>
        <w:rPr>
          <w:rFonts w:hint="eastAsia"/>
        </w:rPr>
        <w:t>出租方对于租赁业态的要求仅系按照整体经营目标设定，不构成出租方对于满足该业态的任何实质或预期承诺。意向承租方须在承租前自行对租赁房屋进行全面了解，并对营业所需的各项审批条件和规定进行充分自核。意向承租方参与竞租的行为将被认为已作充分的预判和决策，无论因何种原因导致不能获得营业开设审批（包括房屋规划用途和房屋既有结构、设计等因素在内），或后续因为政策变化导致无法继续开设的各项经营风险，意向承租方承诺独立承担，出租方不对无法履行、投入成本、装修损失等承担任何形式的赔偿或补偿责任。</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hint="eastAsia"/>
        </w:rPr>
        <w:t>承租方在该租赁物业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物业权证证载的地类用途和租赁物业现状、设施及物业环境有充分了解，承租方应确保该执照、批准或许可证在租赁期限内完全有效，及在各方面均符合该执照、批准或许可证的规定。并且，承租方在该租赁物业的经营活动不得违反有关的法律、法规，必须确保其经营的合</w:t>
      </w:r>
      <w:r>
        <w:rPr>
          <w:rFonts w:hint="eastAsia"/>
          <w:color w:val="auto"/>
        </w:rPr>
        <w:t>法性，否则，承租方将承担因其不正当经营所造成的一切责任和后果。</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w:t>
      </w:r>
      <w:r>
        <w:rPr>
          <w:rFonts w:hint="eastAsia"/>
        </w:rPr>
        <w:t>租赁期内，未经出租方书面同意，承租方不得单方面改变经营业态，也不得对所租赁的物业进行整体或分割转让、转包、转租，承租方擅自采取上述行动的，出租方有权解除《房屋租赁合同》，并有权依据《房屋租赁合同》第10.3条b款之约定，要求承租方承担违约责任。如因此给出租方造成损失的，承租方还应承担全部赔偿责任。后期如确需转租的，由承租方提出书面申请，经原最终决策机构审议决策后实施。</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cs="Times New Roman"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w:t>
      </w:r>
      <w:r>
        <w:rPr>
          <w:rFonts w:hint="eastAsia"/>
        </w:rPr>
        <w:t>承租方须承诺不存在下述情况：出租方及各</w:t>
      </w:r>
      <w:r>
        <w:rPr>
          <w:rFonts w:hint="eastAsia" w:cs="Times New Roman" w:asciiTheme="minorEastAsia" w:hAnsiTheme="minorEastAsia" w:eastAsiaTheme="minorEastAsia"/>
          <w:szCs w:val="21"/>
          <w:lang w:eastAsia="zh-CN"/>
        </w:rPr>
        <w:t>经营主体工作人员及其配偶、子女及其直接/间接控制的主体不得作为意向承租方参与相关房产竞拍。</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rPr>
      </w:pPr>
      <w:r>
        <w:rPr>
          <w:rFonts w:hint="eastAsia" w:cs="Times New Roman" w:asciiTheme="minorEastAsia" w:hAnsiTheme="minorEastAsia" w:eastAsiaTheme="minorEastAsia"/>
          <w:szCs w:val="21"/>
          <w:lang w:eastAsia="zh-CN"/>
        </w:rPr>
        <w:t>（</w:t>
      </w:r>
      <w:r>
        <w:rPr>
          <w:rFonts w:hint="eastAsia" w:cs="Times New Roman" w:asciiTheme="minorEastAsia" w:hAnsiTheme="minorEastAsia" w:eastAsiaTheme="minorEastAsia"/>
          <w:szCs w:val="21"/>
          <w:lang w:val="en-US" w:eastAsia="zh-CN"/>
        </w:rPr>
        <w:t>6</w:t>
      </w:r>
      <w:r>
        <w:rPr>
          <w:rFonts w:hint="eastAsia" w:cs="Times New Roman" w:asciiTheme="minorEastAsia" w:hAnsiTheme="minorEastAsia" w:eastAsiaTheme="minorEastAsia"/>
          <w:szCs w:val="21"/>
          <w:lang w:eastAsia="zh-CN"/>
        </w:rPr>
        <w:t>）本次租赁权公开交易出租方与承租方的权利义务</w:t>
      </w:r>
      <w:r>
        <w:rPr>
          <w:rFonts w:hint="eastAsia" w:cs="Times New Roman" w:asciiTheme="minorEastAsia" w:hAnsiTheme="minorEastAsia" w:eastAsiaTheme="minorEastAsia"/>
          <w:szCs w:val="21"/>
          <w:lang w:val="en-US" w:eastAsia="zh-CN"/>
        </w:rPr>
        <w:t>和房屋交付</w:t>
      </w:r>
      <w:r>
        <w:rPr>
          <w:rFonts w:hint="eastAsia" w:cs="Times New Roman" w:asciiTheme="minorEastAsia" w:hAnsiTheme="minorEastAsia" w:eastAsiaTheme="minorEastAsia"/>
          <w:szCs w:val="21"/>
          <w:lang w:eastAsia="zh-CN"/>
        </w:rPr>
        <w:t>以出租方提供的《房</w:t>
      </w:r>
      <w:r>
        <w:rPr>
          <w:rFonts w:hint="eastAsia" w:ascii="宋体" w:hAnsi="宋体" w:eastAsia="宋体" w:cs="Times New Roman"/>
          <w:sz w:val="21"/>
          <w:szCs w:val="21"/>
          <w:highlight w:val="none"/>
        </w:rPr>
        <w:t>屋租赁合同》（样本）为准。</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w:t>
      </w:r>
      <w:r>
        <w:rPr>
          <w:rFonts w:hint="eastAsia" w:ascii="宋体" w:hAnsi="宋体"/>
          <w:sz w:val="21"/>
          <w:szCs w:val="21"/>
          <w:highlight w:val="none"/>
        </w:rPr>
        <w:t>按</w:t>
      </w:r>
      <w:r>
        <w:rPr>
          <w:rFonts w:hint="eastAsia" w:ascii="宋体" w:hAnsi="宋体"/>
          <w:b/>
          <w:bCs/>
          <w:sz w:val="21"/>
          <w:szCs w:val="21"/>
          <w:highlight w:val="none"/>
        </w:rPr>
        <w:t>首年半个月租金</w:t>
      </w:r>
      <w:r>
        <w:rPr>
          <w:rFonts w:hint="eastAsia" w:ascii="宋体" w:hAnsi="宋体"/>
          <w:b/>
          <w:bCs/>
          <w:sz w:val="21"/>
          <w:szCs w:val="21"/>
          <w:highlight w:val="none"/>
          <w:lang w:val="en-US" w:eastAsia="zh-CN"/>
        </w:rPr>
        <w:t>计的</w:t>
      </w:r>
      <w:r>
        <w:rPr>
          <w:rFonts w:hint="eastAsia" w:asciiTheme="minorEastAsia" w:hAnsiTheme="minorEastAsia" w:eastAsiaTheme="minorEastAsia"/>
          <w:szCs w:val="21"/>
          <w:lang w:eastAsia="zh-CN"/>
        </w:rPr>
        <w:t>交易服务费。</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经纪会员</w:t>
      </w:r>
      <w:r>
        <w:rPr>
          <w:rFonts w:hint="eastAsia" w:asciiTheme="minorEastAsia" w:hAnsiTheme="minorEastAsia" w:eastAsiaTheme="minorEastAsia"/>
          <w:szCs w:val="21"/>
        </w:rPr>
        <w:t>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w:t>
      </w:r>
      <w:r>
        <w:rPr>
          <w:rFonts w:hint="eastAsia" w:asciiTheme="minorEastAsia" w:hAnsiTheme="minorEastAsia" w:eastAsiaTheme="minorEastAsia"/>
          <w:szCs w:val="21"/>
          <w:lang w:val="en-US" w:eastAsia="zh-CN"/>
        </w:rPr>
        <w:t>房屋</w:t>
      </w:r>
      <w:r>
        <w:rPr>
          <w:rFonts w:hint="eastAsia" w:asciiTheme="minorEastAsia" w:hAnsiTheme="minorEastAsia" w:eastAsiaTheme="minorEastAsia"/>
          <w:szCs w:val="21"/>
        </w:rPr>
        <w:t>租赁合同》的或未按约定支付</w:t>
      </w:r>
      <w:r>
        <w:rPr>
          <w:rFonts w:hint="eastAsia" w:ascii="宋体" w:hAnsi="宋体"/>
          <w:sz w:val="21"/>
          <w:szCs w:val="21"/>
          <w:highlight w:val="none"/>
        </w:rPr>
        <w:t>交易服务费、履约保证金</w:t>
      </w:r>
      <w:r>
        <w:rPr>
          <w:rFonts w:hint="eastAsia"/>
          <w:lang w:eastAsia="zh-CN"/>
        </w:rPr>
        <w:t>、</w:t>
      </w:r>
      <w:r>
        <w:rPr>
          <w:rFonts w:hint="eastAsia"/>
          <w:lang w:val="en-US" w:eastAsia="zh-CN"/>
        </w:rPr>
        <w:t>装修保证金</w:t>
      </w:r>
      <w:r>
        <w:rPr>
          <w:rFonts w:hint="eastAsia" w:ascii="宋体" w:hAnsi="宋体"/>
          <w:sz w:val="21"/>
          <w:szCs w:val="21"/>
          <w:highlight w:val="none"/>
        </w:rPr>
        <w:t>和</w:t>
      </w:r>
      <w:r>
        <w:rPr>
          <w:rFonts w:hint="eastAsia" w:ascii="宋体" w:hAnsi="宋体"/>
          <w:szCs w:val="21"/>
          <w:highlight w:val="none"/>
        </w:rPr>
        <w:t>首期租金</w:t>
      </w:r>
      <w:r>
        <w:rPr>
          <w:rFonts w:hint="eastAsia"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3A523CA"/>
    <w:rsid w:val="04273FE8"/>
    <w:rsid w:val="046203B0"/>
    <w:rsid w:val="04D96630"/>
    <w:rsid w:val="05474BCA"/>
    <w:rsid w:val="06403643"/>
    <w:rsid w:val="06565574"/>
    <w:rsid w:val="06A907A1"/>
    <w:rsid w:val="06FF3E8A"/>
    <w:rsid w:val="0739342F"/>
    <w:rsid w:val="09377722"/>
    <w:rsid w:val="0A514DBC"/>
    <w:rsid w:val="0BBE3E04"/>
    <w:rsid w:val="0C455BB9"/>
    <w:rsid w:val="0DF647A0"/>
    <w:rsid w:val="0EB953A5"/>
    <w:rsid w:val="0F423341"/>
    <w:rsid w:val="10346095"/>
    <w:rsid w:val="10E20B40"/>
    <w:rsid w:val="11561F17"/>
    <w:rsid w:val="122D5A9B"/>
    <w:rsid w:val="15B80C26"/>
    <w:rsid w:val="166533E4"/>
    <w:rsid w:val="17DF339A"/>
    <w:rsid w:val="18AB29E5"/>
    <w:rsid w:val="1980403E"/>
    <w:rsid w:val="1A4B5000"/>
    <w:rsid w:val="1AE30C41"/>
    <w:rsid w:val="1C3E344B"/>
    <w:rsid w:val="1D772D50"/>
    <w:rsid w:val="1E1E68ED"/>
    <w:rsid w:val="1E2E20E9"/>
    <w:rsid w:val="1E570CAC"/>
    <w:rsid w:val="1E867034"/>
    <w:rsid w:val="1E9C785A"/>
    <w:rsid w:val="1EC62F0A"/>
    <w:rsid w:val="1F0477B6"/>
    <w:rsid w:val="1F9F68FC"/>
    <w:rsid w:val="1FB76644"/>
    <w:rsid w:val="1FF50CC5"/>
    <w:rsid w:val="209558D7"/>
    <w:rsid w:val="2164102D"/>
    <w:rsid w:val="21D62F05"/>
    <w:rsid w:val="224C47AB"/>
    <w:rsid w:val="22596EC8"/>
    <w:rsid w:val="22EF036A"/>
    <w:rsid w:val="237014BD"/>
    <w:rsid w:val="25677B0B"/>
    <w:rsid w:val="258432D6"/>
    <w:rsid w:val="25CF0E14"/>
    <w:rsid w:val="25D72BEF"/>
    <w:rsid w:val="25F1264D"/>
    <w:rsid w:val="261256F5"/>
    <w:rsid w:val="26176E7E"/>
    <w:rsid w:val="261B6EAF"/>
    <w:rsid w:val="273E55C5"/>
    <w:rsid w:val="280C6FF3"/>
    <w:rsid w:val="29831BA4"/>
    <w:rsid w:val="29A37426"/>
    <w:rsid w:val="29AC0889"/>
    <w:rsid w:val="2A7A57A9"/>
    <w:rsid w:val="2A7E3585"/>
    <w:rsid w:val="2AC97973"/>
    <w:rsid w:val="2C5B5AFF"/>
    <w:rsid w:val="2C993CF8"/>
    <w:rsid w:val="2D095E73"/>
    <w:rsid w:val="2D462264"/>
    <w:rsid w:val="2DDE0BE6"/>
    <w:rsid w:val="2EF16AF3"/>
    <w:rsid w:val="2F5D0F9C"/>
    <w:rsid w:val="2FFC7C4A"/>
    <w:rsid w:val="31831344"/>
    <w:rsid w:val="31A85707"/>
    <w:rsid w:val="31C10B20"/>
    <w:rsid w:val="324C2DB1"/>
    <w:rsid w:val="32824EDB"/>
    <w:rsid w:val="338256CF"/>
    <w:rsid w:val="34705D86"/>
    <w:rsid w:val="34B343DA"/>
    <w:rsid w:val="37200BEA"/>
    <w:rsid w:val="37A200AC"/>
    <w:rsid w:val="380B12B2"/>
    <w:rsid w:val="383374BF"/>
    <w:rsid w:val="384E2216"/>
    <w:rsid w:val="38536508"/>
    <w:rsid w:val="38CB4108"/>
    <w:rsid w:val="38DD4350"/>
    <w:rsid w:val="38FD240B"/>
    <w:rsid w:val="39E9751C"/>
    <w:rsid w:val="3A4574B2"/>
    <w:rsid w:val="3AC218E1"/>
    <w:rsid w:val="3B2E3F4D"/>
    <w:rsid w:val="3B872449"/>
    <w:rsid w:val="3C2C0B99"/>
    <w:rsid w:val="3CB624B8"/>
    <w:rsid w:val="3CE274CB"/>
    <w:rsid w:val="3D6B2F4F"/>
    <w:rsid w:val="3D8164A1"/>
    <w:rsid w:val="3D8D11E6"/>
    <w:rsid w:val="3E366EA5"/>
    <w:rsid w:val="3E9079E7"/>
    <w:rsid w:val="3F6A50BE"/>
    <w:rsid w:val="3F7A371C"/>
    <w:rsid w:val="3FC6216C"/>
    <w:rsid w:val="3FFD00BF"/>
    <w:rsid w:val="40FE57EE"/>
    <w:rsid w:val="41266D89"/>
    <w:rsid w:val="414F26D9"/>
    <w:rsid w:val="41F153B0"/>
    <w:rsid w:val="420A6652"/>
    <w:rsid w:val="4305016E"/>
    <w:rsid w:val="450A38F6"/>
    <w:rsid w:val="450C14F7"/>
    <w:rsid w:val="459A4A97"/>
    <w:rsid w:val="464723B1"/>
    <w:rsid w:val="479E5897"/>
    <w:rsid w:val="48725953"/>
    <w:rsid w:val="489A19EF"/>
    <w:rsid w:val="489B3220"/>
    <w:rsid w:val="48D83DF3"/>
    <w:rsid w:val="49396F88"/>
    <w:rsid w:val="49927B74"/>
    <w:rsid w:val="4A4333A2"/>
    <w:rsid w:val="4C4308FE"/>
    <w:rsid w:val="4D801570"/>
    <w:rsid w:val="4D9F2F9F"/>
    <w:rsid w:val="4DD22F16"/>
    <w:rsid w:val="4DD4668F"/>
    <w:rsid w:val="4F092F78"/>
    <w:rsid w:val="4F201E42"/>
    <w:rsid w:val="4F6D31A3"/>
    <w:rsid w:val="4FBC2F5F"/>
    <w:rsid w:val="504B528B"/>
    <w:rsid w:val="511C19B4"/>
    <w:rsid w:val="52212BBB"/>
    <w:rsid w:val="53CF79C0"/>
    <w:rsid w:val="54130175"/>
    <w:rsid w:val="54AC0761"/>
    <w:rsid w:val="5502046E"/>
    <w:rsid w:val="552542D2"/>
    <w:rsid w:val="57576ED8"/>
    <w:rsid w:val="576B3208"/>
    <w:rsid w:val="57917384"/>
    <w:rsid w:val="57E43E5E"/>
    <w:rsid w:val="580A29D8"/>
    <w:rsid w:val="58E27BEC"/>
    <w:rsid w:val="59B11DAD"/>
    <w:rsid w:val="59BB5339"/>
    <w:rsid w:val="59C553D4"/>
    <w:rsid w:val="59D25817"/>
    <w:rsid w:val="5A721786"/>
    <w:rsid w:val="5C6F1AF2"/>
    <w:rsid w:val="5D0B1ACB"/>
    <w:rsid w:val="5F263445"/>
    <w:rsid w:val="60D41C1D"/>
    <w:rsid w:val="61AF798C"/>
    <w:rsid w:val="62D637DB"/>
    <w:rsid w:val="63DB45BE"/>
    <w:rsid w:val="63F50A4F"/>
    <w:rsid w:val="65BC6383"/>
    <w:rsid w:val="662F1D0C"/>
    <w:rsid w:val="666F692A"/>
    <w:rsid w:val="669B59E7"/>
    <w:rsid w:val="67A91325"/>
    <w:rsid w:val="685936B8"/>
    <w:rsid w:val="69057392"/>
    <w:rsid w:val="6AA52327"/>
    <w:rsid w:val="6B3B2C71"/>
    <w:rsid w:val="6B5B46E4"/>
    <w:rsid w:val="6BB75482"/>
    <w:rsid w:val="6BEE766C"/>
    <w:rsid w:val="6C7E0522"/>
    <w:rsid w:val="6CC36C06"/>
    <w:rsid w:val="6D490EB5"/>
    <w:rsid w:val="6DC2291F"/>
    <w:rsid w:val="6DE029CA"/>
    <w:rsid w:val="6FB807C9"/>
    <w:rsid w:val="70681F34"/>
    <w:rsid w:val="71204A9C"/>
    <w:rsid w:val="713D7662"/>
    <w:rsid w:val="72C023B8"/>
    <w:rsid w:val="72C64894"/>
    <w:rsid w:val="744676DC"/>
    <w:rsid w:val="744E1347"/>
    <w:rsid w:val="752E7623"/>
    <w:rsid w:val="75E82CFE"/>
    <w:rsid w:val="76E45562"/>
    <w:rsid w:val="77D53699"/>
    <w:rsid w:val="79944E61"/>
    <w:rsid w:val="7A54014C"/>
    <w:rsid w:val="7ADA7D76"/>
    <w:rsid w:val="7AE52BBB"/>
    <w:rsid w:val="7AFB73C0"/>
    <w:rsid w:val="7BA972A9"/>
    <w:rsid w:val="7CE3684D"/>
    <w:rsid w:val="7D1767FA"/>
    <w:rsid w:val="7E4A5FAE"/>
    <w:rsid w:val="7E5E1B1E"/>
    <w:rsid w:val="7F571B19"/>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99"/>
    <w:pPr>
      <w:ind w:firstLine="420" w:firstLineChars="100"/>
    </w:p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toc 4"/>
    <w:basedOn w:val="1"/>
    <w:next w:val="1"/>
    <w:qFormat/>
    <w:uiPriority w:val="0"/>
    <w:pPr>
      <w:wordWrap w:val="0"/>
      <w:ind w:left="850"/>
      <w:jc w:val="both"/>
    </w:pPr>
    <w:rPr>
      <w:rFonts w:ascii="Calibri" w:hAnsi="Calibri" w:eastAsia="宋体" w:cs="Times New Roman"/>
      <w:sz w:val="21"/>
      <w:lang w:val="en-US" w:eastAsia="zh-CN" w:bidi="ar-SA"/>
    </w:rPr>
  </w:style>
  <w:style w:type="paragraph" w:styleId="5">
    <w:name w:val="Normal Indent"/>
    <w:basedOn w:val="1"/>
    <w:qFormat/>
    <w:uiPriority w:val="0"/>
    <w:pPr>
      <w:adjustRightInd w:val="0"/>
      <w:spacing w:line="360" w:lineRule="atLeast"/>
      <w:ind w:firstLine="482"/>
      <w:textAlignment w:val="baseline"/>
    </w:pPr>
    <w:rPr>
      <w:kern w:val="0"/>
      <w:sz w:val="24"/>
      <w:szCs w:val="20"/>
    </w:rPr>
  </w:style>
  <w:style w:type="paragraph" w:styleId="6">
    <w:name w:val="Body Text Indent"/>
    <w:basedOn w:val="1"/>
    <w:qFormat/>
    <w:uiPriority w:val="0"/>
    <w:pPr>
      <w:spacing w:after="120"/>
      <w:ind w:left="420" w:leftChars="200"/>
    </w:pPr>
  </w:style>
  <w:style w:type="paragraph" w:styleId="7">
    <w:name w:val="footer"/>
    <w:basedOn w:val="1"/>
    <w:link w:val="15"/>
    <w:semiHidden/>
    <w:unhideWhenUsed/>
    <w:qFormat/>
    <w:uiPriority w:val="99"/>
    <w:pPr>
      <w:tabs>
        <w:tab w:val="center" w:pos="4153"/>
        <w:tab w:val="right" w:pos="8306"/>
      </w:tabs>
      <w:snapToGrid w:val="0"/>
      <w:jc w:val="left"/>
    </w:pPr>
    <w:rPr>
      <w:sz w:val="18"/>
      <w:szCs w:val="18"/>
    </w:rPr>
  </w:style>
  <w:style w:type="paragraph" w:styleId="8">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10">
    <w:name w:val="Body Text First Indent 2"/>
    <w:basedOn w:val="6"/>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3">
    <w:name w:val="NormalIndent"/>
    <w:basedOn w:val="1"/>
    <w:qFormat/>
    <w:uiPriority w:val="0"/>
    <w:pPr>
      <w:ind w:firstLine="420"/>
    </w:pPr>
    <w:rPr>
      <w:rFonts w:ascii="Calibri" w:hAnsi="Calibri"/>
      <w:szCs w:val="22"/>
    </w:rPr>
  </w:style>
  <w:style w:type="character" w:customStyle="1" w:styleId="14">
    <w:name w:val="页眉 Char"/>
    <w:basedOn w:val="12"/>
    <w:link w:val="8"/>
    <w:semiHidden/>
    <w:qFormat/>
    <w:uiPriority w:val="99"/>
    <w:rPr>
      <w:rFonts w:ascii="Times New Roman" w:hAnsi="Times New Roman" w:eastAsia="宋体" w:cs="Times New Roman"/>
      <w:sz w:val="18"/>
      <w:szCs w:val="18"/>
    </w:rPr>
  </w:style>
  <w:style w:type="character" w:customStyle="1" w:styleId="15">
    <w:name w:val="页脚 Char"/>
    <w:basedOn w:val="12"/>
    <w:link w:val="7"/>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paragraph" w:customStyle="1" w:styleId="17">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1</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2026-09-16T09:42:01Z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89F2E91492584960A2BD8545D904B2E2</vt:lpwstr>
  </property>
</Properties>
</file>