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6E8C72">
      <w:pPr>
        <w:spacing w:line="360" w:lineRule="auto"/>
        <w:jc w:val="center"/>
        <w:rPr>
          <w:rFonts w:ascii="黑体" w:hAnsi="黑体" w:eastAsia="黑体"/>
          <w:b/>
          <w:sz w:val="36"/>
          <w:szCs w:val="36"/>
          <w:highlight w:val="none"/>
        </w:rPr>
      </w:pPr>
      <w:r>
        <w:rPr>
          <w:rFonts w:hint="eastAsia" w:ascii="黑体" w:hAnsi="黑体" w:eastAsia="黑体"/>
          <w:b/>
          <w:sz w:val="36"/>
          <w:szCs w:val="36"/>
          <w:highlight w:val="none"/>
        </w:rPr>
        <w:t>承诺函</w:t>
      </w:r>
    </w:p>
    <w:p w14:paraId="63CD0652">
      <w:pPr>
        <w:spacing w:line="240" w:lineRule="auto"/>
        <w:jc w:val="both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杭州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产权交易所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有限责任公司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：</w:t>
      </w:r>
    </w:p>
    <w:p w14:paraId="33EF9DC2">
      <w:pPr>
        <w:spacing w:line="24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我方拟</w:t>
      </w:r>
      <w:r>
        <w:rPr>
          <w:rFonts w:hint="eastAsia" w:asciiTheme="minorEastAsia" w:hAnsiTheme="minorEastAsia"/>
          <w:sz w:val="21"/>
          <w:szCs w:val="21"/>
          <w:highlight w:val="none"/>
        </w:rPr>
        <w:t>受让</w:t>
      </w:r>
      <w:r>
        <w:rPr>
          <w:rFonts w:hint="eastAsia" w:asciiTheme="minorEastAsia" w:hAnsiTheme="minorEastAsia"/>
          <w:sz w:val="21"/>
          <w:szCs w:val="21"/>
          <w:highlight w:val="none"/>
          <w:lang w:val="en-US" w:eastAsia="zh-CN"/>
        </w:rPr>
        <w:t>一批报废车辆项</w:t>
      </w:r>
      <w:r>
        <w:rPr>
          <w:rFonts w:hint="eastAsia" w:asciiTheme="minorEastAsia" w:hAnsiTheme="minorEastAsia"/>
          <w:sz w:val="21"/>
          <w:szCs w:val="21"/>
          <w:highlight w:val="none"/>
        </w:rPr>
        <w:t>目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，现做如下承诺：</w:t>
      </w:r>
    </w:p>
    <w:p w14:paraId="1782CA24">
      <w:pPr>
        <w:spacing w:line="24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1、我方已认真阅读、知悉并自愿遵守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杭州产权交易所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val="en-US" w:eastAsia="zh-CN"/>
        </w:rPr>
        <w:t>《国有资产转让交易规则》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none"/>
        </w:rPr>
        <w:t>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</w:rPr>
        <w:t>《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val="en-US" w:eastAsia="zh-CN"/>
        </w:rPr>
        <w:t>在线报价实施办法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</w:rPr>
        <w:t>》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none"/>
        </w:rPr>
        <w:t>和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eastAsia="zh-CN"/>
        </w:rPr>
        <w:t>《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val="en-US" w:eastAsia="zh-CN"/>
        </w:rPr>
        <w:t>在线报价交易须知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eastAsia="zh-CN"/>
        </w:rPr>
        <w:t>》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等文件的规定，同意按照相关规定参加本项目竞价活动。</w:t>
      </w:r>
    </w:p>
    <w:p w14:paraId="3E488346">
      <w:pPr>
        <w:keepNext w:val="0"/>
        <w:keepLines w:val="0"/>
        <w:pageBreakBefore w:val="0"/>
        <w:widowControl/>
        <w:tabs>
          <w:tab w:val="left" w:pos="69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2、我方</w:t>
      </w:r>
      <w:r>
        <w:rPr>
          <w:rFonts w:hint="eastAsia" w:asciiTheme="minorEastAsia" w:hAnsiTheme="minorEastAsia"/>
          <w:sz w:val="21"/>
          <w:szCs w:val="21"/>
          <w:highlight w:val="none"/>
        </w:rPr>
        <w:t>提交</w:t>
      </w:r>
      <w:r>
        <w:rPr>
          <w:rFonts w:asciiTheme="minorEastAsia" w:hAnsiTheme="minorEastAsia"/>
          <w:sz w:val="21"/>
          <w:szCs w:val="21"/>
          <w:highlight w:val="none"/>
          <w:u w:val="single"/>
        </w:rPr>
        <w:t>受让</w:t>
      </w:r>
      <w:r>
        <w:rPr>
          <w:rFonts w:asciiTheme="minorEastAsia" w:hAnsiTheme="minorEastAsia"/>
          <w:sz w:val="21"/>
          <w:szCs w:val="21"/>
          <w:highlight w:val="none"/>
        </w:rPr>
        <w:t>申请</w:t>
      </w:r>
      <w:r>
        <w:rPr>
          <w:rFonts w:hint="eastAsia" w:asciiTheme="minorEastAsia" w:hAnsiTheme="minorEastAsia"/>
          <w:sz w:val="21"/>
          <w:szCs w:val="21"/>
          <w:highlight w:val="none"/>
          <w:lang w:val="en-US" w:eastAsia="zh-CN"/>
        </w:rPr>
        <w:t>材料</w:t>
      </w:r>
      <w:r>
        <w:rPr>
          <w:rFonts w:asciiTheme="minorEastAsia" w:hAnsiTheme="minorEastAsia"/>
          <w:sz w:val="21"/>
          <w:szCs w:val="21"/>
          <w:highlight w:val="none"/>
        </w:rPr>
        <w:t>并且</w:t>
      </w:r>
      <w:r>
        <w:rPr>
          <w:rFonts w:hint="eastAsia" w:asciiTheme="minorEastAsia" w:hAnsiTheme="minorEastAsia"/>
          <w:sz w:val="21"/>
          <w:szCs w:val="21"/>
          <w:highlight w:val="none"/>
        </w:rPr>
        <w:t>交纳交易</w:t>
      </w:r>
      <w:r>
        <w:rPr>
          <w:rFonts w:asciiTheme="minorEastAsia" w:hAnsiTheme="minorEastAsia"/>
          <w:sz w:val="21"/>
          <w:szCs w:val="21"/>
          <w:highlight w:val="none"/>
        </w:rPr>
        <w:t>保证金后，即视为已详细阅读并完全认可本项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目所披露内容以及已完成对标的的现场踏勘，表明已完全了解并自愿接受标的的全部现状及瑕疵，并自愿承担一切交易风险。</w:t>
      </w:r>
    </w:p>
    <w:p w14:paraId="731C3B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3、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我方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同意在被确定为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</w:rPr>
        <w:t>受让方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之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日起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个工作日内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携带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val="en-US" w:eastAsia="zh-CN"/>
        </w:rPr>
        <w:t>受让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申请材料原件到杭交所完成现场确认并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签署《资产交易合同》；并在《资产交易合同》签署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之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日起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个工作日内向杭交所指定账户一次性支付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</w:rPr>
        <w:t>交易服务费、交易价款、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val="en-US" w:eastAsia="zh-CN"/>
        </w:rPr>
        <w:t>380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val="en-US" w:eastAsia="zh-CN"/>
        </w:rPr>
        <w:t>00元履约保证金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等交易资金（以到账时间为准）；</w:t>
      </w:r>
    </w:p>
    <w:p w14:paraId="14784255">
      <w:pPr>
        <w:spacing w:line="24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4、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我方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同意杭交所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在经转让方申请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之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日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起3个工作日内将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受让方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已交纳的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交易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价款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全部划转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至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转让方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指定账户。</w:t>
      </w:r>
    </w:p>
    <w:p w14:paraId="3FA06B84">
      <w:pPr>
        <w:spacing w:line="240" w:lineRule="auto"/>
        <w:ind w:firstLine="420" w:firstLineChars="200"/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5、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我方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同意交纳成交金额4%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计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的交易服务费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eastAsia="zh-CN"/>
        </w:rPr>
        <w:t>。</w:t>
      </w:r>
    </w:p>
    <w:p w14:paraId="6859B162">
      <w:pPr>
        <w:spacing w:line="240" w:lineRule="auto"/>
        <w:ind w:firstLine="420" w:firstLineChars="200"/>
        <w:rPr>
          <w:rFonts w:hint="default" w:asciiTheme="minorEastAsia" w:hAnsiTheme="minorEastAsia" w:eastAsiaTheme="minorEastAsia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6、我方知悉转受双方的权利义务以附件《资产交易合同》样本相关内容为准。</w:t>
      </w:r>
    </w:p>
    <w:p w14:paraId="503C6A7A">
      <w:pPr>
        <w:spacing w:line="24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7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、若非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转让方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原因，出现以下任一情况时，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意向受让方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交纳的保证金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不予退还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，先用于补偿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杭交所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的各项服务费，剩余部分作为对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转让方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的经济补偿金，保证金不足以补偿的，相关方有权按照实际损失继续追诉：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 xml:space="preserve"> </w:t>
      </w:r>
    </w:p>
    <w:p w14:paraId="2D31BDE6">
      <w:pPr>
        <w:spacing w:line="24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（1）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意向受让方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提交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受让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申请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材料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并交纳交易保证金后单方撤回</w:t>
      </w:r>
      <w:r>
        <w:rPr>
          <w:rFonts w:asciiTheme="minorEastAsia" w:hAnsiTheme="minorEastAsia"/>
          <w:sz w:val="21"/>
          <w:szCs w:val="21"/>
          <w:highlight w:val="none"/>
          <w:u w:val="single"/>
        </w:rPr>
        <w:t>受让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申请的；</w:t>
      </w:r>
    </w:p>
    <w:p w14:paraId="065F45DB">
      <w:pPr>
        <w:spacing w:line="24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（2）产生符合条件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的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意向受让方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后，各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意向受让方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在竞价期间均不报价的；</w:t>
      </w:r>
    </w:p>
    <w:p w14:paraId="476EEB23">
      <w:pPr>
        <w:spacing w:line="24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（3）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在被确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定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为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受让方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后未按约定签署</w:t>
      </w:r>
      <w:r>
        <w:rPr>
          <w:rFonts w:hint="eastAsia" w:asciiTheme="minorEastAsia" w:hAnsiTheme="minorEastAsia"/>
          <w:sz w:val="21"/>
          <w:szCs w:val="21"/>
          <w:highlight w:val="none"/>
          <w:u w:val="single"/>
        </w:rPr>
        <w:t>《资产交易合同》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的或未按约定支付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交易服务费、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交易价款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  <w:lang w:eastAsia="zh-CN"/>
        </w:rPr>
        <w:t>、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  <w:lang w:val="en-US" w:eastAsia="zh-CN"/>
        </w:rPr>
        <w:t>履约保证金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的；</w:t>
      </w:r>
    </w:p>
    <w:p w14:paraId="3A8F8CF8">
      <w:pPr>
        <w:spacing w:line="24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（4）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意向受让方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未履行书面承诺事项的；</w:t>
      </w:r>
    </w:p>
    <w:p w14:paraId="1ECAFC53">
      <w:pPr>
        <w:spacing w:line="24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asciiTheme="minorEastAsia" w:hAnsiTheme="minorEastAsia" w:eastAsiaTheme="minorEastAsia"/>
          <w:sz w:val="21"/>
          <w:szCs w:val="21"/>
          <w:highlight w:val="none"/>
        </w:rPr>
        <w:t>（5）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存在其他违反交易规则情形的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。</w:t>
      </w:r>
    </w:p>
    <w:p w14:paraId="0047B04E">
      <w:pPr>
        <w:spacing w:line="240" w:lineRule="auto"/>
        <w:rPr>
          <w:rFonts w:asciiTheme="minorEastAsia" w:hAnsiTheme="minorEastAsia" w:eastAsiaTheme="minorEastAsia"/>
          <w:sz w:val="21"/>
          <w:szCs w:val="21"/>
          <w:highlight w:val="none"/>
        </w:rPr>
      </w:pPr>
    </w:p>
    <w:p w14:paraId="02B4A55D">
      <w:pPr>
        <w:spacing w:line="240" w:lineRule="auto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 xml:space="preserve">                               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 xml:space="preserve"> 意向受让方（签章）：</w:t>
      </w:r>
    </w:p>
    <w:p w14:paraId="6A1137E7">
      <w:pPr>
        <w:spacing w:line="240" w:lineRule="auto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 xml:space="preserve">                                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EDD"/>
    <w:rsid w:val="000119B9"/>
    <w:rsid w:val="0003337E"/>
    <w:rsid w:val="00092C9D"/>
    <w:rsid w:val="00114C5C"/>
    <w:rsid w:val="00143D8A"/>
    <w:rsid w:val="0020310B"/>
    <w:rsid w:val="002278BB"/>
    <w:rsid w:val="002526A0"/>
    <w:rsid w:val="00255411"/>
    <w:rsid w:val="00274544"/>
    <w:rsid w:val="002F36D9"/>
    <w:rsid w:val="003229C2"/>
    <w:rsid w:val="00350E2D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7BE3"/>
    <w:rsid w:val="00660CDB"/>
    <w:rsid w:val="00662215"/>
    <w:rsid w:val="00737286"/>
    <w:rsid w:val="007847DD"/>
    <w:rsid w:val="00790D21"/>
    <w:rsid w:val="007E4EDD"/>
    <w:rsid w:val="0082311C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60BD5"/>
    <w:rsid w:val="00ED0403"/>
    <w:rsid w:val="00ED4E9F"/>
    <w:rsid w:val="00EF62AF"/>
    <w:rsid w:val="00F06BEC"/>
    <w:rsid w:val="00F47654"/>
    <w:rsid w:val="00FA0343"/>
    <w:rsid w:val="00FA6AB7"/>
    <w:rsid w:val="01521FBB"/>
    <w:rsid w:val="019C1EEA"/>
    <w:rsid w:val="01E5402C"/>
    <w:rsid w:val="02610637"/>
    <w:rsid w:val="02615A21"/>
    <w:rsid w:val="02720D6F"/>
    <w:rsid w:val="03066051"/>
    <w:rsid w:val="033F1305"/>
    <w:rsid w:val="03637B8E"/>
    <w:rsid w:val="03762EEF"/>
    <w:rsid w:val="03CA29C7"/>
    <w:rsid w:val="059E2874"/>
    <w:rsid w:val="06A90044"/>
    <w:rsid w:val="0766770C"/>
    <w:rsid w:val="09B7306A"/>
    <w:rsid w:val="09E76B80"/>
    <w:rsid w:val="0B244B23"/>
    <w:rsid w:val="0BAF678C"/>
    <w:rsid w:val="0BFF1D04"/>
    <w:rsid w:val="0DF1051E"/>
    <w:rsid w:val="0F5D091F"/>
    <w:rsid w:val="0FE4035F"/>
    <w:rsid w:val="11F75108"/>
    <w:rsid w:val="124C7A90"/>
    <w:rsid w:val="140A4C3F"/>
    <w:rsid w:val="15337A69"/>
    <w:rsid w:val="167D3903"/>
    <w:rsid w:val="173E5800"/>
    <w:rsid w:val="18467FFE"/>
    <w:rsid w:val="1AE925D2"/>
    <w:rsid w:val="1BA11F39"/>
    <w:rsid w:val="1BF84071"/>
    <w:rsid w:val="1CBF22CE"/>
    <w:rsid w:val="1E116E93"/>
    <w:rsid w:val="1E2D5CBF"/>
    <w:rsid w:val="2211247F"/>
    <w:rsid w:val="22922AD7"/>
    <w:rsid w:val="23116AFC"/>
    <w:rsid w:val="250F79C4"/>
    <w:rsid w:val="26275F05"/>
    <w:rsid w:val="264F4578"/>
    <w:rsid w:val="267218C9"/>
    <w:rsid w:val="27541626"/>
    <w:rsid w:val="27977B16"/>
    <w:rsid w:val="27AA290F"/>
    <w:rsid w:val="285D694C"/>
    <w:rsid w:val="298F1A25"/>
    <w:rsid w:val="2AC44BCE"/>
    <w:rsid w:val="2B885500"/>
    <w:rsid w:val="2C396FCF"/>
    <w:rsid w:val="2D677D69"/>
    <w:rsid w:val="2E574DDA"/>
    <w:rsid w:val="2F1E77C3"/>
    <w:rsid w:val="2F4F78D8"/>
    <w:rsid w:val="2F682983"/>
    <w:rsid w:val="2FA5177C"/>
    <w:rsid w:val="304D2D7D"/>
    <w:rsid w:val="30664B53"/>
    <w:rsid w:val="30FE4BEF"/>
    <w:rsid w:val="31332CBF"/>
    <w:rsid w:val="31B87656"/>
    <w:rsid w:val="32FB67E2"/>
    <w:rsid w:val="342238B5"/>
    <w:rsid w:val="34511A11"/>
    <w:rsid w:val="36C67CDF"/>
    <w:rsid w:val="3720484D"/>
    <w:rsid w:val="385F4F8F"/>
    <w:rsid w:val="390D60C4"/>
    <w:rsid w:val="3A5B6967"/>
    <w:rsid w:val="3B103714"/>
    <w:rsid w:val="3B6738AB"/>
    <w:rsid w:val="3E714D02"/>
    <w:rsid w:val="3FF21887"/>
    <w:rsid w:val="4036191B"/>
    <w:rsid w:val="434954AA"/>
    <w:rsid w:val="45962498"/>
    <w:rsid w:val="45D5187E"/>
    <w:rsid w:val="499E6D18"/>
    <w:rsid w:val="4AFE08AD"/>
    <w:rsid w:val="4B2015F5"/>
    <w:rsid w:val="4E376061"/>
    <w:rsid w:val="4FAC0994"/>
    <w:rsid w:val="502F6799"/>
    <w:rsid w:val="5187378F"/>
    <w:rsid w:val="52F05A2A"/>
    <w:rsid w:val="530C093A"/>
    <w:rsid w:val="53241334"/>
    <w:rsid w:val="53E378B1"/>
    <w:rsid w:val="566C6246"/>
    <w:rsid w:val="574E5FE2"/>
    <w:rsid w:val="589E7141"/>
    <w:rsid w:val="58B12DCB"/>
    <w:rsid w:val="59C17F43"/>
    <w:rsid w:val="5A7D1B2E"/>
    <w:rsid w:val="5B7B2FC6"/>
    <w:rsid w:val="5C3B137B"/>
    <w:rsid w:val="5C5C5FCC"/>
    <w:rsid w:val="5C6D68AF"/>
    <w:rsid w:val="5F1477B7"/>
    <w:rsid w:val="5F571A46"/>
    <w:rsid w:val="5FCB5153"/>
    <w:rsid w:val="619D745F"/>
    <w:rsid w:val="62141232"/>
    <w:rsid w:val="63467DB9"/>
    <w:rsid w:val="63C12C87"/>
    <w:rsid w:val="65FA377A"/>
    <w:rsid w:val="665E6E47"/>
    <w:rsid w:val="66D02EC7"/>
    <w:rsid w:val="67D65B58"/>
    <w:rsid w:val="68593726"/>
    <w:rsid w:val="68960CA5"/>
    <w:rsid w:val="68EE06C5"/>
    <w:rsid w:val="68F716F5"/>
    <w:rsid w:val="69F37131"/>
    <w:rsid w:val="6AF126F7"/>
    <w:rsid w:val="6B2777BD"/>
    <w:rsid w:val="6B7C4F72"/>
    <w:rsid w:val="6BBC636F"/>
    <w:rsid w:val="706A15A9"/>
    <w:rsid w:val="706F46D2"/>
    <w:rsid w:val="70B47A2A"/>
    <w:rsid w:val="714C77AC"/>
    <w:rsid w:val="71615C3D"/>
    <w:rsid w:val="71A316B5"/>
    <w:rsid w:val="71D57417"/>
    <w:rsid w:val="724331F2"/>
    <w:rsid w:val="725239F0"/>
    <w:rsid w:val="730B6342"/>
    <w:rsid w:val="740B5DE5"/>
    <w:rsid w:val="745D4756"/>
    <w:rsid w:val="74862807"/>
    <w:rsid w:val="75207667"/>
    <w:rsid w:val="76B0156C"/>
    <w:rsid w:val="76DA15F9"/>
    <w:rsid w:val="787439E9"/>
    <w:rsid w:val="795E558F"/>
    <w:rsid w:val="79BE53CA"/>
    <w:rsid w:val="7B597F4D"/>
    <w:rsid w:val="7C5A0139"/>
    <w:rsid w:val="7F4B1FF2"/>
    <w:rsid w:val="7F9A28C8"/>
    <w:rsid w:val="7F9F70F0"/>
    <w:rsid w:val="7FB7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1036</Characters>
  <Lines>8</Lines>
  <Paragraphs>2</Paragraphs>
  <TotalTime>0</TotalTime>
  <ScaleCrop>false</ScaleCrop>
  <LinksUpToDate>false</LinksUpToDate>
  <CharactersWithSpaces>1215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2020-04-09T09:14:00Z</dcterms:created>
  <dc:creator>zxy</dc:creator>
  <cp:lastModifiedBy>YJD</cp:lastModifiedBy>
  <dcterms:modified xsi:type="dcterms:W3CDTF">2026-09-16T02:51:58Z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B3AB801099B348EF99369285FDB2180F</vt:lpwstr>
  </property>
</Properties>
</file>