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3209B">
      <w:pPr>
        <w:pStyle w:val="2"/>
        <w:spacing w:before="72" w:line="225" w:lineRule="auto"/>
        <w:ind w:left="3099"/>
        <w:outlineLvl w:val="0"/>
        <w:rPr>
          <w:sz w:val="35"/>
          <w:szCs w:val="35"/>
        </w:rPr>
      </w:pPr>
      <w:r>
        <w:rPr>
          <w:b/>
          <w:bCs/>
          <w:spacing w:val="4"/>
          <w:sz w:val="35"/>
          <w:szCs w:val="35"/>
        </w:rPr>
        <w:t>房屋租赁合同</w:t>
      </w:r>
    </w:p>
    <w:p w14:paraId="17BC6126">
      <w:pPr>
        <w:pStyle w:val="2"/>
        <w:spacing w:before="262" w:line="220" w:lineRule="auto"/>
        <w:ind w:left="5498"/>
      </w:pPr>
      <w:r>
        <w:rPr>
          <w:b/>
          <w:bCs/>
          <w:spacing w:val="-5"/>
        </w:rPr>
        <w:t>合同编号：</w:t>
      </w:r>
    </w:p>
    <w:p w14:paraId="566BEF51">
      <w:pPr>
        <w:pStyle w:val="2"/>
        <w:spacing w:before="211" w:line="219" w:lineRule="auto"/>
        <w:ind w:left="49"/>
      </w:pPr>
      <w:r>
        <w:rPr>
          <w:b/>
          <w:bCs/>
          <w:spacing w:val="-4"/>
        </w:rPr>
        <w:t>出租方：杭州金投大厦运营管理有限公司（以下简称甲方）</w:t>
      </w:r>
    </w:p>
    <w:p w14:paraId="40A3272D">
      <w:pPr>
        <w:pStyle w:val="2"/>
        <w:spacing w:before="212" w:line="219" w:lineRule="auto"/>
        <w:ind w:left="25"/>
      </w:pPr>
      <w:r>
        <w:rPr>
          <w:b/>
          <w:bCs/>
          <w:spacing w:val="1"/>
        </w:rPr>
        <w:t>承租方</w:t>
      </w:r>
      <w:r>
        <w:rPr>
          <w:b/>
          <w:bCs/>
          <w:spacing w:val="-24"/>
        </w:rPr>
        <w:t>：</w:t>
      </w:r>
      <w:r>
        <w:t xml:space="preserve">                             </w:t>
      </w:r>
      <w:r>
        <w:rPr>
          <w:b/>
          <w:bCs/>
          <w:spacing w:val="-24"/>
        </w:rPr>
        <w:t>（</w:t>
      </w:r>
      <w:r>
        <w:rPr>
          <w:b/>
          <w:bCs/>
          <w:spacing w:val="1"/>
        </w:rPr>
        <w:t>以下简称乙方）</w:t>
      </w:r>
    </w:p>
    <w:p w14:paraId="67315FBE">
      <w:pPr>
        <w:spacing w:line="331" w:lineRule="auto"/>
        <w:rPr>
          <w:rFonts w:ascii="Arial"/>
          <w:sz w:val="21"/>
        </w:rPr>
      </w:pPr>
    </w:p>
    <w:p w14:paraId="0471D6A9">
      <w:pPr>
        <w:spacing w:line="331" w:lineRule="auto"/>
        <w:rPr>
          <w:rFonts w:ascii="Arial"/>
          <w:sz w:val="21"/>
        </w:rPr>
      </w:pPr>
    </w:p>
    <w:p w14:paraId="7FBFAB0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360" w:lineRule="auto"/>
        <w:ind w:left="0" w:firstLine="544" w:firstLineChars="200"/>
        <w:jc w:val="both"/>
        <w:textAlignment w:val="baseline"/>
      </w:pPr>
      <w:r>
        <w:rPr>
          <w:spacing w:val="-4"/>
        </w:rPr>
        <w:t>根据《中华人民共和国民法典》及国家相关法律法规的规定，就</w:t>
      </w:r>
      <w:r>
        <w:rPr>
          <w:spacing w:val="-10"/>
        </w:rPr>
        <w:t>乙方承租甲方房屋进行商业经营事宜，双方经协商一致，签</w:t>
      </w:r>
      <w:r>
        <w:rPr>
          <w:spacing w:val="-11"/>
        </w:rPr>
        <w:t>订本合</w:t>
      </w:r>
      <w:r>
        <w:rPr>
          <w:rFonts w:hint="eastAsia"/>
          <w:spacing w:val="-11"/>
          <w:lang w:val="en-US" w:eastAsia="zh-CN"/>
        </w:rPr>
        <w:t>同</w:t>
      </w:r>
      <w:r>
        <w:rPr>
          <w:spacing w:val="-11"/>
        </w:rPr>
        <w:t>。</w:t>
      </w:r>
    </w:p>
    <w:p w14:paraId="2846486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219" w:lineRule="auto"/>
        <w:ind w:left="45" w:firstLine="518" w:firstLineChars="200"/>
        <w:jc w:val="both"/>
        <w:textAlignment w:val="baseline"/>
        <w:outlineLvl w:val="1"/>
      </w:pPr>
      <w:r>
        <w:rPr>
          <w:b/>
          <w:bCs/>
          <w:spacing w:val="-11"/>
        </w:rPr>
        <w:t>1.</w:t>
      </w:r>
      <w:r>
        <w:rPr>
          <w:spacing w:val="41"/>
        </w:rPr>
        <w:t xml:space="preserve"> </w:t>
      </w:r>
      <w:r>
        <w:rPr>
          <w:b/>
          <w:bCs/>
          <w:spacing w:val="-11"/>
        </w:rPr>
        <w:t>出租房屋概况</w:t>
      </w:r>
    </w:p>
    <w:p w14:paraId="3110613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0" w:line="360" w:lineRule="auto"/>
        <w:ind w:left="25" w:right="97" w:firstLine="556" w:firstLineChars="200"/>
        <w:jc w:val="both"/>
        <w:textAlignment w:val="baseline"/>
      </w:pPr>
      <w:r>
        <w:rPr>
          <w:spacing w:val="-1"/>
        </w:rPr>
        <w:t>1.1 甲方出租给乙方的房屋坐落于杭州市庆春东路</w:t>
      </w:r>
      <w:r>
        <w:rPr>
          <w:spacing w:val="-37"/>
        </w:rPr>
        <w:t xml:space="preserve"> </w:t>
      </w:r>
      <w:r>
        <w:rPr>
          <w:spacing w:val="-1"/>
        </w:rPr>
        <w:t>2-6</w:t>
      </w:r>
      <w:r>
        <w:rPr>
          <w:spacing w:val="-50"/>
        </w:rPr>
        <w:t xml:space="preserve"> </w:t>
      </w:r>
      <w:r>
        <w:rPr>
          <w:spacing w:val="-1"/>
        </w:rPr>
        <w:t>号金投.</w:t>
      </w:r>
      <w:r>
        <w:rPr>
          <w:spacing w:val="-3"/>
        </w:rPr>
        <w:t>金融大厦的房屋设计用途为</w:t>
      </w:r>
      <w:r>
        <w:rPr>
          <w:spacing w:val="-3"/>
          <w:u w:val="single" w:color="auto"/>
        </w:rPr>
        <w:t xml:space="preserve"> 办公用房       </w:t>
      </w:r>
      <w:r>
        <w:rPr>
          <w:spacing w:val="-3"/>
        </w:rPr>
        <w:t>，房屋地址为</w:t>
      </w:r>
      <w:r>
        <w:rPr>
          <w:spacing w:val="-4"/>
        </w:rPr>
        <w:t>杭州市上</w:t>
      </w:r>
      <w:r>
        <w:rPr>
          <w:spacing w:val="-2"/>
        </w:rPr>
        <w:t>城区庆春东路2-6</w:t>
      </w:r>
      <w:r>
        <w:rPr>
          <w:spacing w:val="-38"/>
        </w:rPr>
        <w:t xml:space="preserve"> </w:t>
      </w:r>
      <w:r>
        <w:rPr>
          <w:spacing w:val="-2"/>
        </w:rPr>
        <w:t>号</w:t>
      </w:r>
      <w:r>
        <w:rPr>
          <w:spacing w:val="-2"/>
          <w:u w:val="single" w:color="auto"/>
        </w:rPr>
        <w:t xml:space="preserve"> 12</w:t>
      </w:r>
      <w:r>
        <w:rPr>
          <w:rFonts w:hint="eastAsia"/>
          <w:spacing w:val="-2"/>
          <w:u w:val="single" w:color="auto"/>
          <w:lang w:val="en-US" w:eastAsia="zh-CN"/>
        </w:rPr>
        <w:t>01、1202、1203、1204室</w:t>
      </w:r>
      <w:r>
        <w:rPr>
          <w:spacing w:val="-2"/>
        </w:rPr>
        <w:t>。甲方确保该房屋已按规划要求通过开</w:t>
      </w:r>
      <w:r>
        <w:rPr>
          <w:spacing w:val="-1"/>
        </w:rPr>
        <w:t>发项目规划验收和竣工备案验收。</w:t>
      </w:r>
    </w:p>
    <w:p w14:paraId="6468CE0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60" w:lineRule="auto"/>
        <w:ind w:left="26" w:right="97" w:firstLine="552" w:firstLineChars="200"/>
        <w:jc w:val="both"/>
        <w:textAlignment w:val="baseline"/>
      </w:pPr>
      <w:r>
        <w:rPr>
          <w:spacing w:val="-2"/>
        </w:rPr>
        <w:t>1.2</w:t>
      </w:r>
      <w:r>
        <w:rPr>
          <w:spacing w:val="-54"/>
        </w:rPr>
        <w:t xml:space="preserve"> </w:t>
      </w:r>
      <w:r>
        <w:rPr>
          <w:spacing w:val="-2"/>
        </w:rPr>
        <w:t>该房屋的水、电、空调、通风换气、消防以及电话</w:t>
      </w:r>
      <w:r>
        <w:rPr>
          <w:spacing w:val="-3"/>
        </w:rPr>
        <w:t>终端、网</w:t>
      </w:r>
      <w:r>
        <w:rPr>
          <w:spacing w:val="-4"/>
        </w:rPr>
        <w:t>络终端等末端端口已由甲方安装到位；乙方需要增设、调整的，由乙方自行负责，但须事先经甲方书面同意，乙方须履行必要的报批手续</w:t>
      </w:r>
      <w:r>
        <w:rPr>
          <w:spacing w:val="-3"/>
        </w:rPr>
        <w:t>（若有）。</w:t>
      </w:r>
    </w:p>
    <w:p w14:paraId="5957C51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60" w:lineRule="auto"/>
        <w:ind w:left="25" w:right="98" w:firstLine="548" w:firstLineChars="200"/>
        <w:jc w:val="both"/>
        <w:textAlignment w:val="baseline"/>
      </w:pPr>
      <w:r>
        <w:rPr>
          <w:spacing w:val="-3"/>
        </w:rPr>
        <w:t>1.3</w:t>
      </w:r>
      <w:r>
        <w:rPr>
          <w:spacing w:val="-29"/>
        </w:rPr>
        <w:t xml:space="preserve"> </w:t>
      </w:r>
      <w:r>
        <w:rPr>
          <w:spacing w:val="-3"/>
        </w:rPr>
        <w:t>乙方对房屋的现状进行现场勘查，并对房屋的现场状况表示</w:t>
      </w:r>
      <w:r>
        <w:rPr>
          <w:spacing w:val="-4"/>
        </w:rPr>
        <w:t>满意。</w:t>
      </w:r>
    </w:p>
    <w:p w14:paraId="2C4C931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20" w:lineRule="auto"/>
        <w:ind w:left="28" w:firstLine="534" w:firstLineChars="200"/>
        <w:jc w:val="both"/>
        <w:textAlignment w:val="baseline"/>
        <w:outlineLvl w:val="1"/>
      </w:pPr>
      <w:r>
        <w:rPr>
          <w:b/>
          <w:bCs/>
          <w:spacing w:val="-7"/>
        </w:rPr>
        <w:t>2.</w:t>
      </w:r>
      <w:r>
        <w:rPr>
          <w:spacing w:val="14"/>
        </w:rPr>
        <w:t xml:space="preserve"> </w:t>
      </w:r>
      <w:r>
        <w:rPr>
          <w:b/>
          <w:bCs/>
          <w:spacing w:val="-7"/>
        </w:rPr>
        <w:t>租赁期限</w:t>
      </w:r>
    </w:p>
    <w:p w14:paraId="7861067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0" w:line="359" w:lineRule="auto"/>
        <w:ind w:left="25" w:right="99" w:firstLine="508" w:firstLineChars="200"/>
        <w:jc w:val="both"/>
        <w:textAlignment w:val="baseline"/>
      </w:pPr>
      <w:r>
        <w:rPr>
          <w:spacing w:val="-13"/>
        </w:rPr>
        <w:t>自</w:t>
      </w:r>
      <w:r>
        <w:rPr>
          <w:spacing w:val="41"/>
          <w:u w:val="single" w:color="auto"/>
        </w:rPr>
        <w:t xml:space="preserve"> </w:t>
      </w:r>
      <w:r>
        <w:rPr>
          <w:rFonts w:hint="eastAsia"/>
          <w:spacing w:val="41"/>
          <w:u w:val="single" w:color="auto"/>
          <w:lang w:val="en-US" w:eastAsia="zh-CN"/>
        </w:rPr>
        <w:t xml:space="preserve">  </w:t>
      </w:r>
      <w:r>
        <w:rPr>
          <w:spacing w:val="-13"/>
          <w:u w:val="single" w:color="auto"/>
        </w:rPr>
        <w:t xml:space="preserve"> </w:t>
      </w:r>
      <w:r>
        <w:rPr>
          <w:spacing w:val="-13"/>
        </w:rPr>
        <w:t>年</w:t>
      </w:r>
      <w:r>
        <w:rPr>
          <w:spacing w:val="-136"/>
        </w:rPr>
        <w:t xml:space="preserve"> </w:t>
      </w:r>
      <w:r>
        <w:rPr>
          <w:spacing w:val="22"/>
          <w:u w:val="single" w:color="auto"/>
        </w:rPr>
        <w:t xml:space="preserve">  </w:t>
      </w:r>
      <w:r>
        <w:rPr>
          <w:rFonts w:hint="eastAsia"/>
          <w:spacing w:val="22"/>
          <w:u w:val="single" w:color="auto"/>
          <w:lang w:val="en-US" w:eastAsia="zh-CN"/>
        </w:rPr>
        <w:t xml:space="preserve">  </w:t>
      </w:r>
      <w:r>
        <w:rPr>
          <w:spacing w:val="-13"/>
        </w:rPr>
        <w:t>月</w:t>
      </w:r>
      <w:r>
        <w:rPr>
          <w:spacing w:val="43"/>
          <w:u w:val="single" w:color="auto"/>
        </w:rPr>
        <w:t xml:space="preserve"> </w:t>
      </w:r>
      <w:r>
        <w:rPr>
          <w:rFonts w:hint="eastAsia"/>
          <w:spacing w:val="43"/>
          <w:u w:val="single" w:color="auto"/>
          <w:lang w:val="en-US" w:eastAsia="zh-CN"/>
        </w:rPr>
        <w:t xml:space="preserve"> </w:t>
      </w:r>
      <w:r>
        <w:rPr>
          <w:spacing w:val="5"/>
          <w:u w:val="single" w:color="auto"/>
        </w:rPr>
        <w:t xml:space="preserve">  </w:t>
      </w:r>
      <w:r>
        <w:rPr>
          <w:spacing w:val="-78"/>
        </w:rPr>
        <w:t xml:space="preserve"> </w:t>
      </w:r>
      <w:r>
        <w:rPr>
          <w:spacing w:val="-13"/>
        </w:rPr>
        <w:t>日起至</w:t>
      </w:r>
      <w:r>
        <w:rPr>
          <w:spacing w:val="-136"/>
        </w:rPr>
        <w:t xml:space="preserve"> </w:t>
      </w:r>
      <w:r>
        <w:rPr>
          <w:spacing w:val="12"/>
          <w:u w:val="single" w:color="auto"/>
        </w:rPr>
        <w:t xml:space="preserve">  </w:t>
      </w:r>
      <w:r>
        <w:rPr>
          <w:spacing w:val="6"/>
          <w:u w:val="single" w:color="auto"/>
        </w:rPr>
        <w:t xml:space="preserve">   </w:t>
      </w:r>
      <w:r>
        <w:rPr>
          <w:spacing w:val="-126"/>
        </w:rPr>
        <w:t xml:space="preserve"> </w:t>
      </w:r>
      <w:r>
        <w:rPr>
          <w:spacing w:val="-13"/>
        </w:rPr>
        <w:t>年</w:t>
      </w:r>
      <w:r>
        <w:rPr>
          <w:spacing w:val="-134"/>
        </w:rPr>
        <w:t xml:space="preserve"> </w:t>
      </w:r>
      <w:r>
        <w:rPr>
          <w:spacing w:val="21"/>
          <w:u w:val="single" w:color="auto"/>
        </w:rPr>
        <w:t xml:space="preserve">  </w:t>
      </w:r>
      <w:r>
        <w:rPr>
          <w:rFonts w:hint="eastAsia"/>
          <w:spacing w:val="21"/>
          <w:u w:val="single" w:color="auto"/>
          <w:lang w:val="en-US" w:eastAsia="zh-CN"/>
        </w:rPr>
        <w:t xml:space="preserve"> </w:t>
      </w:r>
      <w:r>
        <w:rPr>
          <w:spacing w:val="24"/>
          <w:u w:val="single" w:color="auto"/>
        </w:rPr>
        <w:t xml:space="preserve"> </w:t>
      </w:r>
      <w:r>
        <w:rPr>
          <w:spacing w:val="-13"/>
        </w:rPr>
        <w:t>月</w:t>
      </w:r>
      <w:r>
        <w:rPr>
          <w:spacing w:val="27"/>
          <w:u w:val="single" w:color="auto"/>
        </w:rPr>
        <w:t xml:space="preserve"> </w:t>
      </w:r>
      <w:r>
        <w:rPr>
          <w:rFonts w:hint="eastAsia"/>
          <w:spacing w:val="27"/>
          <w:u w:val="single" w:color="auto"/>
          <w:lang w:val="en-US" w:eastAsia="zh-CN"/>
        </w:rPr>
        <w:t xml:space="preserve">  </w:t>
      </w:r>
      <w:r>
        <w:rPr>
          <w:spacing w:val="65"/>
          <w:u w:val="single" w:color="auto"/>
        </w:rPr>
        <w:t xml:space="preserve"> </w:t>
      </w:r>
      <w:r>
        <w:rPr>
          <w:spacing w:val="-13"/>
        </w:rPr>
        <w:t>日止,</w:t>
      </w:r>
      <w:r>
        <w:rPr>
          <w:spacing w:val="-1"/>
        </w:rPr>
        <w:t>每年均以</w:t>
      </w:r>
      <w:r>
        <w:rPr>
          <w:spacing w:val="-1"/>
          <w:u w:val="single" w:color="auto"/>
        </w:rPr>
        <w:t>365</w:t>
      </w:r>
      <w:r>
        <w:rPr>
          <w:spacing w:val="-1"/>
        </w:rPr>
        <w:t>天计。</w:t>
      </w:r>
    </w:p>
    <w:p w14:paraId="0BDAE19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7" w:line="359" w:lineRule="auto"/>
        <w:ind w:left="28" w:right="76" w:firstLine="564" w:firstLineChars="200"/>
        <w:jc w:val="both"/>
        <w:textAlignment w:val="baseline"/>
      </w:pPr>
      <w:r>
        <w:rPr>
          <w:spacing w:val="1"/>
        </w:rPr>
        <w:t>装修免租期：鉴于乙方承租后将进行较大规模装饰装修，甲方同</w:t>
      </w:r>
      <w:r>
        <w:rPr>
          <w:spacing w:val="-1"/>
        </w:rPr>
        <w:t>意给予乙方【3】个月的装修免租期，</w:t>
      </w:r>
      <w:r>
        <w:rPr>
          <w:spacing w:val="-83"/>
        </w:rPr>
        <w:t xml:space="preserve"> </w:t>
      </w:r>
      <w:r>
        <w:rPr>
          <w:spacing w:val="-1"/>
        </w:rPr>
        <w:t>自双方书面确认的房屋交付之</w:t>
      </w:r>
      <w:r>
        <w:rPr>
          <w:spacing w:val="-4"/>
        </w:rPr>
        <w:t>日起算；装修免租期内乙方无需支付租金，物业费、公共能耗费及水电等实际使用费用由乙方自行承担。</w:t>
      </w:r>
    </w:p>
    <w:p w14:paraId="1F0A29B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21" w:lineRule="auto"/>
        <w:ind w:left="30" w:firstLine="522" w:firstLineChars="200"/>
        <w:jc w:val="both"/>
        <w:textAlignment w:val="baseline"/>
        <w:outlineLvl w:val="1"/>
      </w:pPr>
      <w:r>
        <w:rPr>
          <w:b/>
          <w:bCs/>
          <w:spacing w:val="-10"/>
        </w:rPr>
        <w:t>3.</w:t>
      </w:r>
      <w:r>
        <w:rPr>
          <w:spacing w:val="14"/>
        </w:rPr>
        <w:t xml:space="preserve"> </w:t>
      </w:r>
      <w:r>
        <w:rPr>
          <w:b/>
          <w:bCs/>
          <w:spacing w:val="-10"/>
        </w:rPr>
        <w:t>用途</w:t>
      </w:r>
    </w:p>
    <w:p w14:paraId="496F474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9" w:line="359" w:lineRule="auto"/>
        <w:ind w:left="27" w:right="23" w:firstLine="540" w:firstLineChars="200"/>
        <w:jc w:val="both"/>
        <w:textAlignment w:val="baseline"/>
      </w:pPr>
      <w:r>
        <w:rPr>
          <w:spacing w:val="-5"/>
        </w:rPr>
        <w:t>乙方承租该房屋用于商业经营，必须符合房屋的设计用途。具体</w:t>
      </w:r>
      <w:r>
        <w:rPr>
          <w:spacing w:val="-2"/>
        </w:rPr>
        <w:t>经营业态为</w:t>
      </w:r>
      <w:r>
        <w:rPr>
          <w:spacing w:val="-2"/>
          <w:u w:val="single" w:color="auto"/>
        </w:rPr>
        <w:t xml:space="preserve">  办公  等</w:t>
      </w:r>
      <w:r>
        <w:rPr>
          <w:spacing w:val="-2"/>
        </w:rPr>
        <w:t>，如改变经营业态，须事先经甲方书面同意。</w:t>
      </w:r>
    </w:p>
    <w:p w14:paraId="56D532B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19" w:lineRule="auto"/>
        <w:ind w:left="23" w:firstLine="550" w:firstLineChars="200"/>
        <w:jc w:val="both"/>
        <w:textAlignment w:val="baseline"/>
      </w:pPr>
      <w:r>
        <w:rPr>
          <w:b/>
          <w:bCs/>
          <w:spacing w:val="-3"/>
        </w:rPr>
        <w:t>4.</w:t>
      </w:r>
      <w:r>
        <w:rPr>
          <w:spacing w:val="-3"/>
        </w:rPr>
        <w:t xml:space="preserve"> </w:t>
      </w:r>
      <w:r>
        <w:rPr>
          <w:b/>
          <w:bCs/>
          <w:spacing w:val="-3"/>
        </w:rPr>
        <w:t>租金及支付</w:t>
      </w:r>
    </w:p>
    <w:p w14:paraId="47F9921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360" w:lineRule="auto"/>
        <w:ind w:left="33" w:right="76" w:firstLine="592" w:firstLineChars="200"/>
        <w:jc w:val="both"/>
        <w:textAlignment w:val="baseline"/>
      </w:pPr>
      <w:r>
        <w:rPr>
          <w:spacing w:val="8"/>
        </w:rPr>
        <w:t>4.1 日租金：租金价格为</w:t>
      </w:r>
      <w:r>
        <w:rPr>
          <w:spacing w:val="-118"/>
        </w:rPr>
        <w:t xml:space="preserve"> </w:t>
      </w:r>
      <w:r>
        <w:rPr>
          <w:spacing w:val="14"/>
          <w:u w:val="single" w:color="auto"/>
        </w:rPr>
        <w:t xml:space="preserve">    </w:t>
      </w:r>
      <w:r>
        <w:rPr>
          <w:spacing w:val="-126"/>
        </w:rPr>
        <w:t xml:space="preserve"> </w:t>
      </w:r>
      <w:r>
        <w:rPr>
          <w:spacing w:val="8"/>
        </w:rPr>
        <w:t>元/每天/平方米,建筑面积合计</w:t>
      </w:r>
      <w:r>
        <w:rPr>
          <w:spacing w:val="3"/>
          <w:u w:val="single" w:color="auto"/>
        </w:rPr>
        <w:t>1454.2</w:t>
      </w:r>
      <w:r>
        <w:rPr>
          <w:spacing w:val="-57"/>
          <w:u w:val="single" w:color="auto"/>
        </w:rPr>
        <w:t xml:space="preserve"> </w:t>
      </w:r>
      <w:r>
        <w:rPr>
          <w:spacing w:val="3"/>
        </w:rPr>
        <w:t>平方米（如后期面积发生变化</w:t>
      </w:r>
      <w:r>
        <w:rPr>
          <w:spacing w:val="2"/>
        </w:rPr>
        <w:t>，以年度楼层面积变更分配说</w:t>
      </w:r>
      <w:r>
        <w:rPr>
          <w:spacing w:val="24"/>
        </w:rPr>
        <w:t>明为准</w:t>
      </w:r>
      <w:r>
        <w:rPr>
          <w:spacing w:val="-56"/>
        </w:rPr>
        <w:t xml:space="preserve"> </w:t>
      </w:r>
      <w:r>
        <w:rPr>
          <w:spacing w:val="24"/>
        </w:rPr>
        <w:t>，租金多退少补</w:t>
      </w:r>
      <w:r>
        <w:rPr>
          <w:spacing w:val="-75"/>
        </w:rPr>
        <w:t xml:space="preserve"> </w:t>
      </w:r>
      <w:r>
        <w:rPr>
          <w:spacing w:val="24"/>
        </w:rPr>
        <w:t>，但应取得双方一致同意)</w:t>
      </w:r>
      <w:r>
        <w:rPr>
          <w:spacing w:val="-73"/>
        </w:rPr>
        <w:t xml:space="preserve"> </w:t>
      </w:r>
      <w:r>
        <w:rPr>
          <w:spacing w:val="24"/>
        </w:rPr>
        <w:t>，租金合计</w:t>
      </w:r>
      <w:r>
        <w:rPr>
          <w:spacing w:val="-4"/>
        </w:rPr>
        <w:t>（大写人民币</w:t>
      </w:r>
      <w:r>
        <w:rPr>
          <w:spacing w:val="-12"/>
        </w:rPr>
        <w:t>：</w:t>
      </w:r>
      <w:r>
        <w:rPr>
          <w:spacing w:val="5"/>
        </w:rPr>
        <w:t xml:space="preserve">        </w:t>
      </w:r>
      <w:r>
        <w:rPr>
          <w:spacing w:val="-12"/>
        </w:rPr>
        <w:t>）</w:t>
      </w:r>
      <w:r>
        <w:rPr>
          <w:spacing w:val="-4"/>
        </w:rPr>
        <w:t>/年。</w:t>
      </w:r>
    </w:p>
    <w:p w14:paraId="6360206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7" w:line="411" w:lineRule="auto"/>
        <w:ind w:left="25" w:right="76" w:firstLine="572" w:firstLineChars="200"/>
        <w:jc w:val="both"/>
        <w:textAlignment w:val="baseline"/>
      </w:pPr>
      <w:r>
        <w:rPr>
          <w:spacing w:val="3"/>
        </w:rPr>
        <w:t>4.2</w:t>
      </w:r>
      <w:r>
        <w:rPr>
          <w:spacing w:val="-51"/>
        </w:rPr>
        <w:t xml:space="preserve"> </w:t>
      </w:r>
      <w:r>
        <w:rPr>
          <w:spacing w:val="3"/>
        </w:rPr>
        <w:t>租金支付：采用先付后用的原则，租金支付周期为</w:t>
      </w:r>
      <w:r>
        <w:rPr>
          <w:spacing w:val="3"/>
          <w:u w:val="single" w:color="auto"/>
        </w:rPr>
        <w:t xml:space="preserve"> 每半年</w:t>
      </w:r>
      <w:r>
        <w:rPr>
          <w:spacing w:val="-5"/>
          <w:u w:val="single" w:color="auto"/>
        </w:rPr>
        <w:t>一付（年租金的</w:t>
      </w:r>
      <w:r>
        <w:rPr>
          <w:spacing w:val="-53"/>
          <w:u w:val="single" w:color="auto"/>
        </w:rPr>
        <w:t xml:space="preserve"> </w:t>
      </w:r>
      <w:r>
        <w:rPr>
          <w:spacing w:val="-5"/>
          <w:u w:val="single" w:color="auto"/>
        </w:rPr>
        <w:t>50%</w:t>
      </w:r>
      <w:r>
        <w:rPr>
          <w:spacing w:val="-6"/>
          <w:u w:val="single" w:color="auto"/>
        </w:rPr>
        <w:t>）</w:t>
      </w:r>
      <w:r>
        <w:rPr>
          <w:spacing w:val="-1"/>
          <w:u w:val="single" w:color="auto"/>
        </w:rPr>
        <w:t xml:space="preserve"> </w:t>
      </w:r>
      <w:r>
        <w:rPr>
          <w:spacing w:val="-106"/>
        </w:rPr>
        <w:t xml:space="preserve"> </w:t>
      </w:r>
      <w:r>
        <w:rPr>
          <w:spacing w:val="-6"/>
        </w:rPr>
        <w:t>，</w:t>
      </w:r>
      <w:r>
        <w:rPr>
          <w:spacing w:val="-5"/>
        </w:rPr>
        <w:t>首期租金支付时间为</w:t>
      </w:r>
      <w:r>
        <w:rPr>
          <w:spacing w:val="-5"/>
          <w:u w:val="single" w:color="auto"/>
        </w:rPr>
        <w:t xml:space="preserve">   </w:t>
      </w:r>
      <w:r>
        <w:rPr>
          <w:spacing w:val="-127"/>
        </w:rPr>
        <w:t xml:space="preserve"> </w:t>
      </w:r>
      <w:r>
        <w:rPr>
          <w:spacing w:val="-5"/>
        </w:rPr>
        <w:t>年</w:t>
      </w:r>
      <w:r>
        <w:rPr>
          <w:spacing w:val="-5"/>
          <w:u w:val="single" w:color="auto"/>
        </w:rPr>
        <w:t xml:space="preserve">   </w:t>
      </w:r>
      <w:r>
        <w:rPr>
          <w:spacing w:val="-122"/>
        </w:rPr>
        <w:t xml:space="preserve"> </w:t>
      </w:r>
      <w:r>
        <w:rPr>
          <w:spacing w:val="-5"/>
        </w:rPr>
        <w:t>月</w:t>
      </w:r>
      <w:r>
        <w:rPr>
          <w:spacing w:val="-5"/>
          <w:u w:val="single" w:color="auto"/>
        </w:rPr>
        <w:t xml:space="preserve">   </w:t>
      </w:r>
      <w:r>
        <w:rPr>
          <w:spacing w:val="-80"/>
        </w:rPr>
        <w:t xml:space="preserve"> </w:t>
      </w:r>
      <w:r>
        <w:rPr>
          <w:spacing w:val="-5"/>
        </w:rPr>
        <w:t>日前，</w:t>
      </w:r>
      <w:r>
        <w:rPr>
          <w:spacing w:val="-2"/>
        </w:rPr>
        <w:t>此后每期租金在上一期租金届满前</w:t>
      </w:r>
      <w:r>
        <w:rPr>
          <w:spacing w:val="-44"/>
        </w:rPr>
        <w:t xml:space="preserve"> </w:t>
      </w:r>
      <w:r>
        <w:rPr>
          <w:spacing w:val="-2"/>
        </w:rPr>
        <w:t>30 日内支付（具体支付时间及金额见本合同附件一）。</w:t>
      </w:r>
    </w:p>
    <w:p w14:paraId="29136F5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line="411" w:lineRule="auto"/>
        <w:ind w:left="25" w:firstLine="556" w:firstLineChars="200"/>
        <w:jc w:val="both"/>
        <w:textAlignment w:val="baseline"/>
      </w:pPr>
      <w:r>
        <w:rPr>
          <w:spacing w:val="-1"/>
        </w:rPr>
        <w:t>签订房屋租赁合同后</w:t>
      </w:r>
      <w:r>
        <w:rPr>
          <w:color w:val="auto"/>
          <w:spacing w:val="-19"/>
          <w:highlight w:val="yellow"/>
        </w:rPr>
        <w:t xml:space="preserve"> </w:t>
      </w:r>
      <w:r>
        <w:rPr>
          <w:rFonts w:hint="eastAsia"/>
          <w:color w:val="auto"/>
          <w:spacing w:val="-1"/>
          <w:highlight w:val="yellow"/>
          <w:lang w:val="en-US" w:eastAsia="zh-CN"/>
        </w:rPr>
        <w:t>5</w:t>
      </w:r>
      <w:r>
        <w:rPr>
          <w:color w:val="auto"/>
          <w:spacing w:val="-61"/>
          <w:highlight w:val="yellow"/>
        </w:rPr>
        <w:t xml:space="preserve"> </w:t>
      </w:r>
      <w:r>
        <w:rPr>
          <w:spacing w:val="-1"/>
        </w:rPr>
        <w:t>个工作日内，乙方须向甲方</w:t>
      </w:r>
      <w:r>
        <w:rPr>
          <w:rFonts w:hint="eastAsia"/>
          <w:spacing w:val="-1"/>
          <w:highlight w:val="yellow"/>
          <w:lang w:val="en-US" w:eastAsia="zh-CN"/>
        </w:rPr>
        <w:t>指定账户</w:t>
      </w:r>
      <w:r>
        <w:rPr>
          <w:spacing w:val="-1"/>
        </w:rPr>
        <w:t>缴纳履约保</w:t>
      </w:r>
      <w:r>
        <w:rPr>
          <w:spacing w:val="-7"/>
        </w:rPr>
        <w:t>证金，计人民币</w:t>
      </w:r>
      <w:r>
        <w:rPr>
          <w:spacing w:val="-28"/>
        </w:rPr>
        <w:t>：</w:t>
      </w:r>
      <w:r>
        <w:rPr>
          <w:u w:val="single" w:color="auto"/>
        </w:rPr>
        <w:t xml:space="preserve">      </w:t>
      </w:r>
      <w:r>
        <w:rPr>
          <w:spacing w:val="-28"/>
        </w:rPr>
        <w:t>（</w:t>
      </w:r>
      <w:r>
        <w:rPr>
          <w:spacing w:val="-7"/>
        </w:rPr>
        <w:t>大写人民币</w:t>
      </w:r>
      <w:r>
        <w:rPr>
          <w:spacing w:val="-28"/>
        </w:rPr>
        <w:t>：</w:t>
      </w:r>
      <w:r>
        <w:rPr>
          <w:spacing w:val="14"/>
        </w:rPr>
        <w:t xml:space="preserve">       </w:t>
      </w:r>
      <w:r>
        <w:rPr>
          <w:spacing w:val="-28"/>
        </w:rPr>
        <w:t>），</w:t>
      </w:r>
      <w:r>
        <w:rPr>
          <w:spacing w:val="-7"/>
        </w:rPr>
        <w:t>甲方出具收据，</w:t>
      </w:r>
      <w:r>
        <w:rPr>
          <w:spacing w:val="-4"/>
        </w:rPr>
        <w:t>待合同期满或解除合同、所有费用结清后，甲方凭收据无息返还乙方保证金。若乙方存在违约行为（包括但不限于欠租、损坏房屋、未结</w:t>
      </w:r>
      <w:r>
        <w:rPr>
          <w:spacing w:val="-3"/>
        </w:rPr>
        <w:t>清费用等</w:t>
      </w:r>
      <w:r>
        <w:rPr>
          <w:spacing w:val="-8"/>
        </w:rPr>
        <w:t>），</w:t>
      </w:r>
      <w:r>
        <w:rPr>
          <w:spacing w:val="-3"/>
        </w:rPr>
        <w:t>甲方有权直接扣除保证金用于抵偿损失，</w:t>
      </w:r>
      <w:r>
        <w:rPr>
          <w:spacing w:val="-4"/>
        </w:rPr>
        <w:t>不足部分乙方</w:t>
      </w:r>
      <w:r>
        <w:rPr>
          <w:spacing w:val="-2"/>
        </w:rPr>
        <w:t>仍须补足。</w:t>
      </w:r>
    </w:p>
    <w:p w14:paraId="0438447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20" w:lineRule="auto"/>
        <w:ind w:left="588" w:firstLine="556" w:firstLineChars="200"/>
        <w:jc w:val="both"/>
        <w:textAlignment w:val="baseline"/>
      </w:pPr>
      <w:r>
        <w:rPr>
          <w:spacing w:val="-1"/>
        </w:rPr>
        <w:t>首期租金、保证金打入甲方指定账户如下：</w:t>
      </w:r>
    </w:p>
    <w:p w14:paraId="2DE5ADC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0" w:line="219" w:lineRule="auto"/>
        <w:ind w:left="585" w:firstLine="556" w:firstLineChars="200"/>
        <w:jc w:val="both"/>
        <w:textAlignment w:val="baseline"/>
      </w:pPr>
      <w:r>
        <w:rPr>
          <w:spacing w:val="-1"/>
        </w:rPr>
        <w:t>户名：杭州产权交易所有限责任公司</w:t>
      </w:r>
    </w:p>
    <w:p w14:paraId="1CE2168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9" w:lineRule="auto"/>
        <w:ind w:firstLine="420" w:firstLineChars="200"/>
        <w:jc w:val="both"/>
        <w:textAlignment w:val="baseline"/>
        <w:sectPr>
          <w:footerReference r:id="rId5" w:type="default"/>
          <w:pgSz w:w="11906" w:h="16839"/>
          <w:pgMar w:top="1424" w:right="1723" w:bottom="1157" w:left="1785" w:header="0" w:footer="991" w:gutter="0"/>
          <w:pgNumType w:fmt="decimal"/>
          <w:cols w:space="720" w:num="1"/>
        </w:sectPr>
      </w:pPr>
    </w:p>
    <w:p w14:paraId="1D07FF6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1" w:line="221" w:lineRule="auto"/>
        <w:ind w:left="588" w:firstLine="556" w:firstLineChars="200"/>
        <w:jc w:val="both"/>
        <w:textAlignment w:val="baseline"/>
      </w:pPr>
      <w:r>
        <w:rPr>
          <w:spacing w:val="-1"/>
        </w:rPr>
        <w:t>账号：3301040160002045899</w:t>
      </w:r>
    </w:p>
    <w:p w14:paraId="255C7D8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8" w:line="219" w:lineRule="auto"/>
        <w:ind w:left="585" w:firstLine="556" w:firstLineChars="200"/>
        <w:jc w:val="both"/>
        <w:textAlignment w:val="baseline"/>
      </w:pPr>
      <w:r>
        <w:rPr>
          <w:spacing w:val="-1"/>
        </w:rPr>
        <w:t>开户行：杭州银行市民中心支行</w:t>
      </w:r>
    </w:p>
    <w:p w14:paraId="1D1B48E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1" w:line="220" w:lineRule="auto"/>
        <w:ind w:left="584" w:firstLine="556" w:firstLineChars="200"/>
        <w:jc w:val="both"/>
        <w:textAlignment w:val="baseline"/>
      </w:pPr>
      <w:r>
        <w:rPr>
          <w:spacing w:val="-1"/>
        </w:rPr>
        <w:t>第二期起租金打入甲方指定账户如下：</w:t>
      </w:r>
    </w:p>
    <w:p w14:paraId="4C82C29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0" w:line="219" w:lineRule="auto"/>
        <w:ind w:left="585" w:firstLine="556" w:firstLineChars="200"/>
        <w:jc w:val="both"/>
        <w:textAlignment w:val="baseline"/>
      </w:pPr>
      <w:r>
        <w:rPr>
          <w:spacing w:val="-1"/>
        </w:rPr>
        <w:t>户名：杭州金投大厦运营管理有限公司</w:t>
      </w:r>
    </w:p>
    <w:p w14:paraId="3DB8FDC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2" w:line="221" w:lineRule="auto"/>
        <w:ind w:left="588" w:firstLine="556" w:firstLineChars="200"/>
        <w:jc w:val="both"/>
        <w:textAlignment w:val="baseline"/>
      </w:pPr>
      <w:r>
        <w:rPr>
          <w:spacing w:val="-1"/>
        </w:rPr>
        <w:t>账号：3301040160001305245</w:t>
      </w:r>
    </w:p>
    <w:p w14:paraId="5034E86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left="585" w:firstLine="556" w:firstLineChars="200"/>
        <w:jc w:val="both"/>
        <w:textAlignment w:val="baseline"/>
      </w:pPr>
      <w:r>
        <w:rPr>
          <w:spacing w:val="-1"/>
        </w:rPr>
        <w:t>开户行：杭州银行股份有限公司总行营业部</w:t>
      </w:r>
    </w:p>
    <w:p w14:paraId="2866E7A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1" w:line="368" w:lineRule="auto"/>
        <w:ind w:left="46" w:right="52" w:firstLine="576" w:firstLineChars="200"/>
        <w:jc w:val="both"/>
        <w:textAlignment w:val="baseline"/>
      </w:pPr>
      <w:r>
        <w:rPr>
          <w:spacing w:val="4"/>
        </w:rPr>
        <w:t>在乙方支付当期租金前,甲方应提供相应的增值税专用发票</w:t>
      </w:r>
      <w:r>
        <w:rPr>
          <w:spacing w:val="-76"/>
        </w:rPr>
        <w:t xml:space="preserve"> </w:t>
      </w:r>
      <w:r>
        <w:rPr>
          <w:spacing w:val="4"/>
        </w:rPr>
        <w:t>;若</w:t>
      </w:r>
      <w:r>
        <w:rPr>
          <w:spacing w:val="-2"/>
        </w:rPr>
        <w:t>因甲方迟延提供有关发票的,乙方有权顺延支付租金。</w:t>
      </w:r>
    </w:p>
    <w:p w14:paraId="27F8770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19" w:lineRule="auto"/>
        <w:ind w:left="30" w:firstLine="526" w:firstLineChars="200"/>
        <w:jc w:val="both"/>
        <w:textAlignment w:val="baseline"/>
        <w:outlineLvl w:val="1"/>
      </w:pPr>
      <w:r>
        <w:rPr>
          <w:b/>
          <w:bCs/>
          <w:spacing w:val="-9"/>
        </w:rPr>
        <w:t>5.</w:t>
      </w:r>
      <w:r>
        <w:rPr>
          <w:spacing w:val="47"/>
        </w:rPr>
        <w:t xml:space="preserve"> </w:t>
      </w:r>
      <w:r>
        <w:rPr>
          <w:b/>
          <w:bCs/>
          <w:spacing w:val="-9"/>
        </w:rPr>
        <w:t>甲方权利和义务</w:t>
      </w:r>
    </w:p>
    <w:p w14:paraId="2321EA3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4" w:line="359" w:lineRule="auto"/>
        <w:ind w:left="23" w:right="52" w:firstLine="560" w:firstLineChars="200"/>
        <w:jc w:val="both"/>
        <w:textAlignment w:val="baseline"/>
      </w:pPr>
      <w:r>
        <w:t>5.1</w:t>
      </w:r>
      <w:r>
        <w:rPr>
          <w:spacing w:val="47"/>
        </w:rPr>
        <w:t xml:space="preserve"> </w:t>
      </w:r>
      <w:r>
        <w:t>甲方陈述与保证</w:t>
      </w:r>
      <w:r>
        <w:rPr>
          <w:spacing w:val="-9"/>
        </w:rPr>
        <w:t>：（</w:t>
      </w:r>
      <w:r>
        <w:t>1）甲方系该房屋的合法权利人，对该</w:t>
      </w:r>
      <w:r>
        <w:rPr>
          <w:spacing w:val="-4"/>
        </w:rPr>
        <w:t>房屋拥有合法、完整、无争议的出租权利，房屋权属清晰，不存在查</w:t>
      </w:r>
      <w:r>
        <w:rPr>
          <w:spacing w:val="2"/>
        </w:rPr>
        <w:t>封、权属争议或其他影响乙方正常使用的权利负担</w:t>
      </w:r>
      <w:r>
        <w:rPr>
          <w:spacing w:val="-11"/>
        </w:rPr>
        <w:t>；（</w:t>
      </w:r>
      <w:r>
        <w:rPr>
          <w:spacing w:val="2"/>
        </w:rPr>
        <w:t>2）该房屋已</w:t>
      </w:r>
      <w:r>
        <w:rPr>
          <w:spacing w:val="-4"/>
        </w:rPr>
        <w:t>通过开发项目规划验收和竣工备案验收，符合本合同约定用途的使用</w:t>
      </w:r>
      <w:r>
        <w:rPr>
          <w:spacing w:val="2"/>
        </w:rPr>
        <w:t>条件</w:t>
      </w:r>
      <w:r>
        <w:rPr>
          <w:spacing w:val="-11"/>
        </w:rPr>
        <w:t>；（</w:t>
      </w:r>
      <w:r>
        <w:rPr>
          <w:spacing w:val="2"/>
        </w:rPr>
        <w:t>3）甲方出租该房屋已按国有资产管理的有关规定履行相应</w:t>
      </w:r>
      <w:r>
        <w:rPr>
          <w:spacing w:val="-1"/>
        </w:rPr>
        <w:t>的内部决策及审批/备案程序</w:t>
      </w:r>
      <w:r>
        <w:rPr>
          <w:spacing w:val="-38"/>
        </w:rPr>
        <w:t>；（</w:t>
      </w:r>
      <w:r>
        <w:rPr>
          <w:spacing w:val="-1"/>
        </w:rPr>
        <w:t>4）甲方违反上述陈述与保证，致使</w:t>
      </w:r>
      <w:r>
        <w:rPr>
          <w:spacing w:val="-4"/>
        </w:rPr>
        <w:t>乙方无法按约正常使用房屋或遭受损失的，乙方有权解除合同，并要</w:t>
      </w:r>
      <w:r>
        <w:rPr>
          <w:spacing w:val="-2"/>
        </w:rPr>
        <w:t>求甲方按本合同第</w:t>
      </w:r>
      <w:r>
        <w:rPr>
          <w:spacing w:val="-35"/>
        </w:rPr>
        <w:t xml:space="preserve"> </w:t>
      </w:r>
      <w:r>
        <w:rPr>
          <w:spacing w:val="-2"/>
        </w:rPr>
        <w:t>11.1.1</w:t>
      </w:r>
      <w:r>
        <w:rPr>
          <w:spacing w:val="-56"/>
        </w:rPr>
        <w:t xml:space="preserve"> </w:t>
      </w:r>
      <w:r>
        <w:rPr>
          <w:spacing w:val="-2"/>
        </w:rPr>
        <w:t>条承担违约责任、赔偿全部损失。</w:t>
      </w:r>
    </w:p>
    <w:p w14:paraId="78FE28C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219" w:lineRule="auto"/>
        <w:ind w:firstLine="552" w:firstLineChars="200"/>
        <w:jc w:val="both"/>
        <w:textAlignment w:val="baseline"/>
      </w:pPr>
      <w:r>
        <w:rPr>
          <w:spacing w:val="-2"/>
        </w:rPr>
        <w:t>5.2</w:t>
      </w:r>
      <w:r>
        <w:rPr>
          <w:spacing w:val="-50"/>
        </w:rPr>
        <w:t xml:space="preserve"> </w:t>
      </w:r>
      <w:r>
        <w:rPr>
          <w:spacing w:val="-2"/>
        </w:rPr>
        <w:t>按双方确认的房屋地址交付该房产。</w:t>
      </w:r>
    </w:p>
    <w:p w14:paraId="3255783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359" w:lineRule="auto"/>
        <w:ind w:left="28" w:right="52" w:firstLine="556" w:firstLineChars="200"/>
        <w:jc w:val="both"/>
        <w:textAlignment w:val="baseline"/>
      </w:pPr>
      <w:r>
        <w:rPr>
          <w:spacing w:val="-1"/>
        </w:rPr>
        <w:t>5.3</w:t>
      </w:r>
      <w:r>
        <w:rPr>
          <w:spacing w:val="-82"/>
        </w:rPr>
        <w:t xml:space="preserve"> </w:t>
      </w:r>
      <w:r>
        <w:rPr>
          <w:spacing w:val="-1"/>
        </w:rPr>
        <w:t>提供房屋相关资料以便乙方办理经营所需的相关行政审批手</w:t>
      </w:r>
      <w:r>
        <w:rPr>
          <w:spacing w:val="-7"/>
        </w:rPr>
        <w:t>续。</w:t>
      </w:r>
    </w:p>
    <w:p w14:paraId="6DDB89D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19" w:lineRule="auto"/>
        <w:ind w:firstLine="552" w:firstLineChars="200"/>
        <w:jc w:val="both"/>
        <w:textAlignment w:val="baseline"/>
      </w:pPr>
      <w:r>
        <w:rPr>
          <w:spacing w:val="-2"/>
        </w:rPr>
        <w:t>5.4 有权制止乙方非法经营活动，但不得干涉乙方的正常经营。</w:t>
      </w:r>
    </w:p>
    <w:p w14:paraId="5AFB0D1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361" w:lineRule="auto"/>
        <w:ind w:left="29" w:right="52" w:firstLine="568" w:firstLineChars="200"/>
        <w:jc w:val="both"/>
        <w:textAlignment w:val="baseline"/>
      </w:pPr>
      <w:r>
        <w:rPr>
          <w:spacing w:val="2"/>
        </w:rPr>
        <w:t>5.5</w:t>
      </w:r>
      <w:r>
        <w:rPr>
          <w:spacing w:val="-29"/>
        </w:rPr>
        <w:t xml:space="preserve"> </w:t>
      </w:r>
      <w:r>
        <w:rPr>
          <w:spacing w:val="2"/>
        </w:rPr>
        <w:t>除设备/管线维修、不可抗力及非甲方原因（如电力部门停</w:t>
      </w:r>
      <w:r>
        <w:rPr>
          <w:spacing w:val="-4"/>
        </w:rPr>
        <w:t>电）外，甲方保证乙方经营需要的水、电、空调、通道、电梯等公共</w:t>
      </w:r>
      <w:r>
        <w:rPr>
          <w:spacing w:val="-6"/>
        </w:rPr>
        <w:t>设施的正常使用，乙方延期支付租金、其它相关</w:t>
      </w:r>
      <w:r>
        <w:rPr>
          <w:spacing w:val="-7"/>
        </w:rPr>
        <w:t>费用超过</w:t>
      </w:r>
      <w:r>
        <w:rPr>
          <w:spacing w:val="-54"/>
        </w:rPr>
        <w:t xml:space="preserve"> </w:t>
      </w:r>
      <w:r>
        <w:rPr>
          <w:spacing w:val="-7"/>
        </w:rPr>
        <w:t>5 日的，甲</w:t>
      </w:r>
    </w:p>
    <w:p w14:paraId="7161E6A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1" w:lineRule="auto"/>
        <w:ind w:firstLine="420" w:firstLineChars="200"/>
        <w:jc w:val="both"/>
        <w:textAlignment w:val="baseline"/>
        <w:sectPr>
          <w:footerReference r:id="rId6" w:type="default"/>
          <w:pgSz w:w="11906" w:h="16839"/>
          <w:pgMar w:top="1431" w:right="1747" w:bottom="1157" w:left="1785" w:header="0" w:footer="992" w:gutter="0"/>
          <w:pgNumType w:fmt="decimal"/>
          <w:cols w:space="720" w:num="1"/>
        </w:sectPr>
      </w:pPr>
    </w:p>
    <w:p w14:paraId="4564EDA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8" w:line="359" w:lineRule="auto"/>
        <w:ind w:left="22" w:right="97" w:firstLine="544" w:firstLineChars="200"/>
        <w:jc w:val="both"/>
        <w:textAlignment w:val="baseline"/>
      </w:pPr>
      <w:r>
        <w:rPr>
          <w:spacing w:val="-4"/>
        </w:rPr>
        <w:t>方应先行书面催告，并给予不多于【10】日的宽限期；宽限期届满乙</w:t>
      </w:r>
      <w:r>
        <w:t>方仍未付清的，甲方有权按本合同第</w:t>
      </w:r>
      <w:r>
        <w:rPr>
          <w:spacing w:val="-39"/>
        </w:rPr>
        <w:t xml:space="preserve"> </w:t>
      </w:r>
      <w:r>
        <w:t>11.2</w:t>
      </w:r>
      <w:r>
        <w:rPr>
          <w:spacing w:val="-56"/>
        </w:rPr>
        <w:t xml:space="preserve"> </w:t>
      </w:r>
      <w:r>
        <w:t>条主</w:t>
      </w:r>
      <w:r>
        <w:rPr>
          <w:spacing w:val="-1"/>
        </w:rPr>
        <w:t>张违约金；仅当乙方</w:t>
      </w:r>
      <w:r>
        <w:rPr>
          <w:spacing w:val="-2"/>
        </w:rPr>
        <w:t>逾期行为已达到本合同第9.3</w:t>
      </w:r>
      <w:r>
        <w:rPr>
          <w:spacing w:val="-42"/>
        </w:rPr>
        <w:t xml:space="preserve"> </w:t>
      </w:r>
      <w:r>
        <w:rPr>
          <w:spacing w:val="-2"/>
        </w:rPr>
        <w:t>条约定的解除条件，且经催告并给予上</w:t>
      </w:r>
      <w:r>
        <w:rPr>
          <w:spacing w:val="-4"/>
        </w:rPr>
        <w:t>述宽限期届满后仍未付清的，甲方方可中止该房屋的供水、供电、空</w:t>
      </w:r>
      <w:r>
        <w:rPr>
          <w:spacing w:val="-1"/>
        </w:rPr>
        <w:t>调、电梯等全部或部分服务，并应提前【3】</w:t>
      </w:r>
      <w:r>
        <w:rPr>
          <w:spacing w:val="-74"/>
        </w:rPr>
        <w:t xml:space="preserve"> </w:t>
      </w:r>
      <w:r>
        <w:rPr>
          <w:spacing w:val="-1"/>
        </w:rPr>
        <w:t>日书面通知乙方。因甲</w:t>
      </w:r>
      <w:r>
        <w:t>方责任擅自中止服务给乙方造成损失的，甲方</w:t>
      </w:r>
      <w:r>
        <w:rPr>
          <w:spacing w:val="-1"/>
        </w:rPr>
        <w:t>应承担相应与赔偿。</w:t>
      </w:r>
    </w:p>
    <w:p w14:paraId="3C580F8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59" w:lineRule="auto"/>
        <w:ind w:left="26" w:firstLine="528" w:firstLineChars="200"/>
        <w:jc w:val="both"/>
        <w:textAlignment w:val="baseline"/>
      </w:pPr>
      <w:r>
        <w:rPr>
          <w:spacing w:val="-8"/>
        </w:rPr>
        <w:t>5.6</w:t>
      </w:r>
      <w:r>
        <w:rPr>
          <w:spacing w:val="-53"/>
        </w:rPr>
        <w:t xml:space="preserve"> </w:t>
      </w:r>
      <w:r>
        <w:rPr>
          <w:spacing w:val="-8"/>
        </w:rPr>
        <w:t>乙方未经甲方同意或违规装饰改造，导致甲方设施设备损坏、</w:t>
      </w:r>
      <w:r>
        <w:rPr>
          <w:spacing w:val="-1"/>
        </w:rPr>
        <w:t>堵塞、渗漏等，甲方有权要求乙方进行整改并赔偿经济损失。</w:t>
      </w:r>
    </w:p>
    <w:p w14:paraId="1777045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19" w:lineRule="auto"/>
        <w:ind w:left="27" w:firstLine="530" w:firstLineChars="200"/>
        <w:jc w:val="both"/>
        <w:textAlignment w:val="baseline"/>
        <w:outlineLvl w:val="1"/>
      </w:pPr>
      <w:r>
        <w:rPr>
          <w:b/>
          <w:bCs/>
          <w:spacing w:val="-8"/>
        </w:rPr>
        <w:t>6.</w:t>
      </w:r>
      <w:r>
        <w:rPr>
          <w:spacing w:val="41"/>
        </w:rPr>
        <w:t xml:space="preserve"> </w:t>
      </w:r>
      <w:r>
        <w:rPr>
          <w:b/>
          <w:bCs/>
          <w:spacing w:val="-8"/>
        </w:rPr>
        <w:t>乙方权利和义务</w:t>
      </w:r>
    </w:p>
    <w:p w14:paraId="00AF296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220" w:lineRule="auto"/>
        <w:ind w:firstLine="556" w:firstLineChars="200"/>
        <w:jc w:val="both"/>
        <w:textAlignment w:val="baseline"/>
      </w:pPr>
      <w:r>
        <w:rPr>
          <w:spacing w:val="-1"/>
        </w:rPr>
        <w:t>6.1</w:t>
      </w:r>
      <w:r>
        <w:rPr>
          <w:spacing w:val="-59"/>
        </w:rPr>
        <w:t xml:space="preserve"> </w:t>
      </w:r>
      <w:r>
        <w:rPr>
          <w:spacing w:val="-1"/>
        </w:rPr>
        <w:t>享有合法使用经营场地的权利，但须合法经营。</w:t>
      </w:r>
    </w:p>
    <w:p w14:paraId="3F3D4CE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359" w:lineRule="auto"/>
        <w:ind w:left="26" w:right="98" w:firstLine="560" w:firstLineChars="200"/>
        <w:jc w:val="both"/>
        <w:textAlignment w:val="baseline"/>
      </w:pPr>
      <w:r>
        <w:t>6.2</w:t>
      </w:r>
      <w:r>
        <w:rPr>
          <w:spacing w:val="-45"/>
        </w:rPr>
        <w:t xml:space="preserve"> </w:t>
      </w:r>
      <w:r>
        <w:t>有权要求甲方履行合同规定的各项义务，享有物业管理公司</w:t>
      </w:r>
      <w:r>
        <w:rPr>
          <w:spacing w:val="-2"/>
        </w:rPr>
        <w:t>提供的物业管理服务。</w:t>
      </w:r>
    </w:p>
    <w:p w14:paraId="125114C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" w:line="358" w:lineRule="auto"/>
        <w:ind w:left="22" w:right="97" w:firstLine="548" w:firstLineChars="200"/>
        <w:jc w:val="both"/>
        <w:textAlignment w:val="baseline"/>
      </w:pPr>
      <w:r>
        <w:rPr>
          <w:spacing w:val="-3"/>
        </w:rPr>
        <w:t>6.3</w:t>
      </w:r>
      <w:r>
        <w:rPr>
          <w:spacing w:val="-20"/>
        </w:rPr>
        <w:t xml:space="preserve"> </w:t>
      </w:r>
      <w:r>
        <w:rPr>
          <w:spacing w:val="-3"/>
        </w:rPr>
        <w:t>乙方改变房屋结构或者对房屋进行装饰、装修以及设置对房</w:t>
      </w:r>
      <w:r>
        <w:rPr>
          <w:spacing w:val="-4"/>
        </w:rPr>
        <w:t>屋结构有影响的设备，其装修方案、设计规模、范围、工艺、用料等方案均须事先征得甲方的书面同意，装修方案若涉及向政府相关部门报批及装修后需经政府相关部门（如消防、卫生、环保、水电等）验</w:t>
      </w:r>
      <w:r>
        <w:t>收、申领相关证照的，均由乙方自行办理，甲</w:t>
      </w:r>
      <w:r>
        <w:rPr>
          <w:spacing w:val="-1"/>
        </w:rPr>
        <w:t>方给予配合与支持。</w:t>
      </w:r>
    </w:p>
    <w:p w14:paraId="3D76434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59" w:lineRule="auto"/>
        <w:ind w:left="26" w:right="97" w:firstLine="552" w:firstLineChars="200"/>
        <w:jc w:val="both"/>
        <w:textAlignment w:val="baseline"/>
      </w:pPr>
      <w:r>
        <w:rPr>
          <w:spacing w:val="-2"/>
        </w:rPr>
        <w:t>6.4</w:t>
      </w:r>
      <w:r>
        <w:rPr>
          <w:spacing w:val="-49"/>
        </w:rPr>
        <w:t xml:space="preserve"> </w:t>
      </w:r>
      <w:r>
        <w:rPr>
          <w:spacing w:val="-2"/>
        </w:rPr>
        <w:t>接受物业管理公司对租赁房屋的物业管理（具体见物业管理</w:t>
      </w:r>
      <w:r>
        <w:rPr>
          <w:spacing w:val="-4"/>
        </w:rPr>
        <w:t>合同及物业管理公约）并自行承担物业管理费和公共能耗费。租赁房</w:t>
      </w:r>
      <w:r>
        <w:rPr>
          <w:spacing w:val="-1"/>
        </w:rPr>
        <w:t>屋内部清洁、保安、消防等工作由乙方自行负责。</w:t>
      </w:r>
    </w:p>
    <w:p w14:paraId="6CA53A6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59" w:lineRule="auto"/>
        <w:ind w:left="31" w:right="97" w:firstLine="564" w:firstLineChars="200"/>
        <w:jc w:val="both"/>
        <w:textAlignment w:val="baseline"/>
      </w:pPr>
      <w:r>
        <w:rPr>
          <w:spacing w:val="1"/>
        </w:rPr>
        <w:t>物业管理费</w:t>
      </w:r>
      <w:r>
        <w:rPr>
          <w:spacing w:val="1"/>
          <w:u w:val="single" w:color="auto"/>
        </w:rPr>
        <w:t xml:space="preserve"> 9 </w:t>
      </w:r>
      <w:r>
        <w:rPr>
          <w:spacing w:val="1"/>
        </w:rPr>
        <w:t>元/月/平方米建筑面积，</w:t>
      </w:r>
      <w:r>
        <w:t>公共能耗费</w:t>
      </w:r>
      <w:r>
        <w:rPr>
          <w:u w:val="single" w:color="auto"/>
        </w:rPr>
        <w:t xml:space="preserve"> 2.92  </w:t>
      </w:r>
      <w:r>
        <w:rPr>
          <w:spacing w:val="-126"/>
        </w:rPr>
        <w:t xml:space="preserve"> </w:t>
      </w:r>
      <w:r>
        <w:t>元/</w:t>
      </w:r>
      <w:r>
        <w:rPr>
          <w:spacing w:val="1"/>
        </w:rPr>
        <w:t>月/平方米建筑面积。若物业管理费和公共耗费有调整，应提</w:t>
      </w:r>
      <w:r>
        <w:t>前进行</w:t>
      </w:r>
      <w:r>
        <w:rPr>
          <w:spacing w:val="-6"/>
        </w:rPr>
        <w:t>公示。</w:t>
      </w:r>
    </w:p>
    <w:p w14:paraId="44BF47A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361" w:lineRule="auto"/>
        <w:ind w:left="26" w:right="97" w:firstLine="544" w:firstLineChars="200"/>
        <w:jc w:val="both"/>
        <w:textAlignment w:val="baseline"/>
      </w:pPr>
      <w:r>
        <w:rPr>
          <w:spacing w:val="-4"/>
        </w:rPr>
        <w:t>水、电、燃气、通讯设施等费用按政府定价结算，由乙方自行承</w:t>
      </w:r>
      <w:r>
        <w:rPr>
          <w:spacing w:val="-6"/>
        </w:rPr>
        <w:t>担。</w:t>
      </w:r>
    </w:p>
    <w:p w14:paraId="0A3389F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1" w:lineRule="auto"/>
        <w:ind w:firstLine="420" w:firstLineChars="200"/>
        <w:jc w:val="both"/>
        <w:textAlignment w:val="baseline"/>
        <w:sectPr>
          <w:footerReference r:id="rId7" w:type="default"/>
          <w:pgSz w:w="11906" w:h="16839"/>
          <w:pgMar w:top="1424" w:right="1701" w:bottom="1156" w:left="1785" w:header="0" w:footer="992" w:gutter="0"/>
          <w:pgNumType w:fmt="decimal"/>
          <w:cols w:space="720" w:num="1"/>
        </w:sectPr>
      </w:pPr>
    </w:p>
    <w:p w14:paraId="7727E60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6" w:line="220" w:lineRule="auto"/>
        <w:ind w:firstLine="552" w:firstLineChars="200"/>
        <w:jc w:val="both"/>
        <w:textAlignment w:val="baseline"/>
      </w:pPr>
      <w:r>
        <w:rPr>
          <w:spacing w:val="-2"/>
        </w:rPr>
        <w:t>乙方承担因使用租赁房屋而产生的其它费用。</w:t>
      </w:r>
    </w:p>
    <w:p w14:paraId="620EA42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3" w:line="359" w:lineRule="auto"/>
        <w:ind w:left="27" w:right="76" w:firstLine="544" w:firstLineChars="200"/>
        <w:jc w:val="both"/>
        <w:textAlignment w:val="baseline"/>
        <w:rPr>
          <w:spacing w:val="-4"/>
        </w:rPr>
      </w:pPr>
      <w:r>
        <w:rPr>
          <w:spacing w:val="-4"/>
        </w:rPr>
        <w:t>上述费用的交费周期均按照有关规定收费的周期收取，自乙方收到甲方交付的房屋之日起算，</w:t>
      </w:r>
      <w:r>
        <w:rPr>
          <w:rFonts w:hint="eastAsia"/>
          <w:spacing w:val="-4"/>
        </w:rPr>
        <w:t>除首期物业管理费、公共能耗费自乙方收到甲方签署租赁合同之日起5个工作日内支付外，以后各期费用包括水、电、燃气、通讯设施等各项费用均在接到物业管理公司或者甲方通知后5天内支付。若乙方和物业管理公司另行签订协议，明确了各项费用的收取时间，则按乙方和物业公司的协议执行。</w:t>
      </w:r>
    </w:p>
    <w:p w14:paraId="179830E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59" w:lineRule="auto"/>
        <w:ind w:left="26" w:right="76" w:firstLine="540" w:firstLineChars="200"/>
        <w:jc w:val="both"/>
        <w:textAlignment w:val="baseline"/>
      </w:pPr>
      <w:bookmarkStart w:id="0" w:name="_GoBack"/>
      <w:bookmarkEnd w:id="0"/>
      <w:r>
        <w:rPr>
          <w:spacing w:val="-5"/>
        </w:rPr>
        <w:t>乙方租赁楼层内的电梯厅、消防楼梯、卫生间属于物业公共维护</w:t>
      </w:r>
      <w:r>
        <w:rPr>
          <w:spacing w:val="-4"/>
        </w:rPr>
        <w:t>区域，由乙方和物业管理公司按签订的协议执行。乙方租赁楼层内的其他区域、设施（如茶水间、走廊及附属墙面、玻璃等）的维护、修</w:t>
      </w:r>
      <w:r>
        <w:rPr>
          <w:spacing w:val="-1"/>
        </w:rPr>
        <w:t>缮及设备更新等费用，由乙方自行承担。</w:t>
      </w:r>
    </w:p>
    <w:p w14:paraId="2CB8BB9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58" w:lineRule="auto"/>
        <w:ind w:left="59" w:firstLine="536" w:firstLineChars="200"/>
        <w:jc w:val="both"/>
        <w:textAlignment w:val="baseline"/>
      </w:pPr>
      <w:r>
        <w:rPr>
          <w:spacing w:val="-6"/>
        </w:rPr>
        <w:t>6.5遵守甲方或物业管理公司制定的相关物业管理制度，如违反，</w:t>
      </w:r>
      <w:r>
        <w:rPr>
          <w:spacing w:val="-4"/>
        </w:rPr>
        <w:t>由乙方自行承担相应责任。</w:t>
      </w:r>
    </w:p>
    <w:p w14:paraId="406CE61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" w:line="359" w:lineRule="auto"/>
        <w:ind w:left="23" w:right="76" w:firstLine="568" w:firstLineChars="200"/>
        <w:jc w:val="both"/>
        <w:textAlignment w:val="baseline"/>
      </w:pPr>
      <w:r>
        <w:rPr>
          <w:spacing w:val="2"/>
        </w:rPr>
        <w:t>6.6</w:t>
      </w:r>
      <w:r>
        <w:rPr>
          <w:spacing w:val="-27"/>
        </w:rPr>
        <w:t xml:space="preserve"> </w:t>
      </w:r>
      <w:r>
        <w:rPr>
          <w:spacing w:val="2"/>
        </w:rPr>
        <w:t>乙方设置店名以及利用租赁房屋外立面以及房屋外面空间,</w:t>
      </w:r>
      <w:r>
        <w:rPr>
          <w:spacing w:val="-4"/>
        </w:rPr>
        <w:t>设置广告及其它设施、设备的，除应首先取得甲方书面同意外，还应</w:t>
      </w:r>
      <w:r>
        <w:rPr>
          <w:spacing w:val="-1"/>
        </w:rPr>
        <w:t>遵守法律、法规、规范性文件的规定以及物业管理的相关制度。</w:t>
      </w:r>
    </w:p>
    <w:p w14:paraId="249713F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line="358" w:lineRule="auto"/>
        <w:ind w:left="23" w:right="76" w:firstLine="552" w:firstLineChars="200"/>
        <w:jc w:val="both"/>
        <w:textAlignment w:val="baseline"/>
      </w:pPr>
      <w:r>
        <w:rPr>
          <w:spacing w:val="-2"/>
        </w:rPr>
        <w:t>6.7</w:t>
      </w:r>
      <w:r>
        <w:rPr>
          <w:spacing w:val="-49"/>
        </w:rPr>
        <w:t xml:space="preserve"> </w:t>
      </w:r>
      <w:r>
        <w:rPr>
          <w:spacing w:val="-2"/>
        </w:rPr>
        <w:t>在租赁期内，乙方应具备合法经营资格，且只能开展符合营</w:t>
      </w:r>
      <w:r>
        <w:rPr>
          <w:spacing w:val="1"/>
        </w:rPr>
        <w:t>业执照经营范围规定和本合同约定的经营活动;经甲方同意，乙方有权在租赁期限内将该房屋作为乙方相关联公司办公用房,并提供相应</w:t>
      </w:r>
      <w:r>
        <w:rPr>
          <w:spacing w:val="-2"/>
        </w:rPr>
        <w:t>证明文件。</w:t>
      </w:r>
    </w:p>
    <w:p w14:paraId="26469E2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59" w:lineRule="auto"/>
        <w:ind w:left="26" w:right="76" w:firstLine="548" w:firstLineChars="200"/>
        <w:jc w:val="both"/>
        <w:textAlignment w:val="baseline"/>
      </w:pPr>
      <w:r>
        <w:rPr>
          <w:spacing w:val="-3"/>
        </w:rPr>
        <w:t>6.8</w:t>
      </w:r>
      <w:r>
        <w:rPr>
          <w:spacing w:val="-20"/>
        </w:rPr>
        <w:t xml:space="preserve"> </w:t>
      </w:r>
      <w:r>
        <w:rPr>
          <w:spacing w:val="-3"/>
        </w:rPr>
        <w:t>乙方不得擅自占用公共通道，其经营设备的设置必须服从甲</w:t>
      </w:r>
      <w:r>
        <w:rPr>
          <w:spacing w:val="-4"/>
        </w:rPr>
        <w:t>方和物业公司的统一安排。乙方在甲方交付的场地上自行装修，装修期间须遵守相关物业管理制度规定，不得影响其他房屋正常经营和使</w:t>
      </w:r>
      <w:r>
        <w:rPr>
          <w:spacing w:val="-6"/>
        </w:rPr>
        <w:t>用。</w:t>
      </w:r>
    </w:p>
    <w:p w14:paraId="56A53FB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9" w:lineRule="auto"/>
        <w:ind w:firstLine="552" w:firstLineChars="200"/>
        <w:jc w:val="both"/>
        <w:textAlignment w:val="baseline"/>
      </w:pPr>
      <w:r>
        <w:rPr>
          <w:spacing w:val="-2"/>
        </w:rPr>
        <w:t>6.9</w:t>
      </w:r>
      <w:r>
        <w:rPr>
          <w:spacing w:val="-49"/>
        </w:rPr>
        <w:t xml:space="preserve"> </w:t>
      </w:r>
      <w:r>
        <w:rPr>
          <w:spacing w:val="-2"/>
        </w:rPr>
        <w:t>在租赁期内，乙方应本着公平合理、诚实信用、遵纪守法的</w:t>
      </w:r>
    </w:p>
    <w:p w14:paraId="01D6E72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9" w:lineRule="auto"/>
        <w:ind w:firstLine="420" w:firstLineChars="200"/>
        <w:jc w:val="both"/>
        <w:textAlignment w:val="baseline"/>
        <w:sectPr>
          <w:footerReference r:id="rId8" w:type="default"/>
          <w:pgSz w:w="11906" w:h="16839"/>
          <w:pgMar w:top="1424" w:right="1723" w:bottom="1155" w:left="1785" w:header="0" w:footer="992" w:gutter="0"/>
          <w:pgNumType w:fmt="decimal"/>
          <w:cols w:space="720" w:num="1"/>
        </w:sectPr>
      </w:pPr>
    </w:p>
    <w:p w14:paraId="2C9945A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5" w:line="221" w:lineRule="auto"/>
        <w:jc w:val="both"/>
        <w:textAlignment w:val="baseline"/>
      </w:pPr>
      <w:r>
        <w:rPr>
          <w:spacing w:val="-3"/>
        </w:rPr>
        <w:t>原则合法经营。</w:t>
      </w:r>
    </w:p>
    <w:p w14:paraId="632DBBE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0" w:line="359" w:lineRule="auto"/>
        <w:ind w:left="28" w:right="49" w:firstLine="568" w:firstLineChars="200"/>
        <w:jc w:val="both"/>
        <w:textAlignment w:val="baseline"/>
      </w:pPr>
      <w:r>
        <w:rPr>
          <w:spacing w:val="2"/>
        </w:rPr>
        <w:t>6.10</w:t>
      </w:r>
      <w:r>
        <w:rPr>
          <w:spacing w:val="-25"/>
        </w:rPr>
        <w:t xml:space="preserve"> </w:t>
      </w:r>
      <w:r>
        <w:rPr>
          <w:spacing w:val="2"/>
        </w:rPr>
        <w:t>乙方应做好防火、防盗、经营场地清洁等工作，执行有关</w:t>
      </w:r>
      <w:r>
        <w:rPr>
          <w:spacing w:val="-2"/>
        </w:rPr>
        <w:t>部门规定并承担责任。</w:t>
      </w:r>
    </w:p>
    <w:p w14:paraId="62DB512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59" w:lineRule="auto"/>
        <w:ind w:left="56" w:right="52" w:firstLine="568" w:firstLineChars="200"/>
        <w:jc w:val="both"/>
        <w:textAlignment w:val="baseline"/>
      </w:pPr>
      <w:r>
        <w:rPr>
          <w:spacing w:val="2"/>
        </w:rPr>
        <w:t>6.11</w:t>
      </w:r>
      <w:r>
        <w:rPr>
          <w:spacing w:val="-28"/>
        </w:rPr>
        <w:t xml:space="preserve"> </w:t>
      </w:r>
      <w:r>
        <w:rPr>
          <w:spacing w:val="2"/>
        </w:rPr>
        <w:t>乙方应爱护房屋建筑主体及各项设施和管线，不得随意加</w:t>
      </w:r>
      <w:r>
        <w:rPr>
          <w:spacing w:val="-2"/>
        </w:rPr>
        <w:t>以改动，如造成损坏，须承担修复及赔偿责任。</w:t>
      </w:r>
    </w:p>
    <w:p w14:paraId="5FB5103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59" w:lineRule="auto"/>
        <w:ind w:left="29" w:right="52" w:firstLine="572" w:firstLineChars="200"/>
        <w:jc w:val="both"/>
        <w:textAlignment w:val="baseline"/>
      </w:pPr>
      <w:r>
        <w:rPr>
          <w:spacing w:val="3"/>
        </w:rPr>
        <w:t>6.12</w:t>
      </w:r>
      <w:r>
        <w:rPr>
          <w:spacing w:val="-54"/>
        </w:rPr>
        <w:t xml:space="preserve"> </w:t>
      </w:r>
      <w:r>
        <w:rPr>
          <w:spacing w:val="3"/>
        </w:rPr>
        <w:t>经营场地内的装修破损及不在物业管理服务范围内</w:t>
      </w:r>
      <w:r>
        <w:rPr>
          <w:spacing w:val="2"/>
        </w:rPr>
        <w:t>的场地</w:t>
      </w:r>
      <w:r>
        <w:rPr>
          <w:spacing w:val="-2"/>
        </w:rPr>
        <w:t>维护、维修由乙方自行负责。</w:t>
      </w:r>
    </w:p>
    <w:p w14:paraId="69EBFFD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59" w:lineRule="auto"/>
        <w:ind w:left="48" w:right="52" w:firstLine="568" w:firstLineChars="200"/>
        <w:jc w:val="both"/>
        <w:textAlignment w:val="baseline"/>
      </w:pPr>
      <w:r>
        <w:rPr>
          <w:spacing w:val="2"/>
        </w:rPr>
        <w:t>6.13</w:t>
      </w:r>
      <w:r>
        <w:rPr>
          <w:spacing w:val="-28"/>
        </w:rPr>
        <w:t xml:space="preserve"> </w:t>
      </w:r>
      <w:r>
        <w:rPr>
          <w:spacing w:val="2"/>
        </w:rPr>
        <w:t>乙方应参与甲方整体保险计划，以避免各项意外事故造成</w:t>
      </w:r>
      <w:r>
        <w:rPr>
          <w:spacing w:val="-2"/>
        </w:rPr>
        <w:t>的损失。具体保险内容由乙方与甲方协商确定。</w:t>
      </w:r>
    </w:p>
    <w:p w14:paraId="6BE4F5F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59" w:lineRule="auto"/>
        <w:ind w:left="30" w:right="115" w:firstLine="560" w:firstLineChars="200"/>
        <w:jc w:val="both"/>
        <w:textAlignment w:val="baseline"/>
      </w:pPr>
      <w:r>
        <w:t>6.14</w:t>
      </w:r>
      <w:r>
        <w:rPr>
          <w:spacing w:val="-28"/>
        </w:rPr>
        <w:t xml:space="preserve"> </w:t>
      </w:r>
      <w:r>
        <w:t>乙方应参照甲方运行标准和营运质量要求从事</w:t>
      </w:r>
      <w:r>
        <w:rPr>
          <w:spacing w:val="-1"/>
        </w:rPr>
        <w:t>经营活动，具体要求由乙方与甲方协商确定。</w:t>
      </w:r>
    </w:p>
    <w:p w14:paraId="1AF8E84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358" w:lineRule="auto"/>
        <w:ind w:left="25" w:right="52" w:firstLine="560" w:firstLineChars="200"/>
        <w:jc w:val="both"/>
        <w:textAlignment w:val="baseline"/>
      </w:pPr>
      <w:r>
        <w:t>6.15</w:t>
      </w:r>
      <w:r>
        <w:rPr>
          <w:spacing w:val="39"/>
        </w:rPr>
        <w:t xml:space="preserve"> </w:t>
      </w:r>
      <w:r>
        <w:t>乙方应按本合同约定按时足额支付租</w:t>
      </w:r>
      <w:r>
        <w:rPr>
          <w:spacing w:val="-1"/>
        </w:rPr>
        <w:t>金、保证金及其它各</w:t>
      </w:r>
      <w:r>
        <w:rPr>
          <w:spacing w:val="-3"/>
        </w:rPr>
        <w:t>种费用。</w:t>
      </w:r>
    </w:p>
    <w:p w14:paraId="3FA4077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" w:line="359" w:lineRule="auto"/>
        <w:ind w:left="25" w:right="49" w:firstLine="568" w:firstLineChars="200"/>
        <w:jc w:val="both"/>
        <w:textAlignment w:val="baseline"/>
      </w:pPr>
      <w:r>
        <w:rPr>
          <w:spacing w:val="2"/>
        </w:rPr>
        <w:t>6.16</w:t>
      </w:r>
      <w:r>
        <w:rPr>
          <w:spacing w:val="-25"/>
        </w:rPr>
        <w:t xml:space="preserve"> </w:t>
      </w:r>
      <w:r>
        <w:rPr>
          <w:spacing w:val="2"/>
        </w:rPr>
        <w:t>乙方以此地址注册的营业执照，在合同到期满或提前解除</w:t>
      </w:r>
      <w:r>
        <w:rPr>
          <w:spacing w:val="-5"/>
        </w:rPr>
        <w:t>租赁合同后，应在</w:t>
      </w:r>
      <w:r>
        <w:rPr>
          <w:spacing w:val="-38"/>
        </w:rPr>
        <w:t xml:space="preserve"> </w:t>
      </w:r>
      <w:r>
        <w:rPr>
          <w:spacing w:val="-5"/>
        </w:rPr>
        <w:t>1</w:t>
      </w:r>
      <w:r>
        <w:rPr>
          <w:spacing w:val="-58"/>
        </w:rPr>
        <w:t xml:space="preserve"> </w:t>
      </w:r>
      <w:r>
        <w:rPr>
          <w:spacing w:val="-5"/>
        </w:rPr>
        <w:t>个月内办理以此地址注册的营业执照注销或变更</w:t>
      </w:r>
      <w:r>
        <w:rPr>
          <w:spacing w:val="-4"/>
        </w:rPr>
        <w:t>手续。</w:t>
      </w:r>
    </w:p>
    <w:p w14:paraId="2D73BAB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219" w:lineRule="auto"/>
        <w:ind w:left="31" w:firstLine="630" w:firstLineChars="200"/>
        <w:jc w:val="both"/>
        <w:textAlignment w:val="baseline"/>
        <w:outlineLvl w:val="1"/>
      </w:pPr>
      <w:r>
        <w:rPr>
          <w:b/>
          <w:bCs/>
          <w:spacing w:val="17"/>
        </w:rPr>
        <w:t>7、房屋维修</w:t>
      </w:r>
    </w:p>
    <w:p w14:paraId="39570E0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8" w:line="360" w:lineRule="auto"/>
        <w:ind w:left="182" w:right="49" w:firstLine="568" w:firstLineChars="200"/>
        <w:jc w:val="both"/>
        <w:textAlignment w:val="baseline"/>
      </w:pPr>
      <w:r>
        <w:rPr>
          <w:spacing w:val="2"/>
        </w:rPr>
        <w:t>7.1</w:t>
      </w:r>
      <w:r>
        <w:rPr>
          <w:spacing w:val="-46"/>
        </w:rPr>
        <w:t xml:space="preserve"> </w:t>
      </w:r>
      <w:r>
        <w:rPr>
          <w:spacing w:val="2"/>
        </w:rPr>
        <w:t>房屋公共部位、公共设施的维修，由物业管理公司按照物</w:t>
      </w:r>
      <w:r>
        <w:rPr>
          <w:spacing w:val="-1"/>
        </w:rPr>
        <w:t>业管理合同的约定进行维修。</w:t>
      </w:r>
    </w:p>
    <w:p w14:paraId="4428316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" w:line="358" w:lineRule="auto"/>
        <w:ind w:left="183" w:firstLine="568" w:firstLineChars="200"/>
        <w:jc w:val="both"/>
        <w:textAlignment w:val="baseline"/>
      </w:pPr>
      <w:r>
        <w:rPr>
          <w:spacing w:val="2"/>
        </w:rPr>
        <w:t>7.2</w:t>
      </w:r>
      <w:r>
        <w:rPr>
          <w:spacing w:val="-46"/>
        </w:rPr>
        <w:t xml:space="preserve"> </w:t>
      </w:r>
      <w:r>
        <w:rPr>
          <w:spacing w:val="2"/>
        </w:rPr>
        <w:t>租赁期内，甲方应提供基础结构、基础设施完好无损的房</w:t>
      </w:r>
      <w:r>
        <w:t>屋，并承担基础维修养护费用，但因乙方对租赁房屋使用不当造成损坏的除外。乙方应合理使用并维护该房屋建筑结构、原有建筑装</w:t>
      </w:r>
      <w:r>
        <w:rPr>
          <w:spacing w:val="-3"/>
        </w:rPr>
        <w:t>饰,附属设施及其附属设备。除本合同及物业管理合同另有约定外，</w:t>
      </w:r>
      <w:r>
        <w:rPr>
          <w:spacing w:val="-1"/>
        </w:rPr>
        <w:t>该房屋内的日常维护及维修责任由乙方承担。</w:t>
      </w:r>
    </w:p>
    <w:p w14:paraId="2D2E335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9" w:lineRule="auto"/>
        <w:ind w:right="49" w:firstLine="564" w:firstLineChars="200"/>
        <w:jc w:val="both"/>
        <w:textAlignment w:val="baseline"/>
        <w:sectPr>
          <w:footerReference r:id="rId9" w:type="default"/>
          <w:pgSz w:w="11906" w:h="16839"/>
          <w:pgMar w:top="1424" w:right="1749" w:bottom="1157" w:left="1785" w:header="0" w:footer="992" w:gutter="0"/>
          <w:pgNumType w:fmt="decimal"/>
          <w:cols w:space="720" w:num="1"/>
        </w:sectPr>
      </w:pPr>
      <w:r>
        <w:rPr>
          <w:spacing w:val="1"/>
        </w:rPr>
        <w:t>7.3</w:t>
      </w:r>
      <w:r>
        <w:rPr>
          <w:spacing w:val="-18"/>
        </w:rPr>
        <w:t xml:space="preserve"> </w:t>
      </w:r>
      <w:r>
        <w:rPr>
          <w:spacing w:val="1"/>
        </w:rPr>
        <w:t>乙方另须增设附属设施和设备的，应事先征得甲方的书面</w:t>
      </w:r>
    </w:p>
    <w:p w14:paraId="2BB80F7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7" w:line="359" w:lineRule="auto"/>
        <w:ind w:right="97"/>
        <w:jc w:val="both"/>
        <w:textAlignment w:val="baseline"/>
      </w:pPr>
      <w:r>
        <w:rPr>
          <w:spacing w:val="-1"/>
        </w:rPr>
        <w:t>同意；按规定须向有关部门审批，则由乙方自行负责向相关部门报</w:t>
      </w:r>
      <w:r>
        <w:t>批并承担所有费用，必要时，甲方予以配合。乙方增设的附属设施和设备维修责任由乙方承担。合同到期后，乙方自建的设施、装饰等，经甲方书面同意后，在不损害原有建筑物的基础上，乙方可自</w:t>
      </w:r>
      <w:r>
        <w:rPr>
          <w:spacing w:val="-1"/>
        </w:rPr>
        <w:t>行处理，甲、乙双方也可另行书面约定归属。</w:t>
      </w:r>
    </w:p>
    <w:p w14:paraId="5BBF7D3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59" w:lineRule="auto"/>
        <w:ind w:left="187" w:right="98" w:firstLine="560" w:firstLineChars="200"/>
        <w:jc w:val="both"/>
        <w:textAlignment w:val="baseline"/>
      </w:pPr>
      <w:r>
        <w:t>7.4 甲方如需对房屋设施进行维修须提前七日书面通知乙方，乙方应积极协助配合。乙方应在租房之前检查房屋结构、水电设施</w:t>
      </w:r>
      <w:r>
        <w:rPr>
          <w:spacing w:val="-1"/>
        </w:rPr>
        <w:t>是否完好，如有不完善的地方及时通知甲方进行维修。</w:t>
      </w:r>
    </w:p>
    <w:p w14:paraId="640B6EC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20" w:lineRule="auto"/>
        <w:ind w:left="26" w:firstLine="546" w:firstLineChars="200"/>
        <w:jc w:val="both"/>
        <w:textAlignment w:val="baseline"/>
        <w:outlineLvl w:val="1"/>
      </w:pPr>
      <w:r>
        <w:rPr>
          <w:b/>
          <w:bCs/>
          <w:spacing w:val="-4"/>
        </w:rPr>
        <w:t>8、房屋的出入</w:t>
      </w:r>
    </w:p>
    <w:p w14:paraId="12FC812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8" w:line="361" w:lineRule="auto"/>
        <w:ind w:left="29" w:right="45" w:firstLine="552" w:firstLineChars="200"/>
        <w:jc w:val="both"/>
        <w:textAlignment w:val="baseline"/>
      </w:pPr>
      <w:r>
        <w:rPr>
          <w:spacing w:val="-2"/>
        </w:rPr>
        <w:t>8.1</w:t>
      </w:r>
      <w:r>
        <w:rPr>
          <w:spacing w:val="-48"/>
        </w:rPr>
        <w:t xml:space="preserve"> </w:t>
      </w:r>
      <w:r>
        <w:rPr>
          <w:spacing w:val="-2"/>
        </w:rPr>
        <w:t>未经乙方书面同意，甲方或其委托的物业管理公司不得以任何理由进入乙方租赁房屋。但甲方对公共设施所进行的必要的检查、</w:t>
      </w:r>
      <w:r>
        <w:rPr>
          <w:spacing w:val="-1"/>
        </w:rPr>
        <w:t>维修以及巡更安全保卫工作乙方应予以配合。</w:t>
      </w:r>
    </w:p>
    <w:p w14:paraId="4B96CD6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3" w:line="220" w:lineRule="auto"/>
        <w:ind w:left="26" w:firstLine="550" w:firstLineChars="200"/>
        <w:jc w:val="both"/>
        <w:textAlignment w:val="baseline"/>
        <w:outlineLvl w:val="1"/>
      </w:pPr>
      <w:r>
        <w:rPr>
          <w:b/>
          <w:bCs/>
          <w:spacing w:val="-3"/>
        </w:rPr>
        <w:t>9、</w:t>
      </w:r>
      <w:r>
        <w:rPr>
          <w:spacing w:val="-3"/>
        </w:rPr>
        <w:t xml:space="preserve"> </w:t>
      </w:r>
      <w:r>
        <w:rPr>
          <w:b/>
          <w:bCs/>
          <w:spacing w:val="-3"/>
        </w:rPr>
        <w:t>合同的变更、解除与终止</w:t>
      </w:r>
    </w:p>
    <w:p w14:paraId="37ACFF7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1" w:line="219" w:lineRule="auto"/>
        <w:ind w:firstLine="552" w:firstLineChars="200"/>
        <w:jc w:val="both"/>
        <w:textAlignment w:val="baseline"/>
      </w:pPr>
      <w:r>
        <w:rPr>
          <w:spacing w:val="-2"/>
        </w:rPr>
        <w:t>9.1</w:t>
      </w:r>
      <w:r>
        <w:rPr>
          <w:spacing w:val="-46"/>
        </w:rPr>
        <w:t xml:space="preserve"> </w:t>
      </w:r>
      <w:r>
        <w:rPr>
          <w:spacing w:val="-2"/>
        </w:rPr>
        <w:t>双方可以协商变更或终止本合同。</w:t>
      </w:r>
    </w:p>
    <w:p w14:paraId="747091D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1" w:line="220" w:lineRule="auto"/>
        <w:ind w:firstLine="544" w:firstLineChars="200"/>
        <w:jc w:val="both"/>
        <w:textAlignment w:val="baseline"/>
      </w:pPr>
      <w:r>
        <w:rPr>
          <w:spacing w:val="-4"/>
        </w:rPr>
        <w:t>9.2 甲方有以下行为之一的，乙方有权解除合同：</w:t>
      </w:r>
    </w:p>
    <w:p w14:paraId="403C1AD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0" w:line="217" w:lineRule="auto"/>
        <w:ind w:firstLine="552" w:firstLineChars="200"/>
        <w:jc w:val="both"/>
        <w:textAlignment w:val="baseline"/>
      </w:pPr>
      <w:r>
        <w:rPr>
          <w:rFonts w:hint="eastAsia"/>
          <w:spacing w:val="-2"/>
          <w:lang w:eastAsia="zh-CN"/>
        </w:rPr>
        <w:t>（</w:t>
      </w:r>
      <w:r>
        <w:rPr>
          <w:spacing w:val="-2"/>
        </w:rPr>
        <w:t>1）未按租赁合同约定时间提供房屋,逾</w:t>
      </w:r>
      <w:r>
        <w:rPr>
          <w:spacing w:val="-3"/>
        </w:rPr>
        <w:t>期已达</w:t>
      </w:r>
      <w:r>
        <w:rPr>
          <w:spacing w:val="-42"/>
        </w:rPr>
        <w:t xml:space="preserve"> </w:t>
      </w:r>
      <w:r>
        <w:rPr>
          <w:spacing w:val="-3"/>
        </w:rPr>
        <w:t>15</w:t>
      </w:r>
      <w:r>
        <w:rPr>
          <w:spacing w:val="-55"/>
        </w:rPr>
        <w:t xml:space="preserve"> </w:t>
      </w:r>
      <w:r>
        <w:rPr>
          <w:spacing w:val="-3"/>
        </w:rPr>
        <w:t>天的；</w:t>
      </w:r>
    </w:p>
    <w:p w14:paraId="57B7FFC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6" w:line="411" w:lineRule="auto"/>
        <w:ind w:left="30" w:right="143" w:firstLine="556" w:firstLineChars="200"/>
        <w:jc w:val="both"/>
        <w:textAlignment w:val="baseline"/>
      </w:pPr>
      <w:r>
        <w:rPr>
          <w:spacing w:val="-1"/>
        </w:rPr>
        <w:t>（2）租赁房屋被司法机关或者行政机关依法查封且影响使乙方</w:t>
      </w:r>
      <w:r>
        <w:rPr>
          <w:spacing w:val="-3"/>
        </w:rPr>
        <w:t>正常使用的；</w:t>
      </w:r>
    </w:p>
    <w:p w14:paraId="0960021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219" w:lineRule="auto"/>
        <w:ind w:firstLine="556" w:firstLineChars="200"/>
        <w:jc w:val="both"/>
        <w:textAlignment w:val="baseline"/>
      </w:pPr>
      <w:r>
        <w:rPr>
          <w:spacing w:val="-1"/>
        </w:rPr>
        <w:t>（3）租赁房屋权属存在争议且影响乙方正常使用的；</w:t>
      </w:r>
    </w:p>
    <w:p w14:paraId="2D58284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0" w:line="220" w:lineRule="auto"/>
        <w:ind w:firstLine="540" w:firstLineChars="200"/>
        <w:jc w:val="both"/>
        <w:textAlignment w:val="baseline"/>
      </w:pPr>
      <w:r>
        <w:rPr>
          <w:spacing w:val="-5"/>
        </w:rPr>
        <w:t>（4）因该房屋抵押权人实现抵押权，从而</w:t>
      </w:r>
      <w:r>
        <w:rPr>
          <w:spacing w:val="-6"/>
        </w:rPr>
        <w:t>影响乙方正常使用的。</w:t>
      </w:r>
    </w:p>
    <w:p w14:paraId="5159C53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1" w:line="220" w:lineRule="auto"/>
        <w:ind w:firstLine="556" w:firstLineChars="200"/>
        <w:jc w:val="both"/>
        <w:textAlignment w:val="baseline"/>
      </w:pPr>
      <w:r>
        <w:rPr>
          <w:spacing w:val="-1"/>
        </w:rPr>
        <w:t>（5）租赁房屋存在严重质量问题影响乙方正常使用的；</w:t>
      </w:r>
    </w:p>
    <w:p w14:paraId="017C0AC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8" w:line="361" w:lineRule="auto"/>
        <w:ind w:left="25" w:right="97" w:firstLine="548" w:firstLineChars="200"/>
        <w:jc w:val="both"/>
        <w:textAlignment w:val="baseline"/>
      </w:pPr>
      <w:r>
        <w:rPr>
          <w:spacing w:val="-3"/>
        </w:rPr>
        <w:t>9.3</w:t>
      </w:r>
      <w:r>
        <w:rPr>
          <w:spacing w:val="-19"/>
        </w:rPr>
        <w:t xml:space="preserve"> </w:t>
      </w:r>
      <w:r>
        <w:rPr>
          <w:spacing w:val="-3"/>
        </w:rPr>
        <w:t>乙方有下列情形之一的，甲方有权提前解除合同。甲方依本</w:t>
      </w:r>
      <w:r>
        <w:t>款解除合同的，有权按本合同第</w:t>
      </w:r>
      <w:r>
        <w:rPr>
          <w:spacing w:val="-39"/>
        </w:rPr>
        <w:t xml:space="preserve"> </w:t>
      </w:r>
      <w:r>
        <w:t>11.2</w:t>
      </w:r>
      <w:r>
        <w:rPr>
          <w:spacing w:val="-56"/>
        </w:rPr>
        <w:t xml:space="preserve"> </w:t>
      </w:r>
      <w:r>
        <w:t>条从</w:t>
      </w:r>
      <w:r>
        <w:rPr>
          <w:spacing w:val="-1"/>
        </w:rPr>
        <w:t>保证金中直接扣除乙方应</w:t>
      </w:r>
      <w:r>
        <w:rPr>
          <w:spacing w:val="-2"/>
        </w:rPr>
        <w:t>付未付款项及相应违约金（扣除以抵偿甲方实际损失为限</w:t>
      </w:r>
      <w:r>
        <w:rPr>
          <w:spacing w:val="-25"/>
        </w:rPr>
        <w:t>），</w:t>
      </w:r>
      <w:r>
        <w:rPr>
          <w:spacing w:val="-2"/>
        </w:rPr>
        <w:t>保证金</w:t>
      </w:r>
    </w:p>
    <w:p w14:paraId="321C92F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1" w:lineRule="auto"/>
        <w:ind w:firstLine="420" w:firstLineChars="200"/>
        <w:jc w:val="both"/>
        <w:textAlignment w:val="baseline"/>
        <w:sectPr>
          <w:footerReference r:id="rId10" w:type="default"/>
          <w:pgSz w:w="11906" w:h="16839"/>
          <w:pgMar w:top="1424" w:right="1701" w:bottom="1155" w:left="1785" w:header="0" w:footer="992" w:gutter="0"/>
          <w:pgNumType w:fmt="decimal"/>
          <w:cols w:space="720" w:num="1"/>
        </w:sectPr>
      </w:pPr>
    </w:p>
    <w:p w14:paraId="75108B6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6" w:line="359" w:lineRule="auto"/>
        <w:ind w:left="27" w:right="13" w:firstLine="544" w:firstLineChars="200"/>
        <w:jc w:val="both"/>
        <w:textAlignment w:val="baseline"/>
      </w:pPr>
      <w:r>
        <w:rPr>
          <w:spacing w:val="-4"/>
        </w:rPr>
        <w:t>不足以弥补的，乙方仍应补足；扣除后如有剩余，甲方应于合同解除</w:t>
      </w:r>
      <w:r>
        <w:rPr>
          <w:spacing w:val="-6"/>
        </w:rPr>
        <w:t>后【10】</w:t>
      </w:r>
      <w:r>
        <w:rPr>
          <w:spacing w:val="-71"/>
        </w:rPr>
        <w:t xml:space="preserve"> </w:t>
      </w:r>
      <w:r>
        <w:rPr>
          <w:spacing w:val="-6"/>
        </w:rPr>
        <w:t>日内无息退还乙方：</w:t>
      </w:r>
    </w:p>
    <w:p w14:paraId="153154C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59" w:lineRule="auto"/>
        <w:ind w:left="25" w:right="13" w:firstLine="564" w:firstLineChars="200"/>
        <w:jc w:val="both"/>
        <w:textAlignment w:val="baseline"/>
      </w:pPr>
      <w:r>
        <w:rPr>
          <w:spacing w:val="1"/>
        </w:rPr>
        <w:t>（1）未经甲方书面同意，乙方擅自将房屋转租、转借、转让给</w:t>
      </w:r>
      <w:r>
        <w:rPr>
          <w:spacing w:val="-2"/>
        </w:rPr>
        <w:t>第三方的；</w:t>
      </w:r>
    </w:p>
    <w:p w14:paraId="7C7B5E5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9" w:lineRule="auto"/>
        <w:ind w:firstLine="556" w:firstLineChars="200"/>
        <w:jc w:val="both"/>
        <w:textAlignment w:val="baseline"/>
      </w:pPr>
      <w:r>
        <w:rPr>
          <w:spacing w:val="-1"/>
        </w:rPr>
        <w:t>（2）未经甲方书面同意，擅自改变房屋用途的；</w:t>
      </w:r>
    </w:p>
    <w:p w14:paraId="0CD1C72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2" w:line="220" w:lineRule="auto"/>
        <w:ind w:firstLine="544" w:firstLineChars="200"/>
        <w:jc w:val="both"/>
        <w:textAlignment w:val="baseline"/>
      </w:pPr>
      <w:r>
        <w:rPr>
          <w:spacing w:val="-4"/>
        </w:rPr>
        <w:t>（3）乙方逾期支付租金，超过</w:t>
      </w:r>
      <w:r>
        <w:rPr>
          <w:spacing w:val="-28"/>
        </w:rPr>
        <w:t xml:space="preserve"> </w:t>
      </w:r>
      <w:r>
        <w:rPr>
          <w:spacing w:val="-4"/>
        </w:rPr>
        <w:t>15</w:t>
      </w:r>
      <w:r>
        <w:rPr>
          <w:spacing w:val="-55"/>
        </w:rPr>
        <w:t xml:space="preserve"> </w:t>
      </w:r>
      <w:r>
        <w:rPr>
          <w:spacing w:val="-4"/>
        </w:rPr>
        <w:t>天的；</w:t>
      </w:r>
    </w:p>
    <w:p w14:paraId="2E67A85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359" w:lineRule="auto"/>
        <w:ind w:left="27" w:right="13" w:firstLine="564" w:firstLineChars="200"/>
        <w:jc w:val="both"/>
        <w:textAlignment w:val="baseline"/>
      </w:pPr>
      <w:r>
        <w:rPr>
          <w:spacing w:val="1"/>
        </w:rPr>
        <w:t>（4）乙方逾期缴纳应由乙方承担或者支付的保证金或者其它费</w:t>
      </w:r>
      <w:r>
        <w:rPr>
          <w:spacing w:val="-7"/>
        </w:rPr>
        <w:t>用，超过</w:t>
      </w:r>
      <w:r>
        <w:rPr>
          <w:spacing w:val="-32"/>
        </w:rPr>
        <w:t xml:space="preserve"> </w:t>
      </w:r>
      <w:r>
        <w:rPr>
          <w:spacing w:val="-7"/>
        </w:rPr>
        <w:t>1</w:t>
      </w:r>
      <w:r>
        <w:rPr>
          <w:spacing w:val="-60"/>
        </w:rPr>
        <w:t xml:space="preserve"> </w:t>
      </w:r>
      <w:r>
        <w:rPr>
          <w:spacing w:val="-7"/>
        </w:rPr>
        <w:t>个月的；</w:t>
      </w:r>
    </w:p>
    <w:p w14:paraId="4ED3DEE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59" w:lineRule="auto"/>
        <w:ind w:left="27" w:right="13" w:firstLine="564" w:firstLineChars="200"/>
        <w:jc w:val="both"/>
        <w:textAlignment w:val="baseline"/>
      </w:pPr>
      <w:r>
        <w:rPr>
          <w:spacing w:val="1"/>
        </w:rPr>
        <w:t>（5）未经甲方书面同意，擅自改变房屋结构、擅自进行装修或</w:t>
      </w:r>
      <w:r>
        <w:rPr>
          <w:spacing w:val="-1"/>
        </w:rPr>
        <w:t>者擅自设置对房屋结构有影响的设备的；</w:t>
      </w:r>
    </w:p>
    <w:p w14:paraId="5A46831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" w:line="358" w:lineRule="auto"/>
        <w:ind w:left="28" w:right="13" w:firstLine="564" w:firstLineChars="200"/>
        <w:jc w:val="both"/>
        <w:textAlignment w:val="baseline"/>
      </w:pPr>
      <w:r>
        <w:rPr>
          <w:spacing w:val="1"/>
        </w:rPr>
        <w:t>（6）损坏承租房屋，或者未经甲方同意、擅自设置店牌或者广</w:t>
      </w:r>
      <w:r>
        <w:rPr>
          <w:spacing w:val="-4"/>
        </w:rPr>
        <w:t>告、其它设备、设施的，在甲方或者物业管理公司提出的合理期限内</w:t>
      </w:r>
      <w:r>
        <w:rPr>
          <w:spacing w:val="-1"/>
        </w:rPr>
        <w:t>仍未恢复原状或者仍未完成整改的；</w:t>
      </w:r>
    </w:p>
    <w:p w14:paraId="08DC5CF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27" w:right="13" w:firstLine="564" w:firstLineChars="200"/>
        <w:jc w:val="both"/>
        <w:textAlignment w:val="baseline"/>
      </w:pPr>
      <w:r>
        <w:rPr>
          <w:spacing w:val="1"/>
        </w:rPr>
        <w:t>（7）乙方擅自扩建或者违规扩建，经甲方或者物业管理公司要</w:t>
      </w:r>
      <w:r>
        <w:rPr>
          <w:spacing w:val="-2"/>
        </w:rPr>
        <w:t>求整改后拒不整改；</w:t>
      </w:r>
    </w:p>
    <w:p w14:paraId="555034C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219" w:lineRule="auto"/>
        <w:ind w:firstLine="556" w:firstLineChars="200"/>
        <w:jc w:val="both"/>
        <w:textAlignment w:val="baseline"/>
      </w:pPr>
      <w:r>
        <w:rPr>
          <w:spacing w:val="-1"/>
        </w:rPr>
        <w:t>（8）利用租赁房屋存放危险物品或者进行非法活动的；</w:t>
      </w:r>
    </w:p>
    <w:p w14:paraId="72DD6B4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7" w:lineRule="auto"/>
        <w:ind w:firstLine="420" w:firstLineChars="200"/>
        <w:jc w:val="both"/>
        <w:textAlignment w:val="baseline"/>
        <w:rPr>
          <w:rFonts w:ascii="Arial"/>
          <w:sz w:val="21"/>
        </w:rPr>
      </w:pPr>
    </w:p>
    <w:p w14:paraId="41F6DBE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221" w:lineRule="auto"/>
        <w:ind w:firstLine="556" w:firstLineChars="200"/>
        <w:jc w:val="both"/>
        <w:textAlignment w:val="baseline"/>
      </w:pPr>
      <w:r>
        <w:rPr>
          <w:spacing w:val="-1"/>
        </w:rPr>
        <w:t>（9）有其它严重违反合同约定的行为或者其它违法行为。</w:t>
      </w:r>
    </w:p>
    <w:p w14:paraId="6034EB4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1" w:line="411" w:lineRule="auto"/>
        <w:ind w:left="23" w:right="13" w:firstLine="548" w:firstLineChars="200"/>
        <w:jc w:val="both"/>
        <w:textAlignment w:val="baseline"/>
      </w:pPr>
      <w:r>
        <w:rPr>
          <w:spacing w:val="-3"/>
        </w:rPr>
        <w:t>9.4</w:t>
      </w:r>
      <w:r>
        <w:rPr>
          <w:spacing w:val="-50"/>
        </w:rPr>
        <w:t xml:space="preserve"> </w:t>
      </w:r>
      <w:r>
        <w:rPr>
          <w:spacing w:val="-3"/>
        </w:rPr>
        <w:t>租赁期满合同自然终止。甲方应在合同终止后</w:t>
      </w:r>
      <w:r>
        <w:rPr>
          <w:spacing w:val="-54"/>
        </w:rPr>
        <w:t xml:space="preserve"> </w:t>
      </w:r>
      <w:r>
        <w:rPr>
          <w:spacing w:val="-3"/>
        </w:rPr>
        <w:t>3</w:t>
      </w:r>
      <w:r>
        <w:rPr>
          <w:spacing w:val="-55"/>
        </w:rPr>
        <w:t xml:space="preserve"> </w:t>
      </w:r>
      <w:r>
        <w:rPr>
          <w:spacing w:val="-3"/>
        </w:rPr>
        <w:t>天内无息退</w:t>
      </w:r>
      <w:r>
        <w:rPr>
          <w:spacing w:val="-2"/>
        </w:rPr>
        <w:t>还保证金。</w:t>
      </w:r>
    </w:p>
    <w:p w14:paraId="1B347C6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19" w:lineRule="auto"/>
        <w:ind w:firstLine="552" w:firstLineChars="200"/>
        <w:jc w:val="both"/>
        <w:textAlignment w:val="baseline"/>
      </w:pPr>
      <w:r>
        <w:rPr>
          <w:spacing w:val="-2"/>
        </w:rPr>
        <w:t>9.5</w:t>
      </w:r>
      <w:r>
        <w:rPr>
          <w:spacing w:val="-34"/>
        </w:rPr>
        <w:t xml:space="preserve"> </w:t>
      </w:r>
      <w:r>
        <w:rPr>
          <w:spacing w:val="-2"/>
        </w:rPr>
        <w:t>因不可抗力因素导致合同无法履行的，合同终止。</w:t>
      </w:r>
    </w:p>
    <w:p w14:paraId="30D1A69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61" w:line="220" w:lineRule="auto"/>
        <w:ind w:left="45" w:firstLine="546" w:firstLineChars="200"/>
        <w:jc w:val="both"/>
        <w:textAlignment w:val="baseline"/>
        <w:outlineLvl w:val="1"/>
      </w:pPr>
      <w:r>
        <w:rPr>
          <w:b/>
          <w:bCs/>
          <w:spacing w:val="-4"/>
        </w:rPr>
        <w:t>10．合同终止后租赁房屋的归还及相关事项的处理</w:t>
      </w:r>
    </w:p>
    <w:p w14:paraId="77B3B59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9" w:line="219" w:lineRule="auto"/>
        <w:ind w:firstLine="552" w:firstLineChars="200"/>
        <w:jc w:val="both"/>
        <w:textAlignment w:val="baseline"/>
      </w:pPr>
      <w:r>
        <w:rPr>
          <w:spacing w:val="-2"/>
        </w:rPr>
        <w:t>10.1</w:t>
      </w:r>
      <w:r>
        <w:rPr>
          <w:spacing w:val="-50"/>
        </w:rPr>
        <w:t xml:space="preserve"> </w:t>
      </w:r>
      <w:r>
        <w:rPr>
          <w:spacing w:val="-2"/>
        </w:rPr>
        <w:t>本合同终止后，乙方应于合同终止之日起十天内：</w:t>
      </w:r>
    </w:p>
    <w:p w14:paraId="5D3A674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2" w:line="221" w:lineRule="auto"/>
        <w:ind w:firstLine="552" w:firstLineChars="200"/>
        <w:jc w:val="both"/>
        <w:textAlignment w:val="baseline"/>
      </w:pPr>
      <w:r>
        <w:rPr>
          <w:spacing w:val="-2"/>
        </w:rPr>
        <w:t>（1）结清租金以及其它各项费用；</w:t>
      </w:r>
    </w:p>
    <w:p w14:paraId="6AB4957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2" w:line="359" w:lineRule="auto"/>
        <w:ind w:left="52" w:right="16" w:firstLine="564" w:firstLineChars="200"/>
        <w:jc w:val="both"/>
        <w:textAlignment w:val="baseline"/>
        <w:rPr>
          <w:rFonts w:hint="eastAsia" w:eastAsia="宋体"/>
          <w:lang w:eastAsia="zh-CN"/>
        </w:rPr>
        <w:sectPr>
          <w:footerReference r:id="rId11" w:type="default"/>
          <w:pgSz w:w="11906" w:h="16839"/>
          <w:pgMar w:top="1424" w:right="1785" w:bottom="1157" w:left="1785" w:header="0" w:footer="992" w:gutter="0"/>
          <w:pgNumType w:fmt="decimal"/>
          <w:cols w:space="720" w:num="1"/>
        </w:sectPr>
      </w:pPr>
      <w:r>
        <w:rPr>
          <w:spacing w:val="1"/>
        </w:rPr>
        <w:t>（2）腾空、清洁经营场地，保证归还的房屋及设施状</w:t>
      </w:r>
      <w:r>
        <w:t>态良好。乙方逾期未腾空场地的，甲方有权向乙方发出书面催告，给予【5</w:t>
      </w:r>
      <w:r>
        <w:rPr>
          <w:rFonts w:hint="eastAsia"/>
          <w:lang w:eastAsia="zh-CN"/>
        </w:rPr>
        <w:t>】</w:t>
      </w:r>
    </w:p>
    <w:p w14:paraId="499D362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8" w:line="360" w:lineRule="auto"/>
        <w:ind w:right="97"/>
        <w:jc w:val="both"/>
        <w:textAlignment w:val="baseline"/>
      </w:pPr>
      <w:r>
        <w:rPr>
          <w:spacing w:val="-5"/>
        </w:rPr>
        <w:t>日的搬迁宽限期；宽限期届满乙方仍未搬离遗留物品的，视</w:t>
      </w:r>
      <w:r>
        <w:rPr>
          <w:spacing w:val="-6"/>
        </w:rPr>
        <w:t>为乙方放</w:t>
      </w:r>
      <w:r>
        <w:rPr>
          <w:spacing w:val="-4"/>
        </w:rPr>
        <w:t>弃该等物品所有权，甲方有权自行清理处置，清理、搬运费用由乙方</w:t>
      </w:r>
      <w:r>
        <w:rPr>
          <w:spacing w:val="-2"/>
        </w:rPr>
        <w:t>承担；乙方应按日租金的2</w:t>
      </w:r>
      <w:r>
        <w:rPr>
          <w:spacing w:val="-46"/>
        </w:rPr>
        <w:t xml:space="preserve"> </w:t>
      </w:r>
      <w:r>
        <w:rPr>
          <w:spacing w:val="-2"/>
        </w:rPr>
        <w:t>倍支付自逾期之日起至场地实际腾空之日止的房屋占用费。</w:t>
      </w:r>
    </w:p>
    <w:p w14:paraId="5A43DFD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5" w:line="411" w:lineRule="auto"/>
        <w:ind w:left="26" w:right="97" w:firstLine="552" w:firstLineChars="200"/>
        <w:jc w:val="both"/>
        <w:textAlignment w:val="baseline"/>
      </w:pPr>
      <w:r>
        <w:rPr>
          <w:spacing w:val="-2"/>
        </w:rPr>
        <w:t>10.2</w:t>
      </w:r>
      <w:r>
        <w:rPr>
          <w:spacing w:val="-43"/>
        </w:rPr>
        <w:t xml:space="preserve"> </w:t>
      </w:r>
      <w:r>
        <w:rPr>
          <w:spacing w:val="-2"/>
        </w:rPr>
        <w:t>合同终止时，乙方拆除装修设施及设备的，不得损毁甲方</w:t>
      </w:r>
      <w:r>
        <w:rPr>
          <w:spacing w:val="-4"/>
        </w:rPr>
        <w:t>水、燃气、空调、消防、照明系统、弱电系统等各项设施设备及末端管线；拆除装修设施及设备后，乙方必须按原貌恢复墙体及破损，确保不影响甲方物业的使用和运营。对房屋装修不可拆卸部分的资产由</w:t>
      </w:r>
      <w:r>
        <w:rPr>
          <w:spacing w:val="-2"/>
        </w:rPr>
        <w:t>甲乙双方协商解决。</w:t>
      </w:r>
    </w:p>
    <w:p w14:paraId="14AD047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" w:line="411" w:lineRule="auto"/>
        <w:ind w:left="23" w:firstLine="552" w:firstLineChars="200"/>
        <w:jc w:val="both"/>
        <w:textAlignment w:val="baseline"/>
      </w:pPr>
      <w:r>
        <w:rPr>
          <w:spacing w:val="-2"/>
        </w:rPr>
        <w:t>10.3</w:t>
      </w:r>
      <w:r>
        <w:rPr>
          <w:spacing w:val="-43"/>
        </w:rPr>
        <w:t xml:space="preserve"> </w:t>
      </w:r>
      <w:r>
        <w:rPr>
          <w:spacing w:val="-2"/>
        </w:rPr>
        <w:t>合同终止时，乙方未经甲方同意的装饰、装修损失，由乙</w:t>
      </w:r>
      <w:r>
        <w:rPr>
          <w:spacing w:val="-9"/>
        </w:rPr>
        <w:t>方承担，甲方有权要求乙方就未经其同意的装饰、装</w:t>
      </w:r>
      <w:r>
        <w:rPr>
          <w:spacing w:val="-10"/>
        </w:rPr>
        <w:t>修予以恢复原状。</w:t>
      </w:r>
      <w:r>
        <w:rPr>
          <w:spacing w:val="-4"/>
        </w:rPr>
        <w:t>若乙方未按甲方限定期限恢复原状的，甲方可自行或者委托第三方恢复原状，由此产生的费用由乙方承担，甲方有权从乙方交纳的保证金中直接扣除，保证金不足以弥补的损失的，乙方还应承担损害赔偿责</w:t>
      </w:r>
      <w:r>
        <w:rPr>
          <w:spacing w:val="-5"/>
        </w:rPr>
        <w:t>任。</w:t>
      </w:r>
    </w:p>
    <w:p w14:paraId="0AE8486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411" w:lineRule="auto"/>
        <w:ind w:left="25" w:right="97" w:firstLine="548" w:firstLineChars="200"/>
        <w:jc w:val="both"/>
        <w:textAlignment w:val="baseline"/>
      </w:pPr>
      <w:r>
        <w:rPr>
          <w:spacing w:val="-3"/>
        </w:rPr>
        <w:t>10.4</w:t>
      </w:r>
      <w:r>
        <w:rPr>
          <w:spacing w:val="-36"/>
        </w:rPr>
        <w:t xml:space="preserve"> </w:t>
      </w:r>
      <w:r>
        <w:rPr>
          <w:spacing w:val="-3"/>
        </w:rPr>
        <w:t>非因甲方违约而导致解除合同的,乙方对房屋的装饰、装修</w:t>
      </w:r>
      <w:r>
        <w:rPr>
          <w:spacing w:val="-4"/>
        </w:rPr>
        <w:t>损失，由乙方自行承担。若因甲方违约而导致解除合同的，甲方的违约责任按</w:t>
      </w:r>
      <w:r>
        <w:rPr>
          <w:spacing w:val="-26"/>
        </w:rPr>
        <w:t xml:space="preserve"> </w:t>
      </w:r>
      <w:r>
        <w:rPr>
          <w:spacing w:val="-4"/>
        </w:rPr>
        <w:t>11.1.1</w:t>
      </w:r>
      <w:r>
        <w:rPr>
          <w:spacing w:val="-58"/>
        </w:rPr>
        <w:t xml:space="preserve"> </w:t>
      </w:r>
      <w:r>
        <w:rPr>
          <w:spacing w:val="-4"/>
        </w:rPr>
        <w:t>条的约定处理。</w:t>
      </w:r>
    </w:p>
    <w:p w14:paraId="5681BF5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412" w:lineRule="auto"/>
        <w:ind w:left="25" w:right="67" w:firstLine="552" w:firstLineChars="200"/>
        <w:jc w:val="both"/>
        <w:textAlignment w:val="baseline"/>
      </w:pPr>
      <w:r>
        <w:rPr>
          <w:spacing w:val="-2"/>
        </w:rPr>
        <w:t>10.5</w:t>
      </w:r>
      <w:r>
        <w:rPr>
          <w:spacing w:val="-66"/>
        </w:rPr>
        <w:t xml:space="preserve"> </w:t>
      </w:r>
      <w:r>
        <w:rPr>
          <w:spacing w:val="-2"/>
        </w:rPr>
        <w:t>若乙方对租赁房屋进行扩建的,乙方必须首先取得甲方的书</w:t>
      </w:r>
      <w:r>
        <w:t>面同意,并履行必备的报建手续。否则合同终止时，乙方擅自扩建、</w:t>
      </w:r>
      <w:r>
        <w:rPr>
          <w:spacing w:val="-3"/>
        </w:rPr>
        <w:t>违规扩建而造成的损失由乙方自行承担，甲方要求乙方恢复原状的，</w:t>
      </w:r>
      <w:r>
        <w:rPr>
          <w:spacing w:val="-4"/>
        </w:rPr>
        <w:t>乙方应予恢复原状。若乙方未按甲方限定期限恢复原状的，甲方可自行或者委托第三方恢复原状，由此产生的费用由乙方承担，甲方有权</w:t>
      </w:r>
    </w:p>
    <w:p w14:paraId="0D1DEDC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12" w:lineRule="auto"/>
        <w:ind w:firstLine="420" w:firstLineChars="200"/>
        <w:jc w:val="both"/>
        <w:textAlignment w:val="baseline"/>
        <w:sectPr>
          <w:footerReference r:id="rId12" w:type="default"/>
          <w:pgSz w:w="11906" w:h="16839"/>
          <w:pgMar w:top="1424" w:right="1701" w:bottom="1157" w:left="1785" w:header="0" w:footer="992" w:gutter="0"/>
          <w:pgNumType w:fmt="decimal"/>
          <w:cols w:space="720" w:num="1"/>
        </w:sectPr>
      </w:pPr>
    </w:p>
    <w:p w14:paraId="4B8D582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0" w:line="368" w:lineRule="auto"/>
        <w:ind w:left="25" w:right="97" w:firstLine="544" w:firstLineChars="200"/>
        <w:jc w:val="both"/>
        <w:textAlignment w:val="baseline"/>
      </w:pPr>
      <w:r>
        <w:rPr>
          <w:spacing w:val="-4"/>
        </w:rPr>
        <w:t>从乙方交纳的保证金中直接扣除，保证金不足以弥补损失的，乙方还</w:t>
      </w:r>
      <w:r>
        <w:rPr>
          <w:spacing w:val="-2"/>
        </w:rPr>
        <w:t>应承担损害赔偿责任。</w:t>
      </w:r>
    </w:p>
    <w:p w14:paraId="32EC447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60" w:lineRule="auto"/>
        <w:ind w:left="27" w:right="97" w:firstLine="548" w:firstLineChars="200"/>
        <w:jc w:val="both"/>
        <w:textAlignment w:val="baseline"/>
      </w:pPr>
      <w:r>
        <w:rPr>
          <w:spacing w:val="-3"/>
        </w:rPr>
        <w:t>10.6</w:t>
      </w:r>
      <w:r>
        <w:rPr>
          <w:spacing w:val="-57"/>
        </w:rPr>
        <w:t xml:space="preserve"> </w:t>
      </w:r>
      <w:r>
        <w:rPr>
          <w:spacing w:val="-3"/>
        </w:rPr>
        <w:t>合同终止后，乙方应自合同终止之日起</w:t>
      </w:r>
      <w:r>
        <w:rPr>
          <w:spacing w:val="-56"/>
        </w:rPr>
        <w:t xml:space="preserve"> </w:t>
      </w:r>
      <w:r>
        <w:rPr>
          <w:spacing w:val="-3"/>
        </w:rPr>
        <w:t>30</w:t>
      </w:r>
      <w:r>
        <w:rPr>
          <w:spacing w:val="-61"/>
        </w:rPr>
        <w:t xml:space="preserve"> </w:t>
      </w:r>
      <w:r>
        <w:rPr>
          <w:spacing w:val="-3"/>
        </w:rPr>
        <w:t>个工作日内</w:t>
      </w:r>
      <w:r>
        <w:rPr>
          <w:spacing w:val="-4"/>
        </w:rPr>
        <w:t>办理以该房产作为经营场地注册登记相关证件的注销手续，因乙方拖延办理相关证件注销手续，以致下家无法进场的，每逾期一日，按照日租</w:t>
      </w:r>
      <w:r>
        <w:rPr>
          <w:spacing w:val="-1"/>
        </w:rPr>
        <w:t>金的【2】倍向甲方支付违约金。</w:t>
      </w:r>
    </w:p>
    <w:p w14:paraId="6812089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6" w:line="394" w:lineRule="auto"/>
        <w:ind w:left="25" w:right="97" w:firstLine="544" w:firstLineChars="200"/>
        <w:jc w:val="both"/>
        <w:textAlignment w:val="baseline"/>
      </w:pPr>
      <w:r>
        <w:rPr>
          <w:spacing w:val="-4"/>
        </w:rPr>
        <w:t>10.7</w:t>
      </w:r>
      <w:r>
        <w:rPr>
          <w:spacing w:val="-60"/>
        </w:rPr>
        <w:t xml:space="preserve"> </w:t>
      </w:r>
      <w:r>
        <w:rPr>
          <w:spacing w:val="-4"/>
        </w:rPr>
        <w:t>合同终止后，乙方从经营场地内转移设施设</w:t>
      </w:r>
      <w:r>
        <w:rPr>
          <w:spacing w:val="-5"/>
        </w:rPr>
        <w:t>备等资产时应提</w:t>
      </w:r>
      <w:r>
        <w:rPr>
          <w:spacing w:val="-2"/>
        </w:rPr>
        <w:t>前三天将清单提交甲方，以开具出门单；乙方若未按</w:t>
      </w:r>
      <w:r>
        <w:rPr>
          <w:spacing w:val="-33"/>
        </w:rPr>
        <w:t xml:space="preserve"> </w:t>
      </w:r>
      <w:r>
        <w:rPr>
          <w:spacing w:val="-2"/>
        </w:rPr>
        <w:t>10.6</w:t>
      </w:r>
      <w:r>
        <w:rPr>
          <w:spacing w:val="-56"/>
        </w:rPr>
        <w:t xml:space="preserve"> </w:t>
      </w:r>
      <w:r>
        <w:rPr>
          <w:spacing w:val="-2"/>
        </w:rPr>
        <w:t>条款规定</w:t>
      </w:r>
      <w:r>
        <w:rPr>
          <w:spacing w:val="-4"/>
        </w:rPr>
        <w:t>办理相关证件注销手续给甲方造成损失的，甲方有权依法追究乙方的违约责任并要求赔偿损失；甲方需对乙方资产主张权利的，应依法通</w:t>
      </w:r>
      <w:r>
        <w:rPr>
          <w:spacing w:val="-1"/>
        </w:rPr>
        <w:t>过诉讼、仲裁、保全等法定程序行使。</w:t>
      </w:r>
    </w:p>
    <w:p w14:paraId="646BDBB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19" w:lineRule="auto"/>
        <w:ind w:left="45" w:firstLine="534" w:firstLineChars="200"/>
        <w:jc w:val="both"/>
        <w:textAlignment w:val="baseline"/>
        <w:outlineLvl w:val="1"/>
      </w:pPr>
      <w:r>
        <w:rPr>
          <w:b/>
          <w:bCs/>
          <w:spacing w:val="-7"/>
        </w:rPr>
        <w:t>11．违约责任</w:t>
      </w:r>
    </w:p>
    <w:p w14:paraId="1E32DC4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361" w:lineRule="auto"/>
        <w:ind w:left="26" w:right="97" w:firstLine="560" w:firstLineChars="200"/>
        <w:jc w:val="both"/>
        <w:textAlignment w:val="baseline"/>
      </w:pPr>
      <w:r>
        <w:t>11.1 甲、乙双方任何一方违反法律规定或者合同约定提前解除</w:t>
      </w:r>
      <w:r>
        <w:rPr>
          <w:spacing w:val="-4"/>
        </w:rPr>
        <w:t>合同的行为均构成违约，违约方应承担相应的违约责任，具体约定如</w:t>
      </w:r>
      <w:r>
        <w:rPr>
          <w:spacing w:val="-6"/>
        </w:rPr>
        <w:t>下：</w:t>
      </w:r>
    </w:p>
    <w:p w14:paraId="096C647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8" w:lineRule="auto"/>
        <w:ind w:firstLine="420" w:firstLineChars="200"/>
        <w:jc w:val="both"/>
        <w:textAlignment w:val="baseline"/>
        <w:rPr>
          <w:rFonts w:ascii="Arial"/>
          <w:sz w:val="21"/>
        </w:rPr>
      </w:pPr>
    </w:p>
    <w:p w14:paraId="79CEF33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412" w:lineRule="auto"/>
        <w:ind w:left="23" w:firstLine="548" w:firstLineChars="200"/>
        <w:jc w:val="both"/>
        <w:textAlignment w:val="baseline"/>
      </w:pPr>
      <w:r>
        <w:rPr>
          <w:spacing w:val="-3"/>
        </w:rPr>
        <w:t>11.1.1 甲方违约提前解除合同、因甲</w:t>
      </w:r>
      <w:r>
        <w:rPr>
          <w:spacing w:val="-4"/>
        </w:rPr>
        <w:t>方违约而导致乙方提出解</w:t>
      </w:r>
      <w:r>
        <w:rPr>
          <w:spacing w:val="-2"/>
        </w:rPr>
        <w:t>除合同或者乙方根据本合同第9.2</w:t>
      </w:r>
      <w:r>
        <w:rPr>
          <w:spacing w:val="-43"/>
        </w:rPr>
        <w:t xml:space="preserve"> </w:t>
      </w:r>
      <w:r>
        <w:rPr>
          <w:spacing w:val="-2"/>
        </w:rPr>
        <w:t>条提出解除合同的，乙方应在解除</w:t>
      </w:r>
      <w:r>
        <w:rPr>
          <w:spacing w:val="-7"/>
        </w:rPr>
        <w:t>合同的通知收到或者发出后</w:t>
      </w:r>
      <w:r>
        <w:rPr>
          <w:spacing w:val="-54"/>
        </w:rPr>
        <w:t xml:space="preserve"> </w:t>
      </w:r>
      <w:r>
        <w:rPr>
          <w:spacing w:val="-7"/>
        </w:rPr>
        <w:t>30 日内，按照</w:t>
      </w:r>
      <w:r>
        <w:rPr>
          <w:spacing w:val="-8"/>
        </w:rPr>
        <w:t>第</w:t>
      </w:r>
      <w:r>
        <w:rPr>
          <w:spacing w:val="-39"/>
        </w:rPr>
        <w:t xml:space="preserve"> </w:t>
      </w:r>
      <w:r>
        <w:rPr>
          <w:spacing w:val="-8"/>
        </w:rPr>
        <w:t>10</w:t>
      </w:r>
      <w:r>
        <w:rPr>
          <w:spacing w:val="-56"/>
        </w:rPr>
        <w:t xml:space="preserve"> </w:t>
      </w:r>
      <w:r>
        <w:rPr>
          <w:spacing w:val="-8"/>
        </w:rPr>
        <w:t>条的约定结清费用及</w:t>
      </w:r>
      <w:r>
        <w:rPr>
          <w:spacing w:val="-4"/>
        </w:rPr>
        <w:t>腾退房屋，办理相关合同终止的手续。合同解除后，甲方除应赔偿乙</w:t>
      </w:r>
      <w:r>
        <w:rPr>
          <w:spacing w:val="-9"/>
        </w:rPr>
        <w:t>方的装饰、装修费用（扣除折旧，折旧按照租赁年限</w:t>
      </w:r>
      <w:r>
        <w:rPr>
          <w:spacing w:val="-10"/>
        </w:rPr>
        <w:t>平均分摊，法律、</w:t>
      </w:r>
      <w:r>
        <w:rPr>
          <w:spacing w:val="-4"/>
        </w:rPr>
        <w:t>法规、规范性文件对折旧年限另有规定的，按法律、法规、规范性文</w:t>
      </w:r>
      <w:r>
        <w:rPr>
          <w:spacing w:val="-1"/>
        </w:rPr>
        <w:t>件的规定处理）外，还需要向乙方支付相当于</w:t>
      </w:r>
      <w:r>
        <w:rPr>
          <w:spacing w:val="-56"/>
        </w:rPr>
        <w:t xml:space="preserve"> </w:t>
      </w:r>
      <w:r>
        <w:rPr>
          <w:spacing w:val="-1"/>
        </w:rPr>
        <w:t>3</w:t>
      </w:r>
      <w:r>
        <w:rPr>
          <w:spacing w:val="-59"/>
        </w:rPr>
        <w:t xml:space="preserve"> </w:t>
      </w:r>
      <w:r>
        <w:rPr>
          <w:spacing w:val="-1"/>
        </w:rPr>
        <w:t>个月租金的违约</w:t>
      </w:r>
      <w:r>
        <w:rPr>
          <w:spacing w:val="-2"/>
        </w:rPr>
        <w:t>金。</w:t>
      </w:r>
      <w:r>
        <w:rPr>
          <w:spacing w:val="-4"/>
        </w:rPr>
        <w:t>不足以弥补损失的，还应当赔偿相应损失。违约方还需承担守约方为</w:t>
      </w:r>
    </w:p>
    <w:p w14:paraId="2F27055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12" w:lineRule="auto"/>
        <w:ind w:firstLine="420" w:firstLineChars="200"/>
        <w:jc w:val="both"/>
        <w:textAlignment w:val="baseline"/>
        <w:sectPr>
          <w:footerReference r:id="rId13" w:type="default"/>
          <w:pgSz w:w="11906" w:h="16839"/>
          <w:pgMar w:top="1431" w:right="1701" w:bottom="1157" w:left="1785" w:header="0" w:footer="992" w:gutter="0"/>
          <w:pgNumType w:fmt="decimal"/>
          <w:cols w:space="720" w:num="1"/>
        </w:sectPr>
      </w:pPr>
    </w:p>
    <w:p w14:paraId="19421F7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2" w:line="413" w:lineRule="auto"/>
        <w:ind w:left="40" w:right="13" w:firstLine="544" w:firstLineChars="200"/>
        <w:jc w:val="both"/>
        <w:textAlignment w:val="baseline"/>
      </w:pPr>
      <w:r>
        <w:rPr>
          <w:spacing w:val="-4"/>
        </w:rPr>
        <w:t>此支付的诉讼费、律师费、保全费、公证费、翻译费、评估费、鉴定</w:t>
      </w:r>
      <w:r>
        <w:rPr>
          <w:spacing w:val="-9"/>
        </w:rPr>
        <w:t>费等。</w:t>
      </w:r>
    </w:p>
    <w:p w14:paraId="0BBADBA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4" w:line="359" w:lineRule="auto"/>
        <w:ind w:left="23" w:right="13" w:firstLine="564" w:firstLineChars="200"/>
        <w:jc w:val="both"/>
        <w:textAlignment w:val="baseline"/>
      </w:pPr>
      <w:r>
        <w:rPr>
          <w:spacing w:val="1"/>
        </w:rPr>
        <w:t>11.1.2</w:t>
      </w:r>
      <w:r>
        <w:rPr>
          <w:spacing w:val="-16"/>
        </w:rPr>
        <w:t xml:space="preserve"> </w:t>
      </w:r>
      <w:r>
        <w:rPr>
          <w:spacing w:val="1"/>
        </w:rPr>
        <w:t>乙方违约提前解除合同或者因乙方违约而导致甲方提出</w:t>
      </w:r>
      <w:r>
        <w:rPr>
          <w:spacing w:val="-2"/>
        </w:rPr>
        <w:t>解除合同的，乙方应在解除合同的通知收到或者发出后</w:t>
      </w:r>
      <w:r>
        <w:rPr>
          <w:spacing w:val="-43"/>
        </w:rPr>
        <w:t xml:space="preserve"> </w:t>
      </w:r>
      <w:r>
        <w:rPr>
          <w:spacing w:val="-2"/>
        </w:rPr>
        <w:t>30 日内，按</w:t>
      </w:r>
      <w:r>
        <w:rPr>
          <w:spacing w:val="2"/>
        </w:rPr>
        <w:t>照第</w:t>
      </w:r>
      <w:r>
        <w:rPr>
          <w:spacing w:val="-25"/>
        </w:rPr>
        <w:t xml:space="preserve"> </w:t>
      </w:r>
      <w:r>
        <w:rPr>
          <w:spacing w:val="2"/>
        </w:rPr>
        <w:t>11条的约定结清费用及腾退房屋，办理相关合同终止的手续。</w:t>
      </w:r>
      <w:r>
        <w:rPr>
          <w:spacing w:val="-5"/>
        </w:rPr>
        <w:t>合同解除后，乙方需要向甲方支付相当于</w:t>
      </w:r>
      <w:r>
        <w:rPr>
          <w:spacing w:val="-34"/>
        </w:rPr>
        <w:t xml:space="preserve"> </w:t>
      </w:r>
      <w:r>
        <w:rPr>
          <w:spacing w:val="-5"/>
        </w:rPr>
        <w:t>3</w:t>
      </w:r>
      <w:r>
        <w:rPr>
          <w:spacing w:val="-61"/>
        </w:rPr>
        <w:t xml:space="preserve"> </w:t>
      </w:r>
      <w:r>
        <w:rPr>
          <w:spacing w:val="-5"/>
        </w:rPr>
        <w:t>个月租金的违约金。违约</w:t>
      </w:r>
      <w:r>
        <w:rPr>
          <w:spacing w:val="-4"/>
        </w:rPr>
        <w:t>方还需承担守约方为此支付的诉讼费、律师费、保全费、公证费、翻</w:t>
      </w:r>
      <w:r>
        <w:rPr>
          <w:spacing w:val="-1"/>
        </w:rPr>
        <w:t>译费、评估费、鉴定费等。</w:t>
      </w:r>
    </w:p>
    <w:p w14:paraId="594141A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" w:line="358" w:lineRule="auto"/>
        <w:ind w:left="25" w:right="13" w:firstLine="564" w:firstLineChars="200"/>
        <w:jc w:val="both"/>
        <w:textAlignment w:val="baseline"/>
      </w:pPr>
      <w:r>
        <w:rPr>
          <w:spacing w:val="1"/>
        </w:rPr>
        <w:t>11.2</w:t>
      </w:r>
      <w:r>
        <w:rPr>
          <w:spacing w:val="-20"/>
        </w:rPr>
        <w:t xml:space="preserve"> </w:t>
      </w:r>
      <w:r>
        <w:rPr>
          <w:spacing w:val="1"/>
        </w:rPr>
        <w:t>乙方逾期支付租金、保证金及其它相关费用的，每天按应</w:t>
      </w:r>
      <w:r>
        <w:rPr>
          <w:spacing w:val="-2"/>
        </w:rPr>
        <w:t>付款金额的万分之三支付违约金。逾期超过</w:t>
      </w:r>
      <w:r>
        <w:rPr>
          <w:spacing w:val="-36"/>
        </w:rPr>
        <w:t xml:space="preserve"> </w:t>
      </w:r>
      <w:r>
        <w:rPr>
          <w:spacing w:val="-2"/>
        </w:rPr>
        <w:t>15 日</w:t>
      </w:r>
      <w:r>
        <w:rPr>
          <w:spacing w:val="-3"/>
        </w:rPr>
        <w:t>的，甲方除有权按</w:t>
      </w:r>
      <w:r>
        <w:rPr>
          <w:spacing w:val="-2"/>
        </w:rPr>
        <w:t>本合同第9.3</w:t>
      </w:r>
      <w:r>
        <w:rPr>
          <w:spacing w:val="-57"/>
        </w:rPr>
        <w:t xml:space="preserve"> </w:t>
      </w:r>
      <w:r>
        <w:rPr>
          <w:spacing w:val="-2"/>
        </w:rPr>
        <w:t>条解除合同外，</w:t>
      </w:r>
      <w:r>
        <w:rPr>
          <w:spacing w:val="-79"/>
        </w:rPr>
        <w:t xml:space="preserve"> </w:t>
      </w:r>
      <w:r>
        <w:rPr>
          <w:spacing w:val="-2"/>
        </w:rPr>
        <w:t>自第</w:t>
      </w:r>
      <w:r>
        <w:rPr>
          <w:spacing w:val="-37"/>
        </w:rPr>
        <w:t xml:space="preserve"> </w:t>
      </w:r>
      <w:r>
        <w:rPr>
          <w:spacing w:val="-2"/>
        </w:rPr>
        <w:t>16 日起，违</w:t>
      </w:r>
      <w:r>
        <w:rPr>
          <w:spacing w:val="-3"/>
        </w:rPr>
        <w:t>约金标准按每日万分</w:t>
      </w:r>
      <w:r>
        <w:rPr>
          <w:spacing w:val="-1"/>
        </w:rPr>
        <w:t>之五计算，直至全部款项付清之日止。</w:t>
      </w:r>
    </w:p>
    <w:p w14:paraId="452529F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359" w:lineRule="auto"/>
        <w:ind w:left="23" w:right="13" w:firstLine="564" w:firstLineChars="200"/>
        <w:jc w:val="both"/>
        <w:textAlignment w:val="baseline"/>
      </w:pPr>
      <w:r>
        <w:rPr>
          <w:spacing w:val="1"/>
        </w:rPr>
        <w:t>11.3</w:t>
      </w:r>
      <w:r>
        <w:rPr>
          <w:spacing w:val="-17"/>
        </w:rPr>
        <w:t xml:space="preserve"> </w:t>
      </w:r>
      <w:r>
        <w:rPr>
          <w:spacing w:val="1"/>
        </w:rPr>
        <w:t>因乙方违法、违规经营受到政府有关部门查处的，乙方须</w:t>
      </w:r>
      <w:r>
        <w:rPr>
          <w:spacing w:val="-4"/>
        </w:rPr>
        <w:t>按要求及时予以整改；若因乙方上述行为或者其它违约行为导致甲方承担赔偿责任，或者严重影响甲方商誉的，视为乙方根本性违约，甲方有权提前解除合同，乙方除应向甲方返还甲方向第三方承担的赔偿金额以及承担费用（包括但不限于诉讼费、律师费、公证费以及其它</w:t>
      </w:r>
      <w:r>
        <w:t>费用）外，还应按本合同第</w:t>
      </w:r>
      <w:r>
        <w:rPr>
          <w:spacing w:val="-39"/>
        </w:rPr>
        <w:t xml:space="preserve"> </w:t>
      </w:r>
      <w:r>
        <w:t>11.1.2</w:t>
      </w:r>
      <w:r>
        <w:rPr>
          <w:spacing w:val="-59"/>
        </w:rPr>
        <w:t xml:space="preserve"> </w:t>
      </w:r>
      <w:r>
        <w:t>款的规定向</w:t>
      </w:r>
      <w:r>
        <w:rPr>
          <w:spacing w:val="-1"/>
        </w:rPr>
        <w:t>甲方支付违约金，甲</w:t>
      </w:r>
      <w:r>
        <w:t>方损失超过</w:t>
      </w:r>
      <w:r>
        <w:rPr>
          <w:spacing w:val="-39"/>
        </w:rPr>
        <w:t xml:space="preserve"> </w:t>
      </w:r>
      <w:r>
        <w:t>11.1.2</w:t>
      </w:r>
      <w:r>
        <w:rPr>
          <w:spacing w:val="-56"/>
        </w:rPr>
        <w:t xml:space="preserve"> </w:t>
      </w:r>
      <w:r>
        <w:t>条款规定的违约金金额的</w:t>
      </w:r>
      <w:r>
        <w:rPr>
          <w:spacing w:val="-1"/>
        </w:rPr>
        <w:t>，甲方仍有权向乙方追</w:t>
      </w:r>
      <w:r>
        <w:rPr>
          <w:spacing w:val="-5"/>
        </w:rPr>
        <w:t>偿。</w:t>
      </w:r>
    </w:p>
    <w:p w14:paraId="5491BE5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20" w:lineRule="auto"/>
        <w:ind w:left="45" w:firstLine="538" w:firstLineChars="200"/>
        <w:jc w:val="both"/>
        <w:textAlignment w:val="baseline"/>
        <w:outlineLvl w:val="1"/>
      </w:pPr>
      <w:r>
        <w:rPr>
          <w:b/>
          <w:bCs/>
          <w:spacing w:val="-6"/>
        </w:rPr>
        <w:t>12．其他约定事项</w:t>
      </w:r>
    </w:p>
    <w:p w14:paraId="6A206B7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361" w:lineRule="auto"/>
        <w:ind w:left="30" w:right="13" w:firstLine="568" w:firstLineChars="200"/>
        <w:jc w:val="both"/>
        <w:textAlignment w:val="baseline"/>
      </w:pPr>
      <w:r>
        <w:rPr>
          <w:spacing w:val="2"/>
        </w:rPr>
        <w:t>12.1</w:t>
      </w:r>
      <w:r>
        <w:rPr>
          <w:spacing w:val="-46"/>
        </w:rPr>
        <w:t xml:space="preserve"> </w:t>
      </w:r>
      <w:r>
        <w:rPr>
          <w:spacing w:val="2"/>
        </w:rPr>
        <w:t>本合同未尽事宜，双方签订补充协议，补充协议与本协议</w:t>
      </w:r>
      <w:r>
        <w:rPr>
          <w:spacing w:val="-2"/>
        </w:rPr>
        <w:t>具有同等法律效力。</w:t>
      </w:r>
    </w:p>
    <w:p w14:paraId="780B544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4" w:line="222" w:lineRule="auto"/>
        <w:ind w:firstLine="540" w:firstLineChars="200"/>
        <w:jc w:val="both"/>
        <w:textAlignment w:val="baseline"/>
      </w:pPr>
      <w:r>
        <w:rPr>
          <w:spacing w:val="-5"/>
        </w:rPr>
        <w:t>12.2</w:t>
      </w:r>
      <w:r>
        <w:rPr>
          <w:spacing w:val="-55"/>
        </w:rPr>
        <w:t xml:space="preserve"> </w:t>
      </w:r>
      <w:r>
        <w:rPr>
          <w:spacing w:val="-5"/>
        </w:rPr>
        <w:t>通知与送达</w:t>
      </w:r>
    </w:p>
    <w:p w14:paraId="0102B2E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22" w:lineRule="auto"/>
        <w:ind w:firstLine="420" w:firstLineChars="200"/>
        <w:jc w:val="both"/>
        <w:textAlignment w:val="baseline"/>
        <w:sectPr>
          <w:footerReference r:id="rId14" w:type="default"/>
          <w:pgSz w:w="11906" w:h="16839"/>
          <w:pgMar w:top="1431" w:right="1785" w:bottom="1156" w:left="1785" w:header="0" w:footer="991" w:gutter="0"/>
          <w:pgNumType w:fmt="decimal"/>
          <w:cols w:space="720" w:num="1"/>
        </w:sectPr>
      </w:pPr>
    </w:p>
    <w:p w14:paraId="68802D3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2" w:line="411" w:lineRule="auto"/>
        <w:ind w:left="30" w:right="76" w:firstLine="568" w:firstLineChars="200"/>
        <w:jc w:val="both"/>
        <w:textAlignment w:val="baseline"/>
      </w:pPr>
      <w:r>
        <w:rPr>
          <w:spacing w:val="2"/>
        </w:rPr>
        <w:t>12.2.1</w:t>
      </w:r>
      <w:r>
        <w:rPr>
          <w:spacing w:val="-46"/>
        </w:rPr>
        <w:t xml:space="preserve"> </w:t>
      </w:r>
      <w:r>
        <w:rPr>
          <w:spacing w:val="2"/>
        </w:rPr>
        <w:t>本协议项下任何通知、要求或信息传达均应采用书面形</w:t>
      </w:r>
      <w:r>
        <w:rPr>
          <w:spacing w:val="-1"/>
        </w:rPr>
        <w:t>式，交付或发送至下列地址，即为完成发送或送达：</w:t>
      </w:r>
    </w:p>
    <w:p w14:paraId="7E68844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20" w:lineRule="auto"/>
        <w:ind w:firstLine="552" w:firstLineChars="200"/>
        <w:jc w:val="both"/>
        <w:textAlignment w:val="baseline"/>
      </w:pPr>
      <w:r>
        <w:rPr>
          <w:spacing w:val="-2"/>
        </w:rPr>
        <w:t>（1）给甲方的通知发送至：</w:t>
      </w:r>
    </w:p>
    <w:p w14:paraId="58F2BB0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firstLine="576" w:firstLineChars="200"/>
        <w:jc w:val="both"/>
        <w:textAlignment w:val="baseline"/>
      </w:pPr>
      <w:r>
        <w:rPr>
          <w:spacing w:val="4"/>
        </w:rPr>
        <w:t>地址：杭州市庆春东路</w:t>
      </w:r>
      <w:r>
        <w:rPr>
          <w:spacing w:val="-53"/>
        </w:rPr>
        <w:t xml:space="preserve"> </w:t>
      </w:r>
      <w:r>
        <w:rPr>
          <w:spacing w:val="4"/>
        </w:rPr>
        <w:t>2-6</w:t>
      </w:r>
      <w:r>
        <w:rPr>
          <w:spacing w:val="-54"/>
        </w:rPr>
        <w:t xml:space="preserve"> </w:t>
      </w:r>
      <w:r>
        <w:rPr>
          <w:spacing w:val="4"/>
        </w:rPr>
        <w:t>号金投.金融大厦21楼</w:t>
      </w:r>
    </w:p>
    <w:p w14:paraId="7CB39BB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1" w:line="219" w:lineRule="auto"/>
        <w:ind w:firstLine="556" w:firstLineChars="200"/>
        <w:jc w:val="both"/>
        <w:textAlignment w:val="baseline"/>
      </w:pPr>
      <w:r>
        <w:rPr>
          <w:spacing w:val="-1"/>
        </w:rPr>
        <w:t>传真： 0571-86892027</w:t>
      </w:r>
    </w:p>
    <w:p w14:paraId="707FB69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1" w:line="222" w:lineRule="auto"/>
        <w:ind w:firstLine="548" w:firstLineChars="200"/>
        <w:jc w:val="both"/>
        <w:textAlignment w:val="baseline"/>
      </w:pPr>
      <w:r>
        <w:rPr>
          <w:spacing w:val="-3"/>
        </w:rPr>
        <w:t>电话：0571-88918881</w:t>
      </w:r>
    </w:p>
    <w:p w14:paraId="6F7CA2F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7" w:line="220" w:lineRule="auto"/>
        <w:ind w:firstLine="548" w:firstLineChars="200"/>
        <w:jc w:val="both"/>
        <w:textAlignment w:val="baseline"/>
      </w:pPr>
      <w:r>
        <w:rPr>
          <w:spacing w:val="-3"/>
        </w:rPr>
        <w:t>收件人： 武丽萍</w:t>
      </w:r>
    </w:p>
    <w:p w14:paraId="5FD194D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firstLine="576" w:firstLineChars="200"/>
        <w:jc w:val="both"/>
        <w:textAlignment w:val="baseline"/>
        <w:rPr>
          <w:spacing w:val="4"/>
        </w:rPr>
      </w:pPr>
      <w:r>
        <w:rPr>
          <w:spacing w:val="4"/>
        </w:rPr>
        <w:t>电子邮箱：</w:t>
      </w:r>
      <w:r>
        <w:rPr>
          <w:spacing w:val="4"/>
        </w:rPr>
        <w:fldChar w:fldCharType="begin"/>
      </w:r>
      <w:r>
        <w:rPr>
          <w:spacing w:val="4"/>
        </w:rPr>
        <w:instrText xml:space="preserve"> HYPERLINK "wuliping@hzfi.cn" </w:instrText>
      </w:r>
      <w:r>
        <w:rPr>
          <w:spacing w:val="4"/>
        </w:rPr>
        <w:fldChar w:fldCharType="separate"/>
      </w:r>
      <w:r>
        <w:rPr>
          <w:spacing w:val="4"/>
        </w:rPr>
        <w:t>wuliping@hzfi.cn</w:t>
      </w:r>
      <w:r>
        <w:rPr>
          <w:spacing w:val="4"/>
        </w:rPr>
        <w:fldChar w:fldCharType="end"/>
      </w:r>
    </w:p>
    <w:p w14:paraId="783FD16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firstLine="576" w:firstLineChars="200"/>
        <w:jc w:val="both"/>
        <w:textAlignment w:val="baseline"/>
        <w:rPr>
          <w:spacing w:val="4"/>
        </w:rPr>
      </w:pPr>
      <w:r>
        <w:rPr>
          <w:spacing w:val="4"/>
        </w:rPr>
        <w:t>（2）给乙方的通知发送至：</w:t>
      </w:r>
    </w:p>
    <w:p w14:paraId="65834E7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firstLine="576" w:firstLineChars="200"/>
        <w:jc w:val="both"/>
        <w:textAlignment w:val="baseline"/>
        <w:rPr>
          <w:spacing w:val="4"/>
        </w:rPr>
      </w:pPr>
      <w:r>
        <w:rPr>
          <w:spacing w:val="4"/>
        </w:rPr>
        <w:t>地址：杭州市庆春东路 2-6 号金投.金融大厦   楼</w:t>
      </w:r>
    </w:p>
    <w:p w14:paraId="3D25643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firstLine="576" w:firstLineChars="200"/>
        <w:jc w:val="both"/>
        <w:textAlignment w:val="baseline"/>
        <w:rPr>
          <w:spacing w:val="4"/>
        </w:rPr>
      </w:pPr>
      <w:r>
        <w:rPr>
          <w:spacing w:val="4"/>
        </w:rPr>
        <w:t>传真：</w:t>
      </w:r>
    </w:p>
    <w:p w14:paraId="25FDAAD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firstLine="576" w:firstLineChars="200"/>
        <w:jc w:val="both"/>
        <w:textAlignment w:val="baseline"/>
        <w:rPr>
          <w:spacing w:val="4"/>
        </w:rPr>
      </w:pPr>
      <w:r>
        <w:rPr>
          <w:spacing w:val="4"/>
        </w:rPr>
        <w:t>电话：</w:t>
      </w:r>
    </w:p>
    <w:p w14:paraId="59D1CAC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firstLine="576" w:firstLineChars="200"/>
        <w:jc w:val="both"/>
        <w:textAlignment w:val="baseline"/>
        <w:rPr>
          <w:spacing w:val="4"/>
        </w:rPr>
      </w:pPr>
      <w:r>
        <w:rPr>
          <w:spacing w:val="4"/>
        </w:rPr>
        <w:t>收件人:</w:t>
      </w:r>
    </w:p>
    <w:p w14:paraId="435DCE6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firstLine="576" w:firstLineChars="200"/>
        <w:jc w:val="both"/>
        <w:textAlignment w:val="baseline"/>
        <w:rPr>
          <w:spacing w:val="4"/>
        </w:rPr>
      </w:pPr>
      <w:r>
        <w:rPr>
          <w:spacing w:val="4"/>
        </w:rPr>
        <w:t>电子邮箱：</w:t>
      </w:r>
    </w:p>
    <w:p w14:paraId="22D6266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9" w:line="219" w:lineRule="auto"/>
        <w:ind w:firstLine="576" w:firstLineChars="200"/>
        <w:jc w:val="both"/>
        <w:textAlignment w:val="baseline"/>
      </w:pPr>
      <w:r>
        <w:rPr>
          <w:spacing w:val="4"/>
        </w:rPr>
        <w:t>12.2.2  除</w:t>
      </w:r>
      <w:r>
        <w:rPr>
          <w:spacing w:val="-2"/>
        </w:rPr>
        <w:t>非有证据证明其已提前收到，否则：</w:t>
      </w:r>
    </w:p>
    <w:p w14:paraId="79803A8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2" w:line="411" w:lineRule="auto"/>
        <w:ind w:right="76" w:firstLine="540" w:firstLineChars="200"/>
        <w:jc w:val="both"/>
        <w:textAlignment w:val="baseline"/>
      </w:pPr>
      <w:r>
        <w:rPr>
          <w:spacing w:val="-5"/>
        </w:rPr>
        <w:t>（1）如果派专人交付，通知于送至第</w:t>
      </w:r>
      <w:r>
        <w:rPr>
          <w:spacing w:val="-39"/>
        </w:rPr>
        <w:t xml:space="preserve"> </w:t>
      </w:r>
      <w:r>
        <w:rPr>
          <w:spacing w:val="-5"/>
        </w:rPr>
        <w:t>12.2.1</w:t>
      </w:r>
      <w:r>
        <w:rPr>
          <w:spacing w:val="-59"/>
        </w:rPr>
        <w:t xml:space="preserve"> </w:t>
      </w:r>
      <w:r>
        <w:rPr>
          <w:spacing w:val="-5"/>
        </w:rPr>
        <w:t>条所述的地址之时</w:t>
      </w:r>
      <w:r>
        <w:rPr>
          <w:spacing w:val="-2"/>
        </w:rPr>
        <w:t>视为送达；</w:t>
      </w:r>
    </w:p>
    <w:p w14:paraId="23962B1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411" w:lineRule="auto"/>
        <w:ind w:firstLine="536" w:firstLineChars="200"/>
        <w:jc w:val="both"/>
        <w:textAlignment w:val="baseline"/>
      </w:pPr>
      <w:r>
        <w:rPr>
          <w:spacing w:val="-6"/>
        </w:rPr>
        <w:t>（2）如果通过邮资预付的挂号邮件、航空邮件或快递公司</w:t>
      </w:r>
      <w:r>
        <w:rPr>
          <w:spacing w:val="-7"/>
        </w:rPr>
        <w:t>发出，</w:t>
      </w:r>
      <w:r>
        <w:rPr>
          <w:spacing w:val="-1"/>
        </w:rPr>
        <w:t>通知于邮寄后十个工作日视为送达；</w:t>
      </w:r>
    </w:p>
    <w:p w14:paraId="2280F33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411" w:lineRule="auto"/>
        <w:ind w:right="76" w:firstLine="564" w:firstLineChars="200"/>
        <w:jc w:val="both"/>
        <w:textAlignment w:val="baseline"/>
      </w:pPr>
      <w:r>
        <w:rPr>
          <w:spacing w:val="1"/>
        </w:rPr>
        <w:t>（3）如果以传真发送，通知于发件人传真机记录传输确认时视</w:t>
      </w:r>
      <w:r>
        <w:rPr>
          <w:spacing w:val="-4"/>
        </w:rPr>
        <w:t>为送达。</w:t>
      </w:r>
    </w:p>
    <w:p w14:paraId="49B52D5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219" w:lineRule="auto"/>
        <w:ind w:firstLine="564" w:firstLineChars="200"/>
        <w:jc w:val="both"/>
        <w:textAlignment w:val="baseline"/>
      </w:pPr>
      <w:r>
        <w:rPr>
          <w:spacing w:val="1"/>
        </w:rPr>
        <w:t>（4）以电子邮件送达的，为发件人对应系统显示的发送成功的</w:t>
      </w:r>
    </w:p>
    <w:p w14:paraId="511CA8B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19" w:lineRule="auto"/>
        <w:ind w:firstLine="420" w:firstLineChars="200"/>
        <w:jc w:val="both"/>
        <w:textAlignment w:val="baseline"/>
        <w:sectPr>
          <w:footerReference r:id="rId15" w:type="default"/>
          <w:pgSz w:w="11906" w:h="16839"/>
          <w:pgMar w:top="1431" w:right="1723" w:bottom="1157" w:left="1785" w:header="0" w:footer="991" w:gutter="0"/>
          <w:pgNumType w:fmt="decimal"/>
          <w:cols w:space="720" w:num="1"/>
        </w:sectPr>
      </w:pPr>
    </w:p>
    <w:p w14:paraId="378D7D1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82" w:lineRule="auto"/>
        <w:ind w:right="239"/>
        <w:jc w:val="both"/>
        <w:textAlignment w:val="baseline"/>
      </w:pPr>
      <w:r>
        <w:rPr>
          <w:spacing w:val="-5"/>
        </w:rPr>
        <w:t>日期视为送达，但受送达人证明到达其特定系统的日期与发</w:t>
      </w:r>
      <w:r>
        <w:rPr>
          <w:spacing w:val="-6"/>
        </w:rPr>
        <w:t>件人应系</w:t>
      </w:r>
      <w:r>
        <w:rPr>
          <w:spacing w:val="-4"/>
        </w:rPr>
        <w:t>统显示发送成功的日期不一致的，以受送达人证明到达其特定系统的日期为准。</w:t>
      </w:r>
    </w:p>
    <w:p w14:paraId="7952D98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59" w:lineRule="auto"/>
        <w:ind w:left="25" w:firstLine="552" w:firstLineChars="200"/>
        <w:jc w:val="both"/>
        <w:textAlignment w:val="baseline"/>
      </w:pPr>
      <w:r>
        <w:rPr>
          <w:spacing w:val="-2"/>
        </w:rPr>
        <w:t>12.3</w:t>
      </w:r>
      <w:r>
        <w:rPr>
          <w:spacing w:val="-57"/>
        </w:rPr>
        <w:t xml:space="preserve"> </w:t>
      </w:r>
      <w:r>
        <w:rPr>
          <w:spacing w:val="-2"/>
        </w:rPr>
        <w:t>本合同期满,任何一方要求续租的，均</w:t>
      </w:r>
      <w:r>
        <w:rPr>
          <w:spacing w:val="-3"/>
        </w:rPr>
        <w:t>应于本合同期满前两</w:t>
      </w:r>
      <w:r>
        <w:rPr>
          <w:spacing w:val="-5"/>
        </w:rPr>
        <w:t>个月前向对方书面提出，并经协商后在合同期满前重新签订租赁合同。</w:t>
      </w:r>
      <w:r>
        <w:rPr>
          <w:spacing w:val="-4"/>
        </w:rPr>
        <w:t>若甲方在合同期满后继续出租租赁房屋的，在同等条件下且乙方在履</w:t>
      </w:r>
      <w:r>
        <w:rPr>
          <w:spacing w:val="1"/>
        </w:rPr>
        <w:t>行本合同过程中无违约行为，乙方享有优先承租权,但国有资产管理</w:t>
      </w:r>
      <w:r>
        <w:rPr>
          <w:spacing w:val="-1"/>
        </w:rPr>
        <w:t>的法律、法规及规范性文件另有规定的,按照规定执行。</w:t>
      </w:r>
    </w:p>
    <w:p w14:paraId="07E1561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359" w:lineRule="auto"/>
        <w:ind w:left="26" w:right="209" w:firstLine="564" w:firstLineChars="200"/>
        <w:jc w:val="both"/>
        <w:textAlignment w:val="baseline"/>
      </w:pPr>
      <w:r>
        <w:rPr>
          <w:spacing w:val="1"/>
        </w:rPr>
        <w:t>12.4</w:t>
      </w:r>
      <w:r>
        <w:rPr>
          <w:spacing w:val="-17"/>
        </w:rPr>
        <w:t xml:space="preserve"> </w:t>
      </w:r>
      <w:r>
        <w:rPr>
          <w:spacing w:val="1"/>
        </w:rPr>
        <w:t>因甲方系国有公司，甲方按照国有资产管理的规定无偿划</w:t>
      </w:r>
      <w:r>
        <w:rPr>
          <w:spacing w:val="-4"/>
        </w:rPr>
        <w:t>转、协议转让所涉租赁房屋的，乙方无优先购买权；若甲方按照国有</w:t>
      </w:r>
      <w:r>
        <w:rPr>
          <w:spacing w:val="-3"/>
        </w:rPr>
        <w:t>资产管理的有关规定，公开转让房屋的，甲方应通知乙方进行竞买，</w:t>
      </w:r>
      <w:r>
        <w:rPr>
          <w:spacing w:val="-1"/>
        </w:rPr>
        <w:t>乙方参与竞买的，乙方与其它竞买人享有相同权利。</w:t>
      </w:r>
    </w:p>
    <w:p w14:paraId="7C820AC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59" w:lineRule="auto"/>
        <w:ind w:left="32" w:right="239" w:firstLine="568" w:firstLineChars="200"/>
        <w:jc w:val="both"/>
        <w:textAlignment w:val="baseline"/>
      </w:pPr>
      <w:r>
        <w:rPr>
          <w:spacing w:val="2"/>
        </w:rPr>
        <w:t>12.5</w:t>
      </w:r>
      <w:r>
        <w:rPr>
          <w:spacing w:val="-39"/>
        </w:rPr>
        <w:t xml:space="preserve"> </w:t>
      </w:r>
      <w:r>
        <w:rPr>
          <w:spacing w:val="2"/>
        </w:rPr>
        <w:t>除本合同另有规定外，任何一方提前解除</w:t>
      </w:r>
      <w:r>
        <w:rPr>
          <w:spacing w:val="1"/>
        </w:rPr>
        <w:t>本合同的，本合同自《合同解除通知书》发出之日起解除。对方若有异议的,</w:t>
      </w:r>
      <w:r>
        <w:t>应在接</w:t>
      </w:r>
      <w:r>
        <w:rPr>
          <w:spacing w:val="-4"/>
        </w:rPr>
        <w:t>到通知后</w:t>
      </w:r>
      <w:r>
        <w:rPr>
          <w:spacing w:val="-54"/>
        </w:rPr>
        <w:t xml:space="preserve"> </w:t>
      </w:r>
      <w:r>
        <w:rPr>
          <w:spacing w:val="-4"/>
        </w:rPr>
        <w:t>30 日内向甲方所在地的人民法院提</w:t>
      </w:r>
      <w:r>
        <w:rPr>
          <w:spacing w:val="-5"/>
        </w:rPr>
        <w:t>起诉讼。</w:t>
      </w:r>
    </w:p>
    <w:p w14:paraId="564BF34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26" w:right="239" w:firstLine="568" w:firstLineChars="200"/>
        <w:jc w:val="both"/>
        <w:textAlignment w:val="baseline"/>
      </w:pPr>
      <w:r>
        <w:rPr>
          <w:spacing w:val="2"/>
        </w:rPr>
        <w:t>12.6</w:t>
      </w:r>
      <w:r>
        <w:rPr>
          <w:spacing w:val="-46"/>
        </w:rPr>
        <w:t xml:space="preserve"> </w:t>
      </w:r>
      <w:r>
        <w:rPr>
          <w:spacing w:val="2"/>
        </w:rPr>
        <w:t>本合同签订后，乙方若以该房屋作为经营场地注册成立公</w:t>
      </w:r>
      <w:r>
        <w:rPr>
          <w:spacing w:val="-4"/>
        </w:rPr>
        <w:t>司的，须事先经甲方同意，并出具有关资料证明该新公司为乙方的关联方。甲方应配合乙方提供工商注册相关资料，乙方同意对该新公司履行租赁合同承担连带保证责任，保证期限至该新公司履行期限届满</w:t>
      </w:r>
      <w:r>
        <w:rPr>
          <w:spacing w:val="-3"/>
        </w:rPr>
        <w:t>后二年。</w:t>
      </w:r>
    </w:p>
    <w:p w14:paraId="2446095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3" w:line="220" w:lineRule="auto"/>
        <w:ind w:left="45" w:firstLine="526" w:firstLineChars="200"/>
        <w:jc w:val="both"/>
        <w:textAlignment w:val="baseline"/>
        <w:outlineLvl w:val="1"/>
      </w:pPr>
      <w:r>
        <w:rPr>
          <w:b/>
          <w:bCs/>
          <w:spacing w:val="-9"/>
        </w:rPr>
        <w:t>13.</w:t>
      </w:r>
      <w:r>
        <w:rPr>
          <w:spacing w:val="18"/>
        </w:rPr>
        <w:t xml:space="preserve"> </w:t>
      </w:r>
      <w:r>
        <w:rPr>
          <w:b/>
          <w:bCs/>
          <w:spacing w:val="-9"/>
        </w:rPr>
        <w:t>免责条件</w:t>
      </w:r>
    </w:p>
    <w:p w14:paraId="6D345A5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2" w:line="413" w:lineRule="auto"/>
        <w:ind w:left="61" w:right="417" w:firstLine="540" w:firstLineChars="200"/>
        <w:jc w:val="both"/>
        <w:textAlignment w:val="baseline"/>
      </w:pPr>
      <w:r>
        <w:rPr>
          <w:spacing w:val="-5"/>
        </w:rPr>
        <w:t>13.1</w:t>
      </w:r>
      <w:r>
        <w:rPr>
          <w:spacing w:val="-19"/>
        </w:rPr>
        <w:t xml:space="preserve"> </w:t>
      </w:r>
      <w:r>
        <w:rPr>
          <w:spacing w:val="-5"/>
        </w:rPr>
        <w:t>因不可抗力原因致使本合同不能继续履行或造成的损失，</w:t>
      </w:r>
      <w:r>
        <w:rPr>
          <w:spacing w:val="-4"/>
        </w:rPr>
        <w:t>甲、乙双方互不承担责任。</w:t>
      </w:r>
    </w:p>
    <w:p w14:paraId="3EE51AE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13" w:lineRule="auto"/>
        <w:ind w:firstLine="420" w:firstLineChars="200"/>
        <w:jc w:val="both"/>
        <w:textAlignment w:val="baseline"/>
        <w:sectPr>
          <w:footerReference r:id="rId16" w:type="default"/>
          <w:pgSz w:w="11906" w:h="16839"/>
          <w:pgMar w:top="1431" w:right="1559" w:bottom="1157" w:left="1785" w:header="0" w:footer="992" w:gutter="0"/>
          <w:pgNumType w:fmt="decimal"/>
          <w:cols w:space="720" w:num="1"/>
        </w:sectPr>
      </w:pPr>
    </w:p>
    <w:p w14:paraId="5B7B070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0" w:line="368" w:lineRule="auto"/>
        <w:ind w:left="23" w:right="394" w:firstLine="552" w:firstLineChars="200"/>
        <w:jc w:val="both"/>
        <w:textAlignment w:val="baseline"/>
      </w:pPr>
      <w:r>
        <w:rPr>
          <w:spacing w:val="-2"/>
        </w:rPr>
        <w:t>13.2</w:t>
      </w:r>
      <w:r>
        <w:rPr>
          <w:spacing w:val="-36"/>
        </w:rPr>
        <w:t xml:space="preserve"> </w:t>
      </w:r>
      <w:r>
        <w:rPr>
          <w:spacing w:val="-2"/>
        </w:rPr>
        <w:t>因国家政策需要拆除或改造已租赁的房屋</w:t>
      </w:r>
      <w:r>
        <w:rPr>
          <w:spacing w:val="-3"/>
        </w:rPr>
        <w:t>，使甲、乙双方</w:t>
      </w:r>
      <w:r>
        <w:rPr>
          <w:spacing w:val="-1"/>
        </w:rPr>
        <w:t>造成损失的，互不承担责任。</w:t>
      </w:r>
    </w:p>
    <w:p w14:paraId="4272843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219" w:lineRule="auto"/>
        <w:ind w:firstLine="536" w:firstLineChars="200"/>
        <w:jc w:val="both"/>
        <w:textAlignment w:val="baseline"/>
      </w:pPr>
      <w:r>
        <w:rPr>
          <w:spacing w:val="-6"/>
        </w:rPr>
        <w:t>13.3</w:t>
      </w:r>
      <w:r>
        <w:rPr>
          <w:spacing w:val="-42"/>
        </w:rPr>
        <w:t xml:space="preserve"> </w:t>
      </w:r>
      <w:r>
        <w:rPr>
          <w:spacing w:val="-6"/>
        </w:rPr>
        <w:t>不可抗力系指“不能预见、不能避免并不能克服的客观情况”</w:t>
      </w:r>
    </w:p>
    <w:p w14:paraId="3991F2A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220" w:lineRule="auto"/>
        <w:ind w:left="45" w:firstLine="542" w:firstLineChars="200"/>
        <w:jc w:val="both"/>
        <w:textAlignment w:val="baseline"/>
        <w:outlineLvl w:val="1"/>
      </w:pPr>
      <w:r>
        <w:rPr>
          <w:b/>
          <w:bCs/>
          <w:spacing w:val="-5"/>
        </w:rPr>
        <w:t>14．合同纠纷解决方式</w:t>
      </w:r>
    </w:p>
    <w:p w14:paraId="3C2A6F3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1" w:line="359" w:lineRule="auto"/>
        <w:ind w:left="30" w:right="279" w:firstLine="572" w:firstLineChars="200"/>
        <w:jc w:val="both"/>
        <w:textAlignment w:val="baseline"/>
      </w:pPr>
      <w:r>
        <w:rPr>
          <w:spacing w:val="3"/>
        </w:rPr>
        <w:t>在履行本合同过程中发生的争议，由甲、乙双方协商解决，协</w:t>
      </w:r>
      <w:r>
        <w:rPr>
          <w:spacing w:val="-1"/>
        </w:rPr>
        <w:t>商不成时，依法向甲方所在地有管辖权的人民法院提起诉讼。</w:t>
      </w:r>
    </w:p>
    <w:p w14:paraId="220796A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361" w:lineRule="auto"/>
        <w:ind w:left="31" w:right="279" w:firstLine="546" w:firstLineChars="200"/>
        <w:jc w:val="both"/>
        <w:textAlignment w:val="baseline"/>
      </w:pPr>
      <w:r>
        <w:rPr>
          <w:b/>
          <w:bCs/>
          <w:spacing w:val="-4"/>
        </w:rPr>
        <w:t>15．</w:t>
      </w:r>
      <w:r>
        <w:rPr>
          <w:spacing w:val="-4"/>
        </w:rPr>
        <w:t>本合同壹式肆份，双方各执贰份，经</w:t>
      </w:r>
      <w:r>
        <w:rPr>
          <w:spacing w:val="-5"/>
        </w:rPr>
        <w:t>甲、乙双方签字并盖章后生</w:t>
      </w:r>
      <w:r>
        <w:rPr>
          <w:spacing w:val="-9"/>
        </w:rPr>
        <w:t>效。</w:t>
      </w:r>
    </w:p>
    <w:p w14:paraId="777E801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1" w:lineRule="auto"/>
        <w:ind w:firstLine="420" w:firstLineChars="200"/>
        <w:jc w:val="both"/>
        <w:textAlignment w:val="baseline"/>
        <w:sectPr>
          <w:footerReference r:id="rId17" w:type="default"/>
          <w:pgSz w:w="11906" w:h="16839"/>
          <w:pgMar w:top="1431" w:right="1520" w:bottom="1156" w:left="1785" w:header="0" w:footer="992" w:gutter="0"/>
          <w:pgNumType w:fmt="decimal"/>
          <w:cols w:space="720" w:num="1"/>
        </w:sectPr>
      </w:pPr>
    </w:p>
    <w:p w14:paraId="7AA391FC">
      <w:pPr>
        <w:pStyle w:val="2"/>
        <w:spacing w:before="119" w:line="219" w:lineRule="auto"/>
        <w:ind w:left="3591"/>
        <w:outlineLvl w:val="0"/>
        <w:rPr>
          <w:sz w:val="40"/>
          <w:szCs w:val="40"/>
        </w:rPr>
      </w:pPr>
      <w:r>
        <w:rPr>
          <w:b/>
          <w:bCs/>
          <w:spacing w:val="-24"/>
          <w:sz w:val="40"/>
          <w:szCs w:val="40"/>
        </w:rPr>
        <w:t>附</w:t>
      </w:r>
      <w:r>
        <w:rPr>
          <w:spacing w:val="15"/>
          <w:sz w:val="40"/>
          <w:szCs w:val="40"/>
        </w:rPr>
        <w:t xml:space="preserve"> </w:t>
      </w:r>
      <w:r>
        <w:rPr>
          <w:b/>
          <w:bCs/>
          <w:spacing w:val="-24"/>
          <w:sz w:val="40"/>
          <w:szCs w:val="40"/>
        </w:rPr>
        <w:t>件</w:t>
      </w:r>
      <w:r>
        <w:rPr>
          <w:spacing w:val="23"/>
          <w:sz w:val="40"/>
          <w:szCs w:val="40"/>
        </w:rPr>
        <w:t xml:space="preserve"> </w:t>
      </w:r>
      <w:r>
        <w:rPr>
          <w:b/>
          <w:bCs/>
          <w:spacing w:val="-24"/>
          <w:sz w:val="40"/>
          <w:szCs w:val="40"/>
        </w:rPr>
        <w:t>一</w:t>
      </w:r>
    </w:p>
    <w:p w14:paraId="1BB7355B">
      <w:pPr>
        <w:spacing w:line="245" w:lineRule="auto"/>
        <w:rPr>
          <w:rFonts w:ascii="Arial"/>
          <w:sz w:val="21"/>
        </w:rPr>
      </w:pPr>
    </w:p>
    <w:p w14:paraId="4E4521D8">
      <w:pPr>
        <w:spacing w:line="245" w:lineRule="auto"/>
        <w:rPr>
          <w:rFonts w:ascii="Arial"/>
          <w:sz w:val="21"/>
        </w:rPr>
      </w:pPr>
    </w:p>
    <w:p w14:paraId="1F4CAD9F">
      <w:pPr>
        <w:spacing w:line="245" w:lineRule="auto"/>
        <w:rPr>
          <w:rFonts w:ascii="Arial"/>
          <w:sz w:val="21"/>
        </w:rPr>
      </w:pPr>
    </w:p>
    <w:p w14:paraId="16026CA3">
      <w:pPr>
        <w:spacing w:line="245" w:lineRule="auto"/>
        <w:rPr>
          <w:rFonts w:ascii="Arial"/>
          <w:sz w:val="21"/>
        </w:rPr>
      </w:pPr>
    </w:p>
    <w:p w14:paraId="6B55C712">
      <w:pPr>
        <w:spacing w:line="245" w:lineRule="auto"/>
        <w:rPr>
          <w:rFonts w:ascii="Arial"/>
          <w:sz w:val="21"/>
        </w:rPr>
      </w:pPr>
    </w:p>
    <w:p w14:paraId="31CF9214">
      <w:pPr>
        <w:spacing w:line="245" w:lineRule="auto"/>
        <w:rPr>
          <w:rFonts w:ascii="Arial"/>
          <w:sz w:val="21"/>
        </w:rPr>
      </w:pPr>
    </w:p>
    <w:p w14:paraId="08CBA2BC">
      <w:pPr>
        <w:spacing w:line="246" w:lineRule="auto"/>
        <w:rPr>
          <w:rFonts w:ascii="Arial"/>
          <w:sz w:val="21"/>
        </w:rPr>
      </w:pPr>
    </w:p>
    <w:p w14:paraId="4B3B6CB7">
      <w:pPr>
        <w:spacing w:line="246" w:lineRule="auto"/>
        <w:rPr>
          <w:rFonts w:ascii="Arial"/>
          <w:sz w:val="21"/>
        </w:rPr>
      </w:pPr>
    </w:p>
    <w:p w14:paraId="7853CD11">
      <w:pPr>
        <w:pStyle w:val="2"/>
        <w:spacing w:before="65" w:line="228" w:lineRule="auto"/>
        <w:ind w:left="927"/>
        <w:rPr>
          <w:sz w:val="20"/>
          <w:szCs w:val="20"/>
        </w:rPr>
      </w:pPr>
      <w:r>
        <w:rPr>
          <w:rFonts w:ascii="Calibri" w:hAnsi="Calibri" w:eastAsia="Calibri" w:cs="Calibri"/>
          <w:spacing w:val="3"/>
          <w:sz w:val="20"/>
          <w:szCs w:val="20"/>
        </w:rPr>
        <w:t>1</w:t>
      </w:r>
      <w:r>
        <w:rPr>
          <w:rFonts w:ascii="Calibri" w:hAnsi="Calibri" w:eastAsia="Calibri" w:cs="Calibri"/>
          <w:spacing w:val="-16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．关于付款方式：</w:t>
      </w:r>
    </w:p>
    <w:p w14:paraId="628E1C02">
      <w:pPr>
        <w:pStyle w:val="2"/>
        <w:spacing w:before="221" w:line="228" w:lineRule="auto"/>
        <w:ind w:left="1098"/>
        <w:rPr>
          <w:sz w:val="20"/>
          <w:szCs w:val="20"/>
        </w:rPr>
      </w:pPr>
      <w:r>
        <w:rPr>
          <w:spacing w:val="6"/>
          <w:sz w:val="20"/>
          <w:szCs w:val="20"/>
        </w:rPr>
        <w:t>（</w:t>
      </w:r>
      <w:r>
        <w:rPr>
          <w:rFonts w:ascii="Calibri" w:hAnsi="Calibri" w:eastAsia="Calibri" w:cs="Calibri"/>
          <w:spacing w:val="6"/>
          <w:sz w:val="20"/>
          <w:szCs w:val="20"/>
        </w:rPr>
        <w:t>1</w:t>
      </w:r>
      <w:r>
        <w:rPr>
          <w:spacing w:val="6"/>
          <w:sz w:val="20"/>
          <w:szCs w:val="20"/>
        </w:rPr>
        <w:t>）先付后用，</w:t>
      </w:r>
      <w:r>
        <w:rPr>
          <w:spacing w:val="-49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自第二期租金起，每期租金需提前</w:t>
      </w:r>
      <w:r>
        <w:rPr>
          <w:spacing w:val="-32"/>
          <w:sz w:val="20"/>
          <w:szCs w:val="20"/>
        </w:rPr>
        <w:t xml:space="preserve"> 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u w:val="single" w:color="auto"/>
        </w:rPr>
        <w:t>1</w:t>
      </w:r>
      <w:r>
        <w:rPr>
          <w:rFonts w:ascii="Calibri" w:hAnsi="Calibri" w:eastAsia="Calibri" w:cs="Calibri"/>
          <w:b/>
          <w:bCs/>
          <w:spacing w:val="16"/>
          <w:sz w:val="20"/>
          <w:szCs w:val="20"/>
          <w:u w:val="single" w:color="auto"/>
        </w:rPr>
        <w:t xml:space="preserve"> </w:t>
      </w:r>
      <w:r>
        <w:rPr>
          <w:spacing w:val="6"/>
          <w:sz w:val="20"/>
          <w:szCs w:val="20"/>
        </w:rPr>
        <w:t>个月支</w:t>
      </w:r>
      <w:r>
        <w:rPr>
          <w:spacing w:val="5"/>
          <w:sz w:val="20"/>
          <w:szCs w:val="20"/>
        </w:rPr>
        <w:t>付；</w:t>
      </w:r>
    </w:p>
    <w:p w14:paraId="0D4C7016">
      <w:pPr>
        <w:pStyle w:val="2"/>
        <w:spacing w:before="221" w:line="228" w:lineRule="auto"/>
        <w:ind w:left="1098"/>
        <w:rPr>
          <w:sz w:val="20"/>
          <w:szCs w:val="20"/>
        </w:rPr>
      </w:pPr>
      <w:r>
        <w:rPr>
          <w:spacing w:val="7"/>
          <w:sz w:val="20"/>
          <w:szCs w:val="20"/>
        </w:rPr>
        <w:t>（</w:t>
      </w:r>
      <w:r>
        <w:rPr>
          <w:rFonts w:ascii="Calibri" w:hAnsi="Calibri" w:eastAsia="Calibri" w:cs="Calibri"/>
          <w:spacing w:val="7"/>
          <w:sz w:val="20"/>
          <w:szCs w:val="20"/>
        </w:rPr>
        <w:t>2</w:t>
      </w:r>
      <w:r>
        <w:rPr>
          <w:spacing w:val="7"/>
          <w:sz w:val="20"/>
          <w:szCs w:val="20"/>
        </w:rPr>
        <w:t>）具体支付时间及金额如下：</w:t>
      </w:r>
    </w:p>
    <w:p w14:paraId="1A93B27D">
      <w:pPr>
        <w:spacing w:line="92" w:lineRule="exact"/>
      </w:pPr>
    </w:p>
    <w:tbl>
      <w:tblPr>
        <w:tblStyle w:val="7"/>
        <w:tblW w:w="899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0"/>
        <w:gridCol w:w="2462"/>
        <w:gridCol w:w="2767"/>
        <w:gridCol w:w="2523"/>
      </w:tblGrid>
      <w:tr w14:paraId="46EB29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1240" w:type="dxa"/>
            <w:vAlign w:val="top"/>
          </w:tcPr>
          <w:p w14:paraId="70EF2B2B">
            <w:pPr>
              <w:spacing w:before="272" w:line="228" w:lineRule="auto"/>
              <w:ind w:left="20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租金期数</w:t>
            </w:r>
          </w:p>
        </w:tc>
        <w:tc>
          <w:tcPr>
            <w:tcW w:w="2462" w:type="dxa"/>
            <w:vAlign w:val="top"/>
          </w:tcPr>
          <w:p w14:paraId="3A8B16FC">
            <w:pPr>
              <w:spacing w:before="272" w:line="228" w:lineRule="auto"/>
              <w:ind w:left="29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租金含税金额（元）</w:t>
            </w:r>
          </w:p>
        </w:tc>
        <w:tc>
          <w:tcPr>
            <w:tcW w:w="2767" w:type="dxa"/>
            <w:vAlign w:val="top"/>
          </w:tcPr>
          <w:p w14:paraId="31335AE5">
            <w:pPr>
              <w:spacing w:before="272" w:line="228" w:lineRule="auto"/>
              <w:ind w:left="96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对应租期</w:t>
            </w:r>
          </w:p>
        </w:tc>
        <w:tc>
          <w:tcPr>
            <w:tcW w:w="2523" w:type="dxa"/>
            <w:vAlign w:val="top"/>
          </w:tcPr>
          <w:p w14:paraId="56DF287E">
            <w:pPr>
              <w:spacing w:before="272" w:line="228" w:lineRule="auto"/>
              <w:ind w:left="84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支付时间</w:t>
            </w:r>
          </w:p>
        </w:tc>
      </w:tr>
      <w:tr w14:paraId="256A35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1240" w:type="dxa"/>
            <w:vAlign w:val="top"/>
          </w:tcPr>
          <w:p w14:paraId="46941830">
            <w:pPr>
              <w:spacing w:before="254" w:line="228" w:lineRule="auto"/>
              <w:ind w:left="31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第一期</w:t>
            </w:r>
          </w:p>
        </w:tc>
        <w:tc>
          <w:tcPr>
            <w:tcW w:w="2462" w:type="dxa"/>
            <w:vAlign w:val="top"/>
          </w:tcPr>
          <w:p w14:paraId="7BC71177">
            <w:pPr>
              <w:rPr>
                <w:rFonts w:ascii="Arial"/>
                <w:sz w:val="21"/>
              </w:rPr>
            </w:pPr>
          </w:p>
        </w:tc>
        <w:tc>
          <w:tcPr>
            <w:tcW w:w="2767" w:type="dxa"/>
            <w:vAlign w:val="top"/>
          </w:tcPr>
          <w:p w14:paraId="69BC7145">
            <w:pPr>
              <w:rPr>
                <w:rFonts w:ascii="Arial"/>
                <w:sz w:val="21"/>
              </w:rPr>
            </w:pPr>
          </w:p>
        </w:tc>
        <w:tc>
          <w:tcPr>
            <w:tcW w:w="2523" w:type="dxa"/>
            <w:vAlign w:val="top"/>
          </w:tcPr>
          <w:p w14:paraId="30363C2C">
            <w:pPr>
              <w:rPr>
                <w:rFonts w:ascii="Arial"/>
                <w:sz w:val="21"/>
              </w:rPr>
            </w:pPr>
          </w:p>
        </w:tc>
      </w:tr>
      <w:tr w14:paraId="1A5AEC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1240" w:type="dxa"/>
            <w:vAlign w:val="top"/>
          </w:tcPr>
          <w:p w14:paraId="26753A80">
            <w:pPr>
              <w:spacing w:before="254" w:line="228" w:lineRule="auto"/>
              <w:ind w:left="31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第二期</w:t>
            </w:r>
          </w:p>
        </w:tc>
        <w:tc>
          <w:tcPr>
            <w:tcW w:w="2462" w:type="dxa"/>
            <w:vAlign w:val="top"/>
          </w:tcPr>
          <w:p w14:paraId="016BEE8C">
            <w:pPr>
              <w:rPr>
                <w:rFonts w:ascii="Arial"/>
                <w:sz w:val="21"/>
              </w:rPr>
            </w:pPr>
          </w:p>
        </w:tc>
        <w:tc>
          <w:tcPr>
            <w:tcW w:w="2767" w:type="dxa"/>
            <w:vAlign w:val="top"/>
          </w:tcPr>
          <w:p w14:paraId="4E4F76E4">
            <w:pPr>
              <w:rPr>
                <w:rFonts w:ascii="Arial"/>
                <w:sz w:val="21"/>
              </w:rPr>
            </w:pPr>
          </w:p>
        </w:tc>
        <w:tc>
          <w:tcPr>
            <w:tcW w:w="2523" w:type="dxa"/>
            <w:vAlign w:val="top"/>
          </w:tcPr>
          <w:p w14:paraId="1962244D">
            <w:pPr>
              <w:rPr>
                <w:rFonts w:ascii="Arial"/>
                <w:sz w:val="21"/>
              </w:rPr>
            </w:pPr>
          </w:p>
        </w:tc>
      </w:tr>
      <w:tr w14:paraId="766E60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1240" w:type="dxa"/>
            <w:vAlign w:val="top"/>
          </w:tcPr>
          <w:p w14:paraId="5CFB9952">
            <w:pPr>
              <w:spacing w:before="256" w:line="228" w:lineRule="auto"/>
              <w:ind w:left="31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第三期</w:t>
            </w:r>
          </w:p>
        </w:tc>
        <w:tc>
          <w:tcPr>
            <w:tcW w:w="2462" w:type="dxa"/>
            <w:vAlign w:val="top"/>
          </w:tcPr>
          <w:p w14:paraId="31E4A514">
            <w:pPr>
              <w:rPr>
                <w:rFonts w:ascii="Arial"/>
                <w:sz w:val="21"/>
              </w:rPr>
            </w:pPr>
          </w:p>
        </w:tc>
        <w:tc>
          <w:tcPr>
            <w:tcW w:w="2767" w:type="dxa"/>
            <w:vAlign w:val="top"/>
          </w:tcPr>
          <w:p w14:paraId="44230BA3">
            <w:pPr>
              <w:rPr>
                <w:rFonts w:ascii="Arial"/>
                <w:sz w:val="21"/>
              </w:rPr>
            </w:pPr>
          </w:p>
        </w:tc>
        <w:tc>
          <w:tcPr>
            <w:tcW w:w="2523" w:type="dxa"/>
            <w:vAlign w:val="top"/>
          </w:tcPr>
          <w:p w14:paraId="1A2DFF6F">
            <w:pPr>
              <w:rPr>
                <w:rFonts w:ascii="Arial"/>
                <w:sz w:val="21"/>
              </w:rPr>
            </w:pPr>
          </w:p>
        </w:tc>
      </w:tr>
      <w:tr w14:paraId="60778A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240" w:type="dxa"/>
            <w:vAlign w:val="top"/>
          </w:tcPr>
          <w:p w14:paraId="647FA7D1">
            <w:pPr>
              <w:spacing w:before="256" w:line="228" w:lineRule="auto"/>
              <w:ind w:left="31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第四期</w:t>
            </w:r>
          </w:p>
        </w:tc>
        <w:tc>
          <w:tcPr>
            <w:tcW w:w="2462" w:type="dxa"/>
            <w:vAlign w:val="top"/>
          </w:tcPr>
          <w:p w14:paraId="070B31C1">
            <w:pPr>
              <w:rPr>
                <w:rFonts w:ascii="Arial"/>
                <w:sz w:val="21"/>
              </w:rPr>
            </w:pPr>
          </w:p>
        </w:tc>
        <w:tc>
          <w:tcPr>
            <w:tcW w:w="2767" w:type="dxa"/>
            <w:vAlign w:val="top"/>
          </w:tcPr>
          <w:p w14:paraId="349F996B">
            <w:pPr>
              <w:rPr>
                <w:rFonts w:ascii="Arial"/>
                <w:sz w:val="21"/>
              </w:rPr>
            </w:pPr>
          </w:p>
        </w:tc>
        <w:tc>
          <w:tcPr>
            <w:tcW w:w="2523" w:type="dxa"/>
            <w:vAlign w:val="top"/>
          </w:tcPr>
          <w:p w14:paraId="0ADC5031">
            <w:pPr>
              <w:rPr>
                <w:rFonts w:ascii="Arial"/>
                <w:sz w:val="21"/>
              </w:rPr>
            </w:pPr>
          </w:p>
        </w:tc>
      </w:tr>
    </w:tbl>
    <w:p w14:paraId="7E02EEF1">
      <w:pPr>
        <w:rPr>
          <w:rFonts w:ascii="Arial"/>
          <w:sz w:val="21"/>
        </w:rPr>
      </w:pPr>
    </w:p>
    <w:p w14:paraId="72CD112C">
      <w:pPr>
        <w:rPr>
          <w:rFonts w:ascii="Arial" w:hAnsi="Arial" w:eastAsia="Arial" w:cs="Arial"/>
          <w:sz w:val="21"/>
          <w:szCs w:val="21"/>
        </w:rPr>
        <w:sectPr>
          <w:footerReference r:id="rId18" w:type="default"/>
          <w:pgSz w:w="11906" w:h="16839"/>
          <w:pgMar w:top="1431" w:right="1454" w:bottom="1156" w:left="1454" w:header="0" w:footer="992" w:gutter="0"/>
          <w:pgNumType w:fmt="decimal"/>
          <w:cols w:space="720" w:num="1"/>
        </w:sectPr>
      </w:pPr>
    </w:p>
    <w:p w14:paraId="59D5C03B">
      <w:pPr>
        <w:pStyle w:val="2"/>
        <w:spacing w:before="56" w:line="219" w:lineRule="auto"/>
        <w:ind w:left="3481"/>
        <w:outlineLvl w:val="0"/>
      </w:pPr>
      <w:r>
        <w:rPr>
          <w:b/>
          <w:bCs/>
          <w:spacing w:val="-6"/>
        </w:rPr>
        <w:t>（盖章页）</w:t>
      </w:r>
    </w:p>
    <w:p w14:paraId="2C13B0B1">
      <w:pPr>
        <w:rPr>
          <w:rFonts w:ascii="Arial"/>
          <w:sz w:val="21"/>
        </w:rPr>
      </w:pPr>
    </w:p>
    <w:p w14:paraId="0FB86E0B">
      <w:pPr>
        <w:rPr>
          <w:rFonts w:ascii="Arial"/>
          <w:sz w:val="21"/>
        </w:rPr>
      </w:pPr>
    </w:p>
    <w:p w14:paraId="7F48B8A1">
      <w:pPr>
        <w:spacing w:line="241" w:lineRule="auto"/>
        <w:rPr>
          <w:rFonts w:ascii="Arial"/>
          <w:sz w:val="21"/>
        </w:rPr>
      </w:pPr>
    </w:p>
    <w:p w14:paraId="65BFCFA1">
      <w:pPr>
        <w:spacing w:line="241" w:lineRule="auto"/>
        <w:rPr>
          <w:rFonts w:ascii="Arial"/>
          <w:sz w:val="21"/>
        </w:rPr>
      </w:pPr>
    </w:p>
    <w:p w14:paraId="76FB75C2">
      <w:pPr>
        <w:spacing w:line="241" w:lineRule="auto"/>
        <w:rPr>
          <w:rFonts w:ascii="Arial"/>
          <w:sz w:val="21"/>
        </w:rPr>
      </w:pPr>
    </w:p>
    <w:p w14:paraId="3DAE9375">
      <w:pPr>
        <w:pStyle w:val="2"/>
        <w:spacing w:before="91" w:line="219" w:lineRule="auto"/>
        <w:ind w:left="49"/>
      </w:pPr>
      <w:r>
        <w:rPr>
          <w:spacing w:val="-3"/>
        </w:rPr>
        <w:t>出租方：</w:t>
      </w:r>
      <w:r>
        <w:rPr>
          <w:b/>
          <w:bCs/>
          <w:spacing w:val="-3"/>
        </w:rPr>
        <w:t>杭州金投大厦运营管理有限公司</w:t>
      </w:r>
      <w:r>
        <w:rPr>
          <w:spacing w:val="-3"/>
        </w:rPr>
        <w:t>（盖章）</w:t>
      </w:r>
    </w:p>
    <w:p w14:paraId="6864C1E1">
      <w:pPr>
        <w:pStyle w:val="2"/>
        <w:spacing w:before="212" w:line="220" w:lineRule="auto"/>
        <w:ind w:left="23"/>
      </w:pPr>
      <w:r>
        <w:rPr>
          <w:spacing w:val="-2"/>
        </w:rPr>
        <w:t>代表签字：</w:t>
      </w:r>
    </w:p>
    <w:p w14:paraId="07AF0C83">
      <w:pPr>
        <w:spacing w:line="257" w:lineRule="auto"/>
        <w:rPr>
          <w:rFonts w:ascii="Arial"/>
          <w:sz w:val="21"/>
        </w:rPr>
      </w:pPr>
    </w:p>
    <w:p w14:paraId="19C441FD">
      <w:pPr>
        <w:spacing w:line="257" w:lineRule="auto"/>
        <w:rPr>
          <w:rFonts w:ascii="Arial"/>
          <w:sz w:val="21"/>
        </w:rPr>
      </w:pPr>
    </w:p>
    <w:p w14:paraId="6E4E91C7">
      <w:pPr>
        <w:spacing w:line="257" w:lineRule="auto"/>
        <w:rPr>
          <w:rFonts w:ascii="Arial"/>
          <w:sz w:val="21"/>
        </w:rPr>
      </w:pPr>
    </w:p>
    <w:p w14:paraId="5756E4DB">
      <w:pPr>
        <w:spacing w:line="257" w:lineRule="auto"/>
        <w:rPr>
          <w:rFonts w:ascii="Arial"/>
          <w:sz w:val="21"/>
        </w:rPr>
      </w:pPr>
    </w:p>
    <w:p w14:paraId="2E0008F0">
      <w:pPr>
        <w:spacing w:line="257" w:lineRule="auto"/>
        <w:rPr>
          <w:rFonts w:ascii="Arial"/>
          <w:sz w:val="21"/>
        </w:rPr>
      </w:pPr>
    </w:p>
    <w:p w14:paraId="05A6D92F">
      <w:pPr>
        <w:spacing w:line="257" w:lineRule="auto"/>
        <w:rPr>
          <w:rFonts w:ascii="Arial"/>
          <w:sz w:val="21"/>
        </w:rPr>
      </w:pPr>
    </w:p>
    <w:p w14:paraId="33F9A033">
      <w:pPr>
        <w:spacing w:line="257" w:lineRule="auto"/>
        <w:rPr>
          <w:rFonts w:ascii="Arial"/>
          <w:sz w:val="21"/>
        </w:rPr>
      </w:pPr>
    </w:p>
    <w:p w14:paraId="7FB9518E">
      <w:pPr>
        <w:spacing w:line="257" w:lineRule="auto"/>
        <w:rPr>
          <w:rFonts w:ascii="Arial"/>
          <w:sz w:val="21"/>
        </w:rPr>
      </w:pPr>
    </w:p>
    <w:p w14:paraId="4DC3FEC1">
      <w:pPr>
        <w:spacing w:line="257" w:lineRule="auto"/>
        <w:rPr>
          <w:rFonts w:ascii="Arial"/>
          <w:sz w:val="21"/>
        </w:rPr>
      </w:pPr>
    </w:p>
    <w:p w14:paraId="435FE4F8">
      <w:pPr>
        <w:spacing w:line="257" w:lineRule="auto"/>
        <w:rPr>
          <w:rFonts w:ascii="Arial"/>
          <w:sz w:val="21"/>
        </w:rPr>
      </w:pPr>
    </w:p>
    <w:p w14:paraId="022084F7">
      <w:pPr>
        <w:spacing w:line="257" w:lineRule="auto"/>
        <w:rPr>
          <w:rFonts w:ascii="Arial"/>
          <w:sz w:val="21"/>
        </w:rPr>
      </w:pPr>
    </w:p>
    <w:p w14:paraId="3F50EDD0">
      <w:pPr>
        <w:pStyle w:val="2"/>
        <w:spacing w:before="91" w:line="219" w:lineRule="auto"/>
        <w:ind w:left="25"/>
      </w:pPr>
      <w:r>
        <w:rPr>
          <w:spacing w:val="4"/>
        </w:rPr>
        <w:t>承租方</w:t>
      </w:r>
      <w:r>
        <w:rPr>
          <w:spacing w:val="-19"/>
        </w:rPr>
        <w:t>：</w:t>
      </w:r>
      <w:r>
        <w:t xml:space="preserve">                            </w:t>
      </w:r>
      <w:r>
        <w:rPr>
          <w:spacing w:val="-19"/>
        </w:rPr>
        <w:t>（</w:t>
      </w:r>
      <w:r>
        <w:rPr>
          <w:spacing w:val="4"/>
        </w:rPr>
        <w:t>盖章）</w:t>
      </w:r>
    </w:p>
    <w:p w14:paraId="06082A14">
      <w:pPr>
        <w:pStyle w:val="2"/>
        <w:spacing w:before="212" w:line="220" w:lineRule="auto"/>
        <w:ind w:left="23"/>
      </w:pPr>
      <w:r>
        <w:rPr>
          <w:spacing w:val="-2"/>
        </w:rPr>
        <w:t>代表签字：</w:t>
      </w:r>
    </w:p>
    <w:p w14:paraId="0787BE42">
      <w:pPr>
        <w:spacing w:line="253" w:lineRule="auto"/>
        <w:rPr>
          <w:rFonts w:ascii="Arial"/>
          <w:sz w:val="21"/>
        </w:rPr>
      </w:pPr>
    </w:p>
    <w:p w14:paraId="41F1A44C">
      <w:pPr>
        <w:spacing w:line="254" w:lineRule="auto"/>
        <w:rPr>
          <w:rFonts w:ascii="Arial"/>
          <w:sz w:val="21"/>
        </w:rPr>
      </w:pPr>
    </w:p>
    <w:p w14:paraId="694C7A0F">
      <w:pPr>
        <w:spacing w:line="254" w:lineRule="auto"/>
        <w:rPr>
          <w:rFonts w:ascii="Arial"/>
          <w:sz w:val="21"/>
        </w:rPr>
      </w:pPr>
    </w:p>
    <w:p w14:paraId="57DC16A8">
      <w:pPr>
        <w:spacing w:line="254" w:lineRule="auto"/>
        <w:rPr>
          <w:rFonts w:ascii="Arial"/>
          <w:sz w:val="21"/>
        </w:rPr>
      </w:pPr>
    </w:p>
    <w:p w14:paraId="5B768219">
      <w:pPr>
        <w:spacing w:line="254" w:lineRule="auto"/>
        <w:rPr>
          <w:rFonts w:ascii="Arial"/>
          <w:sz w:val="21"/>
        </w:rPr>
      </w:pPr>
    </w:p>
    <w:p w14:paraId="0680C3DC">
      <w:pPr>
        <w:spacing w:line="254" w:lineRule="auto"/>
        <w:rPr>
          <w:rFonts w:ascii="Arial"/>
          <w:sz w:val="21"/>
        </w:rPr>
      </w:pPr>
    </w:p>
    <w:p w14:paraId="47242FDC">
      <w:pPr>
        <w:spacing w:line="254" w:lineRule="auto"/>
        <w:rPr>
          <w:rFonts w:ascii="Arial"/>
          <w:sz w:val="21"/>
        </w:rPr>
      </w:pPr>
    </w:p>
    <w:p w14:paraId="00D19013">
      <w:pPr>
        <w:spacing w:line="254" w:lineRule="auto"/>
        <w:rPr>
          <w:rFonts w:ascii="Arial"/>
          <w:sz w:val="21"/>
        </w:rPr>
      </w:pPr>
    </w:p>
    <w:p w14:paraId="0F3FBCF1">
      <w:pPr>
        <w:spacing w:line="254" w:lineRule="auto"/>
        <w:rPr>
          <w:rFonts w:ascii="Arial"/>
          <w:sz w:val="21"/>
        </w:rPr>
      </w:pPr>
    </w:p>
    <w:p w14:paraId="022FD9A1">
      <w:pPr>
        <w:pStyle w:val="2"/>
        <w:spacing w:before="91" w:line="220" w:lineRule="auto"/>
        <w:ind w:left="3291"/>
      </w:pPr>
      <w:r>
        <w:rPr>
          <w:spacing w:val="-2"/>
        </w:rPr>
        <w:t>签署日期：</w:t>
      </w:r>
      <w:r>
        <w:rPr>
          <w:spacing w:val="-2"/>
          <w:u w:val="single" w:color="auto"/>
        </w:rPr>
        <w:t xml:space="preserve">     </w:t>
      </w:r>
      <w:r>
        <w:rPr>
          <w:spacing w:val="-123"/>
        </w:rPr>
        <w:t xml:space="preserve"> </w:t>
      </w:r>
      <w:r>
        <w:rPr>
          <w:spacing w:val="-2"/>
        </w:rPr>
        <w:t>年</w:t>
      </w:r>
      <w:r>
        <w:rPr>
          <w:spacing w:val="-2"/>
          <w:u w:val="single" w:color="auto"/>
        </w:rPr>
        <w:t xml:space="preserve">     </w:t>
      </w:r>
      <w:r>
        <w:rPr>
          <w:spacing w:val="-122"/>
        </w:rPr>
        <w:t xml:space="preserve"> </w:t>
      </w:r>
      <w:r>
        <w:rPr>
          <w:spacing w:val="-2"/>
        </w:rPr>
        <w:t>月</w:t>
      </w:r>
      <w:r>
        <w:rPr>
          <w:spacing w:val="-2"/>
          <w:u w:val="single" w:color="auto"/>
        </w:rPr>
        <w:t xml:space="preserve">      </w:t>
      </w:r>
      <w:r>
        <w:rPr>
          <w:spacing w:val="-80"/>
        </w:rPr>
        <w:t xml:space="preserve"> </w:t>
      </w:r>
      <w:r>
        <w:rPr>
          <w:spacing w:val="-2"/>
        </w:rPr>
        <w:t>日</w:t>
      </w:r>
    </w:p>
    <w:sectPr>
      <w:footerReference r:id="rId19" w:type="default"/>
      <w:pgSz w:w="11906" w:h="16839"/>
      <w:pgMar w:top="1424" w:right="1785" w:bottom="1157" w:left="1785" w:header="0" w:footer="992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E1BB50">
    <w:pPr>
      <w:spacing w:line="169" w:lineRule="auto"/>
      <w:ind w:left="4130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07212A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Ii43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ZQiLjd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07212A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F7B648">
    <w:pPr>
      <w:spacing w:line="169" w:lineRule="auto"/>
      <w:ind w:left="4129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A5FA7E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ze1J9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AA5FA7E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ECA9DD">
    <w:pPr>
      <w:spacing w:line="168" w:lineRule="auto"/>
      <w:ind w:left="4124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D179DA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RuS5b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ZG5Llt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D179DA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32C2E9">
    <w:pPr>
      <w:spacing w:line="167" w:lineRule="auto"/>
      <w:ind w:left="4129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3D7DC3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lF1PN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3D7DC3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ADB52B">
    <w:pPr>
      <w:spacing w:line="169" w:lineRule="auto"/>
      <w:ind w:left="4129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0" name="文本框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867B5A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Dee5ve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FDee5v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9867B5A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0ABD71">
    <w:pPr>
      <w:spacing w:line="167" w:lineRule="auto"/>
      <w:ind w:left="4129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825DBE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BuFFMd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825DBE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C2E8E4">
    <w:pPr>
      <w:spacing w:line="169" w:lineRule="auto"/>
      <w:ind w:left="4127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019D5A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2mdhTeAgAAJg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L2mdhT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019D5A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FCEC03">
    <w:pPr>
      <w:spacing w:line="169" w:lineRule="auto"/>
      <w:ind w:left="4127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60048C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OuZSL7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60048C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E6EDAA">
    <w:pPr>
      <w:spacing w:line="169" w:lineRule="auto"/>
      <w:ind w:left="4090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0CCDAC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spEF7e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MspEF7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0CCDAC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1CA035">
    <w:pPr>
      <w:spacing w:line="168" w:lineRule="auto"/>
      <w:ind w:left="4090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89CCE8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848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0WLvTeAgAAJgYAAA4AAABkcnMvZTJvRG9jLnhtbK1US27bMBDdF+gd&#10;CO4VSY7s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J0WLvT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89CCE8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18435B">
    <w:pPr>
      <w:spacing w:line="169" w:lineRule="auto"/>
      <w:ind w:left="4090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9CCC89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950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ZRHdHe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CZRHdH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C9CCC89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0146EA">
    <w:pPr>
      <w:spacing w:line="169" w:lineRule="auto"/>
      <w:ind w:left="4090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C7EF17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052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HBuI3v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EC7EF17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820430">
    <w:pPr>
      <w:spacing w:line="168" w:lineRule="auto"/>
      <w:ind w:left="4090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8" name="文本框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97DBC1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155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c33cre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Cc33cr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97DBC1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F1AB66">
    <w:pPr>
      <w:spacing w:line="168" w:lineRule="auto"/>
      <w:ind w:left="4421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9" name="文本框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2F2DE4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257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HEI42D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B2F2DE4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669385">
    <w:pPr>
      <w:spacing w:line="169" w:lineRule="auto"/>
      <w:ind w:left="4090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0" name="文本框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6FA4F9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360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K4U2RneAgAAJg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6FA4F9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4F456A0"/>
    <w:rsid w:val="30F92BE2"/>
    <w:rsid w:val="3F456A0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customXml" Target="../customXml/item2.xml"/><Relationship Id="rId21" Type="http://schemas.openxmlformats.org/officeDocument/2006/relationships/customXml" Target="../customXml/item1.xml"/><Relationship Id="rId20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1dbcac5c-5133-48b5-b3b6-16a3c2874148</errorID>
      <errorWord>.</errorWord>
      <group>L1_Format</group>
      <groupName>格式问题</groupName>
      <ability>L2_HalfPunc_CN</ability>
      <abilityName>全半角问题</abilityName>
      <candidateList>
        <item>。</item>
      </candidateList>
      <explain>文本全半角错误。</explain>
      <paraID>31106131</paraID>
      <start>32</start>
      <end>33</end>
      <status>unmodified</status>
      <modifiedWord/>
      <trackRevisions>false</trackRevisions>
    </reviewItem>
    <reviewItem>
      <errorID>39ad240d-8f42-4866-9653-7901f0e07d27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78610679</paraID>
      <start>49</start>
      <end>50</end>
      <status>unmodified</status>
      <modifiedWord/>
      <trackRevisions>false</trackRevisions>
    </reviewItem>
    <reviewItem>
      <errorID>dc263ee1-e6b5-4110-b79f-44cfaf10327d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47F99212</paraID>
      <start>27</start>
      <end>28</end>
      <status>unmodified</status>
      <modifiedWord/>
      <trackRevisions>false</trackRevisions>
    </reviewItem>
    <reviewItem>
      <errorID>75fb0d7d-05f7-4f9b-ae4b-37401f2267f2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47F99212</paraID>
      <start>90</start>
      <end>91</end>
      <status>unmodified</status>
      <modifiedWord/>
      <trackRevisions>false</trackRevisions>
    </reviewItem>
    <reviewItem>
      <errorID>4b01d870-77d3-41e6-b233-f51cee594b0b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2866E7A3</paraID>
      <start>10</start>
      <end>11</end>
      <status>unmodified</status>
      <modifiedWord/>
      <trackRevisions>false</trackRevisions>
    </reviewItem>
    <reviewItem>
      <errorID>a94ab947-69b6-4cdc-be01-925f3e531454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2866E7A3</paraID>
      <start>27</start>
      <end>28</end>
      <status>unmodified</status>
      <modifiedWord/>
      <trackRevisions>false</trackRevisions>
    </reviewItem>
    <reviewItem>
      <errorID>8ae31709-0d69-4e33-87fe-6a2a1e5025c6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2866E7A3</paraID>
      <start>41</start>
      <end>42</end>
      <status>unmodified</status>
      <modifiedWord/>
      <trackRevisions>false</trackRevisions>
    </reviewItem>
    <reviewItem>
      <errorID>ef63c930-5045-4fdc-aee7-ac3c73c81c07</errorID>
      <errorWord>约</errorWord>
      <group>L1_Word</group>
      <groupName>字词问题</groupName>
      <ability>L2_Typo</ability>
      <abilityName>字词错误</abilityName>
      <candidateList>
        <item>约定</item>
      </candidateList>
      <explain/>
      <paraID>2321EA38</paraID>
      <start>186</start>
      <end>187</end>
      <status>unmodified</status>
      <modifiedWord/>
      <trackRevisions>false</trackRevisions>
    </reviewItem>
    <reviewItem>
      <errorID>7ccf805e-c5de-4acb-9d9f-1cfda6d7f514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5AFB0D12</paraID>
      <start>77</start>
      <end>79</end>
      <status>unmodified</status>
      <modifiedWord/>
      <trackRevisions>false</trackRevisions>
    </reviewItem>
    <reviewItem>
      <errorID>77468780-5cac-4cf3-a46f-74fcb96f4158</errorID>
      <errorWord>相应与</errorWord>
      <group>L1_Word</group>
      <groupName>字词问题</groupName>
      <ability>L2_Typo</ability>
      <abilityName>字词错误</abilityName>
      <candidateList>
        <item>相应</item>
      </candidateList>
      <explain/>
      <paraID>4564EDA1</paraID>
      <start>180</start>
      <end>183</end>
      <status>unmodified</status>
      <modifiedWord/>
      <trackRevisions>false</trackRevisions>
    </reviewItem>
    <reviewItem>
      <errorID>6dad606c-e891-4cf0-b5ff-e48fc0388ab2</errorID>
      <errorWord>的其它费用</errorWord>
      <group>L1_Word</group>
      <groupName>字词问题</groupName>
      <ability>L2_Alias</ability>
      <abilityName>也作/曾用词</abilityName>
      <candidateList>
        <item>的其他费用</item>
      </candidateList>
      <explain>词汇[的其它费用]为不规范表述或旧称，其规范书面表述为[的其他费用]。</explain>
      <paraID>7727E60E</paraID>
      <start>14</start>
      <end>19</end>
      <status>unmodified</status>
      <modifiedWord/>
      <trackRevisions>false</trackRevisions>
    </reviewItem>
    <reviewItem>
      <errorID>97464864-8d2e-4a37-b334-51ab5e78201d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406CE61F</paraID>
      <start>29</start>
      <end>30</end>
      <status>unmodified</status>
      <modifiedWord/>
      <trackRevisions>false</trackRevisions>
    </reviewItem>
    <reviewItem>
      <errorID>2c273285-4622-4ca8-a112-8c58c1386084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406CE61F</paraID>
      <start>62</start>
      <end>67</end>
      <status>unmodified</status>
      <modifiedWord/>
      <trackRevisions>false</trackRevisions>
    </reviewItem>
    <reviewItem>
      <errorID>63ba8dab-48a8-4706-982a-b9661b8b1a5c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249713F8</paraID>
      <start>50</start>
      <end>51</end>
      <status>unmodified</status>
      <modifiedWord/>
      <trackRevisions>false</trackRevisions>
    </reviewItem>
    <reviewItem>
      <errorID>5f2689b2-13e9-4107-b016-49d1404b2fac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249713F8</paraID>
      <start>84</start>
      <end>85</end>
      <status>unmodified</status>
      <modifiedWord/>
      <trackRevisions>false</trackRevisions>
    </reviewItem>
    <reviewItem>
      <errorID>37fb9c05-2570-4f61-9bab-1ea57c292e54</errorID>
      <errorWord>及其它各种</errorWord>
      <group>L1_Word</group>
      <groupName>字词问题</groupName>
      <ability>L2_Alias</ability>
      <abilityName>也作/曾用词</abilityName>
      <candidateList>
        <item>及其他各种</item>
      </candidateList>
      <explain>词汇[及其它各种]为不规范表述或旧称，其规范书面表述为[及其他各种]。</explain>
      <paraID>1AF8E843</paraID>
      <start>26</start>
      <end>31</end>
      <status>unmodified</status>
      <modifiedWord/>
      <trackRevisions>false</trackRevisions>
    </reviewItem>
    <reviewItem>
      <errorID>5b20a9ba-e0dd-4f47-a779-fa587d33f59a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2D73BAB7</paraID>
      <start>0</start>
      <end>2</end>
      <status>unmodified</status>
      <modifiedWord/>
      <trackRevisions>false</trackRevisions>
    </reviewItem>
    <reviewItem>
      <errorID>fb081b4b-4d12-4ca2-9106-e46a5ed1c033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44283165</paraID>
      <start>88</start>
      <end>89</end>
      <status>unmodified</status>
      <modifiedWord/>
      <trackRevisions>false</trackRevisions>
    </reviewItem>
    <reviewItem>
      <errorID>59ca059e-cb9c-43df-a922-b3887485f565</errorID>
      <errorWord>须</errorWord>
      <group>L1_Word</group>
      <groupName>字词问题</groupName>
      <ability>L2_Typo</ability>
      <abilityName>字词错误</abilityName>
      <candidateList>
        <item>需</item>
      </candidateList>
      <explain/>
      <paraID>24F6F05B</paraID>
      <start>7</start>
      <end>8</end>
      <status>unmodified</status>
      <modifiedWord/>
      <trackRevisions>false</trackRevisions>
    </reviewItem>
    <reviewItem>
      <errorID>c9207754-cf47-4f41-a7ac-7fe8582c0bb8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640B6EC4</paraID>
      <start>0</start>
      <end>2</end>
      <status>unmodified</status>
      <modifiedWord/>
      <trackRevisions>false</trackRevisions>
    </reviewItem>
    <reviewItem>
      <errorID>9dbda7ea-bc94-49a4-8e04-d5977d14cc9c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4B96CD65</paraID>
      <start>0</start>
      <end>2</end>
      <status>unmodified</status>
      <modifiedWord/>
      <trackRevisions>false</trackRevisions>
    </reviewItem>
    <reviewItem>
      <errorID>8ac0fa73-83ed-40b3-aeda-ad3e32ce174a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403C1AD5</paraID>
      <start>17</start>
      <end>18</end>
      <status>unmodified</status>
      <modifiedWord/>
      <trackRevisions>false</trackRevisions>
    </reviewItem>
    <reviewItem>
      <errorID>2cdf43d8-a1f9-4f1e-8c3c-55bf9bba6fc8</errorID>
      <errorWord>影响使</errorWord>
      <group>L1_Word</group>
      <groupName>字词问题</groupName>
      <ability>L2_Typo</ability>
      <abilityName>字词错误</abilityName>
      <candidateList>
        <item>影响</item>
      </candidateList>
      <explain/>
      <paraID>57B7FFCB</paraID>
      <start>23</start>
      <end>26</end>
      <status>unmodified</status>
      <modifiedWord/>
      <trackRevisions>false</trackRevisions>
    </reviewItem>
    <reviewItem>
      <errorID>b32af6a5-ebec-4cf4-88f7-eda5d51e9e01</errorID>
      <errorWord>其它设备</errorWord>
      <group>L1_Word</group>
      <groupName>字词问题</groupName>
      <ability>L2_Alias</ability>
      <abilityName>也作/曾用词</abilityName>
      <candidateList>
        <item>其他设备</item>
      </candidateList>
      <explain>词汇[其它设备]为不规范表述或旧称，其规范书面表述为[其他设备]。</explain>
      <paraID>5A46831B</paraID>
      <start>30</start>
      <end>34</end>
      <status>unmodified</status>
      <modifiedWord/>
      <trackRevisions>false</trackRevisions>
    </reviewItem>
    <reviewItem>
      <errorID>2df8797b-d6f6-450b-8210-d82a7674d6ef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41F6DBE5</paraID>
      <start>4</start>
      <end>6</end>
      <status>unmodified</status>
      <modifiedWord/>
      <trackRevisions>false</trackRevisions>
    </reviewItem>
    <reviewItem>
      <errorID>eb61223f-18ca-437e-a1ba-e4ed20770ed8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41F6DBE5</paraID>
      <start>19</start>
      <end>21</end>
      <status>unmodified</status>
      <modifiedWord/>
      <trackRevisions>false</trackRevisions>
    </reviewItem>
    <reviewItem>
      <errorID>239a8991-598e-4e0c-a5f1-493664f7a805</errorID>
      <errorWord>10．</errorWord>
      <group>L1_Format</group>
      <groupName>格式问题</groupName>
      <ability>L2_Ordinal</ability>
      <abilityName>序号格式</abilityName>
      <candidateList>
        <item>10.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30D1A697</paraID>
      <start>0</start>
      <end>3</end>
      <status>unmodified</status>
      <modifiedWord/>
      <trackRevisions>false</trackRevisions>
    </reviewItem>
    <reviewItem>
      <errorID>e8f91fcb-3188-4939-b9ad-e35300ed41e9</errorID>
      <errorWord>弥补的</errorWord>
      <group>L1_Word</group>
      <groupName>字词问题</groupName>
      <ability>L2_Typo</ability>
      <abilityName>字词错误</abilityName>
      <candidateList>
        <item>弥补</item>
      </candidateList>
      <explain/>
      <paraID>14AD0472</paraID>
      <start>133</start>
      <end>136</end>
      <status>unmodified</status>
      <modifiedWord/>
      <trackRevisions>false</trackRevisions>
    </reviewItem>
    <reviewItem>
      <errorID>4bfe9f4e-3e51-4e78-a981-df9d25944313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 AE84868</paraID>
      <start>19</start>
      <end>20</end>
      <status>unmodified</status>
      <modifiedWord/>
      <trackRevisions>false</trackRevisions>
    </reviewItem>
    <reviewItem>
      <errorID>70295d8e-60c8-4690-b89c-8efe33589000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5681BF52</paraID>
      <start>18</start>
      <end>19</end>
      <status>unmodified</status>
      <modifiedWord/>
      <trackRevisions>false</trackRevisions>
    </reviewItem>
    <reviewItem>
      <errorID>58dc83c0-e202-4bdb-be84-7561e7860681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5681BF52</paraID>
      <start>34</start>
      <end>35</end>
      <status>unmodified</status>
      <modifiedWord/>
      <trackRevisions>false</trackRevisions>
    </reviewItem>
    <reviewItem>
      <errorID>a07b9e6e-f239-42f1-9fa1-dacd1e5ff7c6</errorID>
      <errorWord>11．</errorWord>
      <group>L1_Format</group>
      <groupName>格式问题</groupName>
      <ability>L2_Ordinal</ability>
      <abilityName>序号格式</abilityName>
      <candidateList>
        <item>11.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646BDBB8</paraID>
      <start>0</start>
      <end>3</end>
      <status>unmodified</status>
      <modifiedWord/>
      <trackRevisions>false</trackRevisions>
    </reviewItem>
    <reviewItem>
      <errorID>16cef84b-22ef-45ee-832b-219d4d85020d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79CEF33B</paraID>
      <start>156</start>
      <end>161</end>
      <status>unmodified</status>
      <modifiedWord/>
      <trackRevisions>false</trackRevisions>
    </reviewItem>
    <reviewItem>
      <errorID>a0b8e340-a946-4ccc-930f-e08f95ac44a2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79CEF33B</paraID>
      <start>179</start>
      <end>184</end>
      <status>unmodified</status>
      <modifiedWord/>
      <trackRevisions>false</trackRevisions>
    </reviewItem>
    <reviewItem>
      <errorID>3dec6ae0-1fa0-48d7-a4b2-94693ba39153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452529F8</paraID>
      <start>50</start>
      <end>52</end>
      <status>unmodified</status>
      <modifiedWord/>
      <trackRevisions>false</trackRevisions>
    </reviewItem>
    <reviewItem>
      <errorID>71a706ab-cbeb-4c3d-9872-1304ae327b47</errorID>
      <errorWord>12．</errorWord>
      <group>L1_Format</group>
      <groupName>格式问题</groupName>
      <ability>L2_Ordinal</ability>
      <abilityName>序号格式</abilityName>
      <candidateList>
        <item>12.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5491BE5A</paraID>
      <start>0</start>
      <end>3</end>
      <status>unmodified</status>
      <modifiedWord/>
      <trackRevisions>false</trackRevisions>
    </reviewItem>
    <reviewItem>
      <errorID>ca72a481-0bfe-4a43-8d5d-ca270a2c2a3d</errorID>
      <errorWord>.</errorWord>
      <group>L1_Format</group>
      <groupName>格式问题</groupName>
      <ability>L2_HalfPunc_CN</ability>
      <abilityName>全半角问题</abilityName>
      <candidateList>
        <item>。</item>
      </candidateList>
      <explain>文本全半角错误。</explain>
      <paraID>58F2BB0B</paraID>
      <start>18</start>
      <end>19</end>
      <status>unmodified</status>
      <modifiedWord/>
      <trackRevisions>false</trackRevisions>
    </reviewItem>
    <reviewItem>
      <errorID>0cf6e211-bdd4-4197-b86b-1583b57974b4</errorID>
      <errorWord>.</errorWord>
      <group>L1_Format</group>
      <groupName>格式问题</groupName>
      <ability>L2_HalfPunc_CN</ability>
      <abilityName>全半角问题</abilityName>
      <candidateList>
        <item>。</item>
      </candidateList>
      <explain>文本全半角错误。</explain>
      <paraID>65834E71</paraID>
      <start>18</start>
      <end>19</end>
      <status>unmodified</status>
      <modifiedWord/>
      <trackRevisions>false</trackRevisions>
    </reviewItem>
    <reviewItem>
      <errorID>92a9ec9a-210c-4f08-aed5-fca6d20700f6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59D1CAC7</paraID>
      <start>3</start>
      <end>4</end>
      <status>unmodified</status>
      <modifiedWord/>
      <trackRevisions>false</trackRevisions>
    </reviewItem>
    <reviewItem>
      <errorID>e63d8f4d-8b0b-4f1d-a605-75080cdd47ea</errorID>
      <errorWord>日</errorWord>
      <group>L1_Word</group>
      <groupName>字词问题</groupName>
      <ability>L2_Typo</ability>
      <abilityName>字词错误</abilityName>
      <candidateList>
        <item>日内</item>
      </candidateList>
      <explain/>
      <paraID>23962B13</paraID>
      <start>39</start>
      <end>40</end>
      <status>unmodified</status>
      <modifiedWord/>
      <trackRevisions>false</trackRevisions>
    </reviewItem>
    <reviewItem>
      <errorID>9c9ef773-a217-4316-8dba-d68884bd4ad8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7952D980</paraID>
      <start>10</start>
      <end>11</end>
      <status>unmodified</status>
      <modifiedWord/>
      <trackRevisions>false</trackRevisions>
    </reviewItem>
    <reviewItem>
      <errorID>2560eaa9-a833-45b4-bc2c-1d347cc09645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7952D980</paraID>
      <start>114</start>
      <end>115</end>
      <status>unmodified</status>
      <modifiedWord/>
      <trackRevisions>false</trackRevisions>
    </reviewItem>
    <reviewItem>
      <errorID>5d44d6e7-b821-4252-abca-adb07b422ddc</errorID>
      <errorWord>管理的法律、法规及</errorWord>
      <group>L1_Word</group>
      <groupName>字词问题</groupName>
      <ability>L2_Typo</ability>
      <abilityName>字词错误</abilityName>
      <candidateList>
        <item>管理的法律法规及</item>
      </candidateList>
      <explain/>
      <paraID>7952D980</paraID>
      <start>120</start>
      <end>129</end>
      <status>unmodified</status>
      <modifiedWord/>
      <trackRevisions>false</trackRevisions>
    </reviewItem>
    <reviewItem>
      <errorID>f2cef9b2-5c00-4004-876b-4d332be5ea54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7952D980</paraID>
      <start>139</start>
      <end>140</end>
      <status>unmodified</status>
      <modifiedWord/>
      <trackRevisions>false</trackRevisions>
    </reviewItem>
    <reviewItem>
      <errorID>9afdcb3e-f2ce-4e2c-b015-c248ae8806e0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 7E1561E</paraID>
      <start>101</start>
      <end>103</end>
      <status>unmodified</status>
      <modifiedWord/>
      <trackRevisions>false</trackRevisions>
    </reviewItem>
    <reviewItem>
      <errorID>9aaba3ef-d9ba-4107-ae26-d4956a5a844e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7C820AC8</paraID>
      <start>56</start>
      <end>57</end>
      <status>unmodified</status>
      <modifiedWord/>
      <trackRevisions>false</trackRevisions>
    </reviewItem>
    <reviewItem>
      <errorID>8c9133ca-d924-4507-bfbf-59bf98830dcd</errorID>
      <errorWord>14．</errorWord>
      <group>L1_Format</group>
      <groupName>格式问题</groupName>
      <ability>L2_Ordinal</ability>
      <abilityName>序号格式</abilityName>
      <candidateList>
        <item>14.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3991F2A1</paraID>
      <start>0</start>
      <end>3</end>
      <status>unmodified</status>
      <modifiedWord/>
      <trackRevisions>false</trackRevisions>
    </reviewItem>
    <reviewItem>
      <errorID>50e6c146-1681-458a-9abd-2b4c9a38cd7f</errorID>
      <errorWord>15．</errorWord>
      <group>L1_Format</group>
      <groupName>格式问题</groupName>
      <ability>L2_Ordinal</ability>
      <abilityName>序号格式</abilityName>
      <candidateList>
        <item>15.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220796AC</paraID>
      <start>0</start>
      <end>3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3fbc68-8245-410e-b1b9-e78655d8ed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7142</Words>
  <Characters>7476</Characters>
  <TotalTime>19</TotalTime>
  <ScaleCrop>false</ScaleCrop>
  <LinksUpToDate>false</LinksUpToDate>
  <CharactersWithSpaces>7798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2026-09-11T14:57:00Z</dcterms:created>
  <dc:creator>武丽萍</dc:creator>
  <cp:lastModifiedBy>珊珊</cp:lastModifiedBy>
  <dcterms:modified xsi:type="dcterms:W3CDTF">2026-09-11T08:18:35Z</dcterms:modified>
  <dc:title>租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2026-09-11T15:35:37Z</vt:filetime>
  </property>
  <property fmtid="{D5CDD505-2E9C-101B-9397-08002B2CF9AE}" pid="4" name="KSOTemplateDocerSaveRecord">
    <vt:lpwstr>eyJoZGlkIjoiMzEwMTRjZGM3NjEzMjljZWJkZThkYjk5ZjNlNTc3Y2EiLCJ1c2VySWQiOiIzMDc4MDQzMTcifQ==</vt:lpwstr>
  </property>
  <property fmtid="{D5CDD505-2E9C-101B-9397-08002B2CF9AE}" pid="5" name="KSOProductBuildVer">
    <vt:lpwstr>2052-12.1.0.28043</vt:lpwstr>
  </property>
  <property fmtid="{D5CDD505-2E9C-101B-9397-08002B2CF9AE}" pid="6" name="ICV">
    <vt:lpwstr>7FADC6BDD5074058BDA676545909DFF5_13</vt:lpwstr>
  </property>
</Properties>
</file>