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adjustRightInd w:val="0"/>
        <w:snapToGrid w:val="0"/>
        <w:spacing w:line="360" w:lineRule="auto"/>
        <w:jc w:val="center"/>
        <w:rPr>
          <w:rFonts w:hint="eastAsia" w:ascii="黑体" w:hAnsi="宋体" w:eastAsia="黑体" w:cs="Arial"/>
          <w:b/>
          <w:color w:val="auto"/>
          <w:sz w:val="32"/>
        </w:rPr>
      </w:pPr>
    </w:p>
    <w:p>
      <w:pPr>
        <w:pStyle w:val="3"/>
        <w:adjustRightInd w:val="0"/>
        <w:snapToGrid w:val="0"/>
        <w:spacing w:line="360" w:lineRule="auto"/>
        <w:jc w:val="center"/>
        <w:rPr>
          <w:rFonts w:hint="default" w:ascii="黑体" w:hAnsi="宋体" w:eastAsia="黑体" w:cs="Arial"/>
          <w:b/>
          <w:color w:val="auto"/>
          <w:sz w:val="32"/>
          <w:lang w:val="en-US" w:eastAsia="zh-CN"/>
        </w:rPr>
      </w:pPr>
      <w:r>
        <w:rPr>
          <w:rFonts w:hint="eastAsia" w:ascii="黑体" w:hAnsi="宋体" w:eastAsia="黑体" w:cs="Arial"/>
          <w:b/>
          <w:color w:val="auto"/>
          <w:sz w:val="32"/>
        </w:rPr>
        <w:t>房</w:t>
      </w:r>
      <w:r>
        <w:rPr>
          <w:rFonts w:hint="eastAsia" w:ascii="黑体" w:hAnsi="宋体" w:eastAsia="黑体" w:cs="Arial"/>
          <w:b/>
          <w:color w:val="auto"/>
          <w:sz w:val="32"/>
          <w:lang w:val="en-US" w:eastAsia="zh-CN"/>
        </w:rPr>
        <w:t>屋</w:t>
      </w:r>
      <w:r>
        <w:rPr>
          <w:rFonts w:hint="eastAsia" w:ascii="黑体" w:hAnsi="宋体" w:eastAsia="黑体" w:cs="Arial"/>
          <w:b/>
          <w:color w:val="auto"/>
          <w:sz w:val="32"/>
        </w:rPr>
        <w:t>租赁</w:t>
      </w:r>
      <w:r>
        <w:rPr>
          <w:rFonts w:hint="eastAsia" w:ascii="黑体" w:hAnsi="宋体" w:eastAsia="黑体" w:cs="Arial"/>
          <w:b/>
          <w:color w:val="auto"/>
          <w:sz w:val="32"/>
          <w:lang w:val="en-US" w:eastAsia="zh-CN"/>
        </w:rPr>
        <w:t>合同</w:t>
      </w:r>
    </w:p>
    <w:p>
      <w:pPr>
        <w:snapToGrid w:val="0"/>
        <w:spacing w:line="360" w:lineRule="auto"/>
        <w:rPr>
          <w:rFonts w:ascii="黑体" w:hAnsi="宋体" w:eastAsia="黑体" w:cs="Arial"/>
          <w:b/>
          <w:color w:val="auto"/>
          <w:sz w:val="24"/>
        </w:rPr>
      </w:pP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宋体" w:cs="Arial"/>
          <w:snapToGrid w:val="0"/>
          <w:color w:val="auto"/>
          <w:kern w:val="0"/>
          <w:sz w:val="24"/>
        </w:rPr>
      </w:pPr>
      <w:r>
        <w:rPr>
          <w:rFonts w:hint="eastAsia" w:ascii="黑体" w:hAnsi="宋体" w:eastAsia="黑体" w:cs="Arial"/>
          <w:b/>
          <w:color w:val="auto"/>
          <w:sz w:val="24"/>
        </w:rPr>
        <w:t>出让人</w:t>
      </w:r>
      <w:r>
        <w:rPr>
          <w:rFonts w:hint="eastAsia" w:ascii="仿宋_GB2312" w:hAnsi="宋体" w:eastAsia="仿宋_GB2312" w:cs="Arial"/>
          <w:snapToGrid w:val="0"/>
          <w:color w:val="auto"/>
          <w:kern w:val="0"/>
          <w:sz w:val="24"/>
        </w:rPr>
        <w:t>（以下简称甲方）</w:t>
      </w:r>
      <w:r>
        <w:rPr>
          <w:rFonts w:hint="eastAsia" w:ascii="宋体" w:hAnsi="宋体" w:cs="Arial"/>
          <w:snapToGrid w:val="0"/>
          <w:color w:val="auto"/>
          <w:kern w:val="0"/>
          <w:sz w:val="24"/>
        </w:rPr>
        <w:t>：</w:t>
      </w:r>
      <w:r>
        <w:rPr>
          <w:rFonts w:hint="eastAsia" w:ascii="仿宋_GB2312" w:hAnsi="宋体" w:eastAsia="仿宋_GB2312" w:cs="Arial"/>
          <w:snapToGrid w:val="0"/>
          <w:color w:val="auto"/>
          <w:kern w:val="0"/>
          <w:sz w:val="24"/>
        </w:rPr>
        <w:t>杭州市上城区笕桥街道同心集体经济组织</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default" w:ascii="仿宋_GB2312" w:hAnsi="宋体" w:eastAsia="仿宋_GB2312" w:cs="Arial"/>
          <w:snapToGrid w:val="0"/>
          <w:color w:val="auto"/>
          <w:kern w:val="0"/>
          <w:sz w:val="24"/>
          <w:lang w:val="en-US" w:eastAsia="zh-CN"/>
        </w:rPr>
      </w:pPr>
      <w:r>
        <w:rPr>
          <w:rFonts w:hint="eastAsia" w:ascii="黑体" w:hAnsi="宋体" w:eastAsia="黑体" w:cs="Arial"/>
          <w:b/>
          <w:color w:val="auto"/>
          <w:sz w:val="24"/>
        </w:rPr>
        <w:t>受让人</w:t>
      </w:r>
      <w:r>
        <w:rPr>
          <w:rFonts w:hint="eastAsia" w:ascii="黑体" w:hAnsi="宋体" w:eastAsia="黑体" w:cs="Arial"/>
          <w:color w:val="auto"/>
          <w:sz w:val="24"/>
        </w:rPr>
        <w:t>（</w:t>
      </w:r>
      <w:r>
        <w:rPr>
          <w:rFonts w:hint="eastAsia" w:ascii="仿宋_GB2312" w:hAnsi="宋体" w:eastAsia="仿宋_GB2312" w:cs="Arial"/>
          <w:snapToGrid w:val="0"/>
          <w:color w:val="auto"/>
          <w:kern w:val="0"/>
          <w:sz w:val="24"/>
        </w:rPr>
        <w:t>以下简称乙方）：</w:t>
      </w:r>
      <w:r>
        <w:rPr>
          <w:rFonts w:hint="eastAsia" w:ascii="仿宋_GB2312" w:hAnsi="宋体" w:eastAsia="仿宋_GB2312" w:cs="Arial"/>
          <w:snapToGrid w:val="0"/>
          <w:color w:val="auto"/>
          <w:kern w:val="0"/>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根据《中华人民共和国</w:t>
      </w:r>
      <w:r>
        <w:rPr>
          <w:rFonts w:hint="eastAsia" w:ascii="仿宋_GB2312" w:hAnsi="宋体" w:eastAsia="仿宋_GB2312" w:cs="Arial"/>
          <w:snapToGrid w:val="0"/>
          <w:color w:val="auto"/>
          <w:kern w:val="0"/>
          <w:sz w:val="24"/>
          <w:lang w:val="en-US" w:eastAsia="zh-Hans"/>
        </w:rPr>
        <w:t>民法典</w:t>
      </w:r>
      <w:r>
        <w:rPr>
          <w:rFonts w:hint="eastAsia" w:ascii="仿宋_GB2312" w:hAnsi="宋体" w:eastAsia="仿宋_GB2312" w:cs="Arial"/>
          <w:snapToGrid w:val="0"/>
          <w:color w:val="auto"/>
          <w:kern w:val="0"/>
          <w:sz w:val="24"/>
        </w:rPr>
        <w:t>》等有关法律、法规，在平等、自愿、公平和诚实信用的基础上，经协商一致，订立本合同，以供双方共同遵守。</w:t>
      </w:r>
    </w:p>
    <w:p>
      <w:pPr>
        <w:pStyle w:val="18"/>
        <w:keepNext w:val="0"/>
        <w:keepLines w:val="0"/>
        <w:pageBreakBefore w:val="0"/>
        <w:widowControl w:val="0"/>
        <w:numPr>
          <w:ilvl w:val="0"/>
          <w:numId w:val="0"/>
        </w:numPr>
        <w:kinsoku/>
        <w:wordWrap/>
        <w:overflowPunct/>
        <w:topLinePunct w:val="0"/>
        <w:autoSpaceDE/>
        <w:autoSpaceDN/>
        <w:bidi w:val="0"/>
        <w:adjustRightInd/>
        <w:spacing w:line="400" w:lineRule="exact"/>
        <w:ind w:left="426" w:leftChars="0"/>
        <w:textAlignment w:val="auto"/>
        <w:rPr>
          <w:rFonts w:hint="default" w:ascii="宋体" w:hAnsi="宋体"/>
          <w:b/>
          <w:bCs/>
          <w:color w:val="auto"/>
          <w:szCs w:val="21"/>
          <w:lang w:val="en-US"/>
        </w:rPr>
      </w:pPr>
      <w:r>
        <w:rPr>
          <w:rFonts w:hint="eastAsia" w:ascii="黑体" w:hAnsi="宋体" w:eastAsia="黑体" w:cs="Arial"/>
          <w:b/>
          <w:snapToGrid w:val="0"/>
          <w:color w:val="auto"/>
          <w:kern w:val="0"/>
          <w:sz w:val="24"/>
        </w:rPr>
        <w:t>第一条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szCs w:val="24"/>
          <w:lang w:val="en-US" w:eastAsia="zh-CN" w:bidi="ar-SA"/>
        </w:rPr>
        <w:t>房屋基本情况</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按本合同下列条件，甲方同意</w:t>
      </w:r>
      <w:r>
        <w:rPr>
          <w:rFonts w:hint="eastAsia" w:ascii="仿宋_GB2312" w:hAnsi="宋体" w:eastAsia="仿宋_GB2312" w:cs="Arial"/>
          <w:snapToGrid w:val="0"/>
          <w:color w:val="auto"/>
          <w:kern w:val="0"/>
          <w:sz w:val="24"/>
          <w:lang w:val="en-US" w:eastAsia="zh-Hans"/>
        </w:rPr>
        <w:t>出租</w:t>
      </w:r>
      <w:r>
        <w:rPr>
          <w:rFonts w:hint="eastAsia" w:ascii="仿宋_GB2312" w:hAnsi="宋体" w:eastAsia="仿宋_GB2312" w:cs="Arial"/>
          <w:snapToGrid w:val="0"/>
          <w:color w:val="auto"/>
          <w:kern w:val="0"/>
          <w:sz w:val="24"/>
        </w:rPr>
        <w:t>且乙方同意</w:t>
      </w:r>
      <w:r>
        <w:rPr>
          <w:rFonts w:hint="eastAsia" w:ascii="仿宋_GB2312" w:hAnsi="宋体" w:eastAsia="仿宋_GB2312" w:cs="Arial"/>
          <w:snapToGrid w:val="0"/>
          <w:color w:val="auto"/>
          <w:kern w:val="0"/>
          <w:sz w:val="24"/>
          <w:lang w:val="en-US" w:eastAsia="zh-Hans"/>
        </w:rPr>
        <w:t>承租</w:t>
      </w:r>
      <w:r>
        <w:rPr>
          <w:rFonts w:hint="eastAsia" w:ascii="仿宋_GB2312" w:hAnsi="宋体" w:eastAsia="仿宋_GB2312" w:cs="Arial"/>
          <w:snapToGrid w:val="0"/>
          <w:color w:val="auto"/>
          <w:kern w:val="0"/>
          <w:sz w:val="24"/>
        </w:rPr>
        <w:t>位于：</w:t>
      </w:r>
    </w:p>
    <w:p>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60" w:leftChars="0" w:firstLine="480" w:firstLineChars="0"/>
        <w:textAlignment w:val="auto"/>
        <w:rPr>
          <w:rFonts w:ascii="仿宋_GB2312" w:hAnsi="宋体" w:eastAsia="仿宋_GB2312" w:cs="Arial"/>
          <w:snapToGrid w:val="0"/>
          <w:color w:val="auto"/>
          <w:kern w:val="0"/>
          <w:sz w:val="24"/>
          <w:u w:val="none"/>
        </w:rPr>
      </w:pPr>
      <w:r>
        <w:rPr>
          <w:rFonts w:hint="eastAsia" w:ascii="仿宋_GB2312" w:hAnsi="宋体" w:eastAsia="仿宋_GB2312"/>
          <w:color w:val="auto"/>
          <w:sz w:val="24"/>
          <w:u w:val="none"/>
        </w:rPr>
        <w:t>杭州</w:t>
      </w:r>
      <w:r>
        <w:rPr>
          <w:rFonts w:hint="eastAsia" w:ascii="仿宋_GB2312" w:hAnsi="宋体" w:eastAsia="仿宋_GB2312"/>
          <w:color w:val="auto"/>
          <w:sz w:val="24"/>
          <w:u w:val="none"/>
          <w:lang w:val="en-US" w:eastAsia="zh-CN"/>
        </w:rPr>
        <w:t>市上城区笕桥街道同心社区</w:t>
      </w:r>
      <w:r>
        <w:rPr>
          <w:rFonts w:hint="eastAsia" w:ascii="仿宋_GB2312" w:hAnsi="宋体" w:eastAsia="仿宋_GB2312"/>
          <w:color w:val="auto"/>
          <w:sz w:val="24"/>
          <w:u w:val="single"/>
          <w:lang w:val="en-US" w:eastAsia="zh-CN"/>
        </w:rPr>
        <w:t xml:space="preserve">                </w:t>
      </w:r>
      <w:r>
        <w:rPr>
          <w:rFonts w:hint="eastAsia" w:ascii="仿宋_GB2312" w:hAnsi="宋体" w:eastAsia="仿宋_GB2312"/>
          <w:color w:val="auto"/>
          <w:sz w:val="24"/>
          <w:u w:val="none"/>
        </w:rPr>
        <w:t>，共计</w:t>
      </w:r>
      <w:r>
        <w:rPr>
          <w:rFonts w:hint="eastAsia" w:ascii="仿宋_GB2312" w:hAnsi="宋体" w:eastAsia="仿宋_GB2312"/>
          <w:color w:val="auto"/>
          <w:sz w:val="24"/>
          <w:u w:val="single"/>
          <w:lang w:val="en-US" w:eastAsia="zh-CN"/>
        </w:rPr>
        <w:t xml:space="preserve">     </w:t>
      </w:r>
      <w:r>
        <w:rPr>
          <w:rFonts w:hint="eastAsia" w:ascii="仿宋_GB2312" w:hAnsi="宋体" w:eastAsia="仿宋_GB2312"/>
          <w:color w:val="auto"/>
          <w:sz w:val="24"/>
          <w:u w:val="none"/>
        </w:rPr>
        <w:t>平方米</w:t>
      </w:r>
      <w:r>
        <w:rPr>
          <w:rFonts w:hint="eastAsia" w:ascii="仿宋_GB2312" w:hAnsi="宋体" w:eastAsia="仿宋_GB2312"/>
          <w:color w:val="auto"/>
          <w:sz w:val="24"/>
          <w:u w:val="none"/>
          <w:lang w:val="en-US" w:eastAsia="zh-Hans"/>
        </w:rPr>
        <w:t>的</w:t>
      </w:r>
      <w:r>
        <w:rPr>
          <w:rFonts w:hint="eastAsia" w:ascii="仿宋_GB2312" w:hAnsi="宋体" w:eastAsia="仿宋_GB2312" w:cs="Arial"/>
          <w:snapToGrid w:val="0"/>
          <w:color w:val="auto"/>
          <w:kern w:val="0"/>
          <w:sz w:val="24"/>
          <w:u w:val="none"/>
          <w:lang w:val="en-US" w:eastAsia="zh-Hans"/>
        </w:rPr>
        <w:t>场所</w:t>
      </w:r>
      <w:r>
        <w:rPr>
          <w:rFonts w:hint="eastAsia" w:ascii="仿宋_GB2312" w:hAnsi="宋体" w:eastAsia="仿宋_GB2312" w:cs="Arial"/>
          <w:snapToGrid w:val="0"/>
          <w:color w:val="auto"/>
          <w:kern w:val="0"/>
          <w:sz w:val="24"/>
          <w:u w:val="none"/>
          <w:lang w:eastAsia="zh-CN"/>
        </w:rPr>
        <w:t>。双方签署本合同时已对该面积进行核实确认。</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2、乙方在此明确知悉并确认如下重大瑕疵，且自愿承担相应风险：</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1）权属及土地瑕疵：该房产系历史遗留建设，至今未取得不动产权证书（含房屋所有权证），亦未取得合法土地使用权证（土地权属来源不完备），甲方仅基于实际占有或代管关系出租，不承诺该房屋具有合法产权登记或合法用地地位；</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（2）建设合法性瑕疵：该房屋存在因历史原因形成的未完备建设审批手续情形，部分或整体建筑可能被认定为违法建设（违建），面临被责令限期整改、拆除或罚款等行政处理风险；</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（3）消防瑕疵：该房屋未完成消防验收，亦未通过消防安全检查，不具备法定交付使用的消防条件。</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3、乙方确认：前述瑕疵已于签约前由甲方充分披露，乙方已自行考察并理解相关法律及使用风险，不得于履约中以房屋无产权证、无土地证、涉嫌违建或消防未验收为由主张合同无效、解除权或索赔。</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租赁房屋未办理房屋不动产权证。</w:t>
      </w:r>
      <w:r>
        <w:rPr>
          <w:rFonts w:hint="eastAsia" w:ascii="仿宋_GB2312" w:hAnsi="宋体" w:eastAsia="仿宋_GB2312" w:cs="Arial"/>
          <w:snapToGrid w:val="0"/>
          <w:color w:val="auto"/>
          <w:kern w:val="0"/>
          <w:sz w:val="24"/>
          <w:lang w:val="en-US" w:eastAsia="zh-CN"/>
        </w:rPr>
        <w:t>乙方</w:t>
      </w:r>
      <w:r>
        <w:rPr>
          <w:rFonts w:hint="eastAsia" w:ascii="仿宋_GB2312" w:hAnsi="宋体" w:eastAsia="仿宋_GB2312" w:cs="Arial"/>
          <w:snapToGrid w:val="0"/>
          <w:color w:val="auto"/>
          <w:kern w:val="0"/>
          <w:sz w:val="24"/>
        </w:rPr>
        <w:t>承租房屋后，进行经营活动前，</w:t>
      </w:r>
      <w:r>
        <w:rPr>
          <w:rFonts w:hint="eastAsia" w:ascii="仿宋_GB2312" w:hAnsi="宋体" w:eastAsia="仿宋_GB2312" w:cs="Arial"/>
          <w:snapToGrid w:val="0"/>
          <w:color w:val="auto"/>
          <w:kern w:val="0"/>
          <w:sz w:val="24"/>
          <w:lang w:eastAsia="zh-CN"/>
        </w:rPr>
        <w:t>乙方</w:t>
      </w:r>
      <w:r>
        <w:rPr>
          <w:rFonts w:hint="eastAsia" w:ascii="仿宋_GB2312" w:hAnsi="宋体" w:eastAsia="仿宋_GB2312" w:cs="Arial"/>
          <w:snapToGrid w:val="0"/>
          <w:color w:val="auto"/>
          <w:kern w:val="0"/>
          <w:sz w:val="24"/>
        </w:rPr>
        <w:t>负责办理租赁房屋经营所需的或可能发生的所有申请报批手续，并应在取得所有必要的政府有关部门规定的验收合格证书（包括但不限于二次装修消防验收合格证书、环保批文及营业执照等）后方可正式投入使用。</w:t>
      </w:r>
      <w:r>
        <w:rPr>
          <w:rFonts w:hint="eastAsia" w:ascii="仿宋_GB2312" w:hAnsi="宋体" w:eastAsia="仿宋_GB2312" w:cs="Arial"/>
          <w:snapToGrid w:val="0"/>
          <w:color w:val="auto"/>
          <w:kern w:val="0"/>
          <w:sz w:val="24"/>
          <w:lang w:eastAsia="zh-CN"/>
        </w:rPr>
        <w:t>甲方</w:t>
      </w:r>
      <w:r>
        <w:rPr>
          <w:rFonts w:hint="eastAsia" w:ascii="仿宋_GB2312" w:hAnsi="宋体" w:eastAsia="仿宋_GB2312" w:cs="Arial"/>
          <w:snapToGrid w:val="0"/>
          <w:color w:val="auto"/>
          <w:kern w:val="0"/>
          <w:sz w:val="24"/>
        </w:rPr>
        <w:t>可根据实际情况提供必要的协助，但办理上述证照及许可批文所发生的一切费用由</w:t>
      </w:r>
      <w:r>
        <w:rPr>
          <w:rFonts w:hint="eastAsia" w:ascii="仿宋_GB2312" w:hAnsi="宋体" w:eastAsia="仿宋_GB2312" w:cs="Arial"/>
          <w:snapToGrid w:val="0"/>
          <w:color w:val="auto"/>
          <w:kern w:val="0"/>
          <w:sz w:val="24"/>
          <w:lang w:eastAsia="zh-CN"/>
        </w:rPr>
        <w:t>乙方</w:t>
      </w:r>
      <w:r>
        <w:rPr>
          <w:rFonts w:hint="eastAsia" w:ascii="仿宋_GB2312" w:hAnsi="宋体" w:eastAsia="仿宋_GB2312" w:cs="Arial"/>
          <w:snapToGrid w:val="0"/>
          <w:color w:val="auto"/>
          <w:kern w:val="0"/>
          <w:sz w:val="24"/>
        </w:rPr>
        <w:t>承担。若由于</w:t>
      </w:r>
      <w:r>
        <w:rPr>
          <w:rFonts w:hint="eastAsia" w:ascii="仿宋_GB2312" w:hAnsi="宋体" w:eastAsia="仿宋_GB2312" w:cs="Arial"/>
          <w:snapToGrid w:val="0"/>
          <w:color w:val="auto"/>
          <w:kern w:val="0"/>
          <w:sz w:val="24"/>
          <w:lang w:eastAsia="zh-CN"/>
        </w:rPr>
        <w:t>甲方</w:t>
      </w:r>
      <w:r>
        <w:rPr>
          <w:rFonts w:hint="eastAsia" w:ascii="仿宋_GB2312" w:hAnsi="宋体" w:eastAsia="仿宋_GB2312" w:cs="Arial"/>
          <w:snapToGrid w:val="0"/>
          <w:color w:val="auto"/>
          <w:kern w:val="0"/>
          <w:sz w:val="24"/>
        </w:rPr>
        <w:t>提供的资料和租赁房屋现状原因导致</w:t>
      </w:r>
      <w:r>
        <w:rPr>
          <w:rFonts w:hint="eastAsia" w:ascii="仿宋_GB2312" w:hAnsi="宋体" w:eastAsia="仿宋_GB2312" w:cs="Arial"/>
          <w:snapToGrid w:val="0"/>
          <w:color w:val="auto"/>
          <w:kern w:val="0"/>
          <w:sz w:val="24"/>
          <w:lang w:eastAsia="zh-CN"/>
        </w:rPr>
        <w:t>乙方</w:t>
      </w:r>
      <w:r>
        <w:rPr>
          <w:rFonts w:hint="eastAsia" w:ascii="仿宋_GB2312" w:hAnsi="宋体" w:eastAsia="仿宋_GB2312" w:cs="Arial"/>
          <w:snapToGrid w:val="0"/>
          <w:color w:val="auto"/>
          <w:kern w:val="0"/>
          <w:sz w:val="24"/>
        </w:rPr>
        <w:t>不能办理上述证照及许可批文等手续的，</w:t>
      </w:r>
      <w:r>
        <w:rPr>
          <w:rFonts w:hint="eastAsia" w:ascii="仿宋_GB2312" w:hAnsi="宋体" w:eastAsia="仿宋_GB2312" w:cs="Arial"/>
          <w:snapToGrid w:val="0"/>
          <w:color w:val="auto"/>
          <w:kern w:val="0"/>
          <w:sz w:val="24"/>
          <w:lang w:eastAsia="zh-CN"/>
        </w:rPr>
        <w:t>甲方</w:t>
      </w:r>
      <w:r>
        <w:rPr>
          <w:rFonts w:hint="eastAsia" w:ascii="仿宋_GB2312" w:hAnsi="宋体" w:eastAsia="仿宋_GB2312" w:cs="Arial"/>
          <w:snapToGrid w:val="0"/>
          <w:color w:val="auto"/>
          <w:kern w:val="0"/>
          <w:sz w:val="24"/>
        </w:rPr>
        <w:t>不承担任何责任，</w:t>
      </w:r>
      <w:r>
        <w:rPr>
          <w:rFonts w:hint="eastAsia" w:ascii="仿宋_GB2312" w:hAnsi="宋体" w:eastAsia="仿宋_GB2312" w:cs="Arial"/>
          <w:snapToGrid w:val="0"/>
          <w:color w:val="auto"/>
          <w:kern w:val="0"/>
          <w:sz w:val="24"/>
          <w:lang w:eastAsia="zh-CN"/>
        </w:rPr>
        <w:t>乙方</w:t>
      </w:r>
      <w:r>
        <w:rPr>
          <w:rFonts w:hint="eastAsia" w:ascii="仿宋_GB2312" w:hAnsi="宋体" w:eastAsia="仿宋_GB2312" w:cs="Arial"/>
          <w:snapToGrid w:val="0"/>
          <w:color w:val="auto"/>
          <w:kern w:val="0"/>
          <w:sz w:val="24"/>
        </w:rPr>
        <w:t>如有损失自行承担。</w:t>
      </w:r>
    </w:p>
    <w:p>
      <w:pPr>
        <w:keepNext w:val="0"/>
        <w:keepLines w:val="0"/>
        <w:pageBreakBefore w:val="0"/>
        <w:widowControl w:val="0"/>
        <w:kinsoku/>
        <w:wordWrap/>
        <w:overflowPunct/>
        <w:topLinePunct w:val="0"/>
        <w:autoSpaceDE/>
        <w:autoSpaceDN/>
        <w:bidi w:val="0"/>
        <w:adjustRightInd/>
        <w:snapToGrid w:val="0"/>
        <w:spacing w:line="400" w:lineRule="exact"/>
        <w:ind w:firstLine="477" w:firstLineChars="198"/>
        <w:textAlignment w:val="auto"/>
        <w:rPr>
          <w:rFonts w:ascii="黑体" w:hAnsi="宋体" w:eastAsia="黑体" w:cs="Arial"/>
          <w:b/>
          <w:snapToGrid w:val="0"/>
          <w:color w:val="auto"/>
          <w:kern w:val="0"/>
          <w:sz w:val="24"/>
        </w:rPr>
      </w:pPr>
      <w:r>
        <w:rPr>
          <w:rFonts w:hint="eastAsia" w:ascii="黑体" w:hAnsi="宋体" w:eastAsia="黑体" w:cs="Arial"/>
          <w:b/>
          <w:snapToGrid w:val="0"/>
          <w:color w:val="auto"/>
          <w:kern w:val="0"/>
          <w:sz w:val="24"/>
        </w:rPr>
        <w:t>第二条</w:t>
      </w:r>
      <w:r>
        <w:rPr>
          <w:rFonts w:hint="eastAsia" w:ascii="黑体" w:hAnsi="宋体" w:eastAsia="黑体" w:cs="Arial"/>
          <w:b/>
          <w:snapToGrid w:val="0"/>
          <w:color w:val="auto"/>
          <w:kern w:val="0"/>
          <w:sz w:val="24"/>
          <w:lang w:val="en-US" w:eastAsia="zh-CN"/>
        </w:rPr>
        <w:t xml:space="preserve"> 房屋</w:t>
      </w:r>
      <w:r>
        <w:rPr>
          <w:rFonts w:hint="eastAsia" w:ascii="黑体" w:hAnsi="宋体" w:eastAsia="黑体" w:cs="Arial"/>
          <w:b/>
          <w:snapToGrid w:val="0"/>
          <w:color w:val="auto"/>
          <w:kern w:val="0"/>
          <w:sz w:val="24"/>
        </w:rPr>
        <w:t>面积及</w:t>
      </w:r>
      <w:r>
        <w:rPr>
          <w:rFonts w:hint="eastAsia" w:ascii="黑体" w:hAnsi="宋体" w:eastAsia="黑体" w:cs="Arial"/>
          <w:b/>
          <w:snapToGrid w:val="0"/>
          <w:color w:val="auto"/>
          <w:kern w:val="0"/>
          <w:sz w:val="24"/>
          <w:lang w:val="en-US" w:eastAsia="zh-CN"/>
        </w:rPr>
        <w:t>租赁</w:t>
      </w:r>
      <w:r>
        <w:rPr>
          <w:rFonts w:hint="eastAsia" w:ascii="黑体" w:hAnsi="宋体" w:eastAsia="黑体" w:cs="Arial"/>
          <w:b/>
          <w:snapToGrid w:val="0"/>
          <w:color w:val="auto"/>
          <w:kern w:val="0"/>
          <w:sz w:val="24"/>
        </w:rPr>
        <w:t>期限</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60" w:leftChars="0" w:firstLine="480" w:firstLineChars="0"/>
        <w:textAlignment w:val="auto"/>
        <w:rPr>
          <w:rFonts w:ascii="仿宋_GB2312" w:hAnsi="宋体" w:eastAsia="仿宋_GB2312" w:cs="Arial"/>
          <w:snapToGrid w:val="0"/>
          <w:color w:val="auto"/>
          <w:kern w:val="0"/>
          <w:sz w:val="24"/>
        </w:rPr>
      </w:pPr>
      <w:r>
        <w:rPr>
          <w:rFonts w:hint="eastAsia" w:ascii="仿宋_GB2312" w:hAnsi="宋体" w:eastAsia="仿宋_GB2312"/>
          <w:snapToGrid w:val="0"/>
          <w:color w:val="auto"/>
          <w:kern w:val="0"/>
          <w:sz w:val="24"/>
          <w:lang w:val="en-US" w:eastAsia="zh-Hans"/>
        </w:rPr>
        <w:t>场所</w:t>
      </w:r>
      <w:r>
        <w:rPr>
          <w:rFonts w:hint="eastAsia" w:ascii="仿宋_GB2312" w:hAnsi="宋体" w:eastAsia="仿宋_GB2312"/>
          <w:snapToGrid w:val="0"/>
          <w:color w:val="auto"/>
          <w:kern w:val="0"/>
          <w:sz w:val="24"/>
        </w:rPr>
        <w:t>的交付使用</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自本合同生效之日起10天内，甲方将</w:t>
      </w:r>
      <w:r>
        <w:rPr>
          <w:rFonts w:hint="eastAsia" w:ascii="仿宋_GB2312" w:hAnsi="宋体" w:eastAsia="仿宋_GB2312" w:cs="Arial"/>
          <w:snapToGrid w:val="0"/>
          <w:color w:val="auto"/>
          <w:kern w:val="0"/>
          <w:sz w:val="24"/>
          <w:lang w:val="en-US" w:eastAsia="zh-Hans"/>
        </w:rPr>
        <w:t>房屋</w:t>
      </w:r>
      <w:r>
        <w:rPr>
          <w:rFonts w:hint="eastAsia" w:ascii="仿宋_GB2312" w:hAnsi="宋体" w:eastAsia="仿宋_GB2312" w:cs="Arial"/>
          <w:snapToGrid w:val="0"/>
          <w:color w:val="auto"/>
          <w:kern w:val="0"/>
          <w:sz w:val="24"/>
        </w:rPr>
        <w:t>及相关附属设施设备按现状一次性交付乙方使用，且乙方同意按</w:t>
      </w:r>
      <w:r>
        <w:rPr>
          <w:rFonts w:hint="eastAsia" w:ascii="仿宋_GB2312" w:hAnsi="宋体" w:eastAsia="仿宋_GB2312" w:cs="Arial"/>
          <w:snapToGrid w:val="0"/>
          <w:color w:val="auto"/>
          <w:kern w:val="0"/>
          <w:sz w:val="24"/>
          <w:lang w:val="en-US" w:eastAsia="zh-Hans"/>
        </w:rPr>
        <w:t>房屋</w:t>
      </w:r>
      <w:r>
        <w:rPr>
          <w:rFonts w:hint="eastAsia" w:ascii="仿宋_GB2312" w:hAnsi="宋体" w:eastAsia="仿宋_GB2312" w:cs="Arial"/>
          <w:snapToGrid w:val="0"/>
          <w:color w:val="auto"/>
          <w:kern w:val="0"/>
          <w:sz w:val="24"/>
        </w:rPr>
        <w:t>及相关附属设施设备的现状一次性受让。</w:t>
      </w:r>
    </w:p>
    <w:p>
      <w:pPr>
        <w:keepNext w:val="0"/>
        <w:keepLines w:val="0"/>
        <w:pageBreakBefore w:val="0"/>
        <w:widowControl w:val="0"/>
        <w:kinsoku/>
        <w:wordWrap/>
        <w:overflowPunct/>
        <w:topLinePunct w:val="0"/>
        <w:autoSpaceDE/>
        <w:autoSpaceDN/>
        <w:bidi w:val="0"/>
        <w:adjustRightInd/>
        <w:snapToGrid w:val="0"/>
        <w:spacing w:line="400" w:lineRule="exact"/>
        <w:ind w:left="298" w:leftChars="142" w:firstLine="240" w:firstLineChars="1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lang w:val="en-US" w:eastAsia="zh-CN"/>
        </w:rPr>
        <w:t>2</w:t>
      </w:r>
      <w:r>
        <w:rPr>
          <w:rFonts w:hint="eastAsia" w:ascii="仿宋_GB2312" w:hAnsi="宋体" w:eastAsia="仿宋_GB2312" w:cs="Arial"/>
          <w:snapToGrid w:val="0"/>
          <w:color w:val="auto"/>
          <w:kern w:val="0"/>
          <w:sz w:val="24"/>
        </w:rPr>
        <w:t>、场地租赁期限</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auto"/>
        <w:rPr>
          <w:rFonts w:hint="default" w:ascii="仿宋" w:hAnsi="仿宋" w:eastAsia="仿宋" w:cs="仿宋"/>
          <w:snapToGrid w:val="0"/>
          <w:color w:val="auto"/>
          <w:kern w:val="0"/>
          <w:sz w:val="24"/>
          <w:szCs w:val="24"/>
          <w:u w:val="none"/>
          <w:lang w:eastAsia="zh-Hans"/>
        </w:rPr>
      </w:pPr>
      <w:r>
        <w:rPr>
          <w:rFonts w:hint="eastAsia" w:ascii="仿宋" w:hAnsi="仿宋" w:eastAsia="仿宋" w:cs="仿宋"/>
          <w:snapToGrid w:val="0"/>
          <w:color w:val="auto"/>
          <w:kern w:val="0"/>
          <w:sz w:val="24"/>
          <w:szCs w:val="24"/>
          <w:u w:val="none"/>
        </w:rPr>
        <w:t>双方共同确认</w:t>
      </w:r>
      <w:r>
        <w:rPr>
          <w:rFonts w:hint="eastAsia" w:ascii="仿宋" w:hAnsi="仿宋" w:eastAsia="仿宋" w:cs="仿宋"/>
          <w:snapToGrid w:val="0"/>
          <w:color w:val="auto"/>
          <w:kern w:val="0"/>
          <w:sz w:val="24"/>
          <w:szCs w:val="24"/>
          <w:u w:val="none"/>
          <w:lang w:eastAsia="zh-CN"/>
        </w:rPr>
        <w:t>租赁</w:t>
      </w:r>
      <w:r>
        <w:rPr>
          <w:rFonts w:hint="eastAsia" w:ascii="仿宋" w:hAnsi="仿宋" w:eastAsia="仿宋" w:cs="仿宋"/>
          <w:snapToGrid w:val="0"/>
          <w:color w:val="auto"/>
          <w:kern w:val="0"/>
          <w:sz w:val="24"/>
          <w:szCs w:val="24"/>
          <w:u w:val="none"/>
        </w:rPr>
        <w:t>期为</w:t>
      </w:r>
      <w:r>
        <w:rPr>
          <w:rFonts w:hint="eastAsia" w:ascii="仿宋" w:hAnsi="仿宋" w:eastAsia="仿宋" w:cs="仿宋"/>
          <w:snapToGrid w:val="0"/>
          <w:color w:val="auto"/>
          <w:kern w:val="0"/>
          <w:sz w:val="24"/>
          <w:szCs w:val="24"/>
          <w:u w:val="single"/>
          <w:lang w:val="en-US" w:eastAsia="zh-CN"/>
        </w:rPr>
        <w:t xml:space="preserve">                       </w:t>
      </w:r>
      <w:r>
        <w:rPr>
          <w:rFonts w:hint="eastAsia" w:ascii="仿宋" w:hAnsi="仿宋" w:eastAsia="仿宋" w:cs="仿宋"/>
          <w:snapToGrid w:val="0"/>
          <w:color w:val="auto"/>
          <w:kern w:val="0"/>
          <w:sz w:val="24"/>
          <w:szCs w:val="24"/>
          <w:u w:val="none"/>
          <w:lang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firstLine="472" w:firstLineChars="196"/>
        <w:textAlignment w:val="auto"/>
        <w:rPr>
          <w:rFonts w:ascii="黑体" w:hAnsi="宋体" w:eastAsia="黑体" w:cs="Arial"/>
          <w:b/>
          <w:snapToGrid w:val="0"/>
          <w:color w:val="auto"/>
          <w:kern w:val="0"/>
          <w:sz w:val="24"/>
        </w:rPr>
      </w:pP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三</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rPr>
        <w:t>经营项目</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黑体" w:hAnsi="宋体" w:eastAsia="仿宋_GB2312" w:cs="Arial"/>
          <w:snapToGrid w:val="0"/>
          <w:color w:val="auto"/>
          <w:kern w:val="0"/>
          <w:sz w:val="24"/>
          <w:lang w:eastAsia="zh-CN"/>
        </w:rPr>
      </w:pPr>
      <w:r>
        <w:rPr>
          <w:rFonts w:ascii="黑体" w:hAnsi="宋体" w:eastAsia="黑体" w:cs="Arial"/>
          <w:snapToGrid w:val="0"/>
          <w:color w:val="auto"/>
          <w:kern w:val="0"/>
          <w:sz w:val="24"/>
        </w:rPr>
        <w:t xml:space="preserve"> </w:t>
      </w:r>
      <w:r>
        <w:rPr>
          <w:rFonts w:hint="eastAsia" w:ascii="仿宋_GB2312" w:hAnsi="宋体" w:eastAsia="仿宋_GB2312" w:cs="Arial"/>
          <w:snapToGrid w:val="0"/>
          <w:color w:val="auto"/>
          <w:kern w:val="0"/>
          <w:sz w:val="24"/>
        </w:rPr>
        <w:t>再生资源处理（城市建筑垃圾处置）</w:t>
      </w:r>
    </w:p>
    <w:p>
      <w:pPr>
        <w:keepNext w:val="0"/>
        <w:keepLines w:val="0"/>
        <w:pageBreakBefore w:val="0"/>
        <w:widowControl w:val="0"/>
        <w:kinsoku/>
        <w:wordWrap/>
        <w:overflowPunct/>
        <w:topLinePunct w:val="0"/>
        <w:autoSpaceDE/>
        <w:autoSpaceDN/>
        <w:bidi w:val="0"/>
        <w:adjustRightInd/>
        <w:spacing w:line="400" w:lineRule="exact"/>
        <w:ind w:firstLine="480"/>
        <w:textAlignment w:val="auto"/>
        <w:rPr>
          <w:rFonts w:hint="eastAsia" w:ascii="宋体" w:hAnsi="宋体" w:eastAsia="黑体"/>
          <w:b/>
          <w:bCs/>
          <w:color w:val="auto"/>
          <w:szCs w:val="21"/>
          <w:lang w:val="en-US" w:eastAsia="zh-Hans"/>
        </w:rPr>
      </w:pPr>
      <w:r>
        <w:rPr>
          <w:rFonts w:hint="eastAsia" w:ascii="黑体" w:hAnsi="宋体" w:eastAsia="黑体" w:cs="Arial"/>
          <w:b/>
          <w:snapToGrid w:val="0"/>
          <w:color w:val="auto"/>
          <w:kern w:val="0"/>
          <w:sz w:val="24"/>
        </w:rPr>
        <w:t>第四条 租金及</w:t>
      </w:r>
      <w:r>
        <w:rPr>
          <w:rFonts w:hint="eastAsia" w:ascii="黑体" w:hAnsi="黑体" w:eastAsia="黑体" w:cs="黑体"/>
          <w:b/>
          <w:bCs/>
          <w:snapToGrid w:val="0"/>
          <w:color w:val="auto"/>
          <w:kern w:val="0"/>
          <w:sz w:val="24"/>
          <w:lang w:val="en-US" w:eastAsia="zh-Hans"/>
        </w:rPr>
        <w:t>保证金</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val="en-US" w:eastAsia="zh-CN"/>
        </w:rPr>
      </w:pPr>
      <w:r>
        <w:rPr>
          <w:rFonts w:hint="eastAsia" w:ascii="仿宋_GB2312" w:hAnsi="宋体" w:eastAsia="仿宋_GB2312" w:cs="Arial"/>
          <w:snapToGrid w:val="0"/>
          <w:color w:val="auto"/>
          <w:kern w:val="0"/>
          <w:sz w:val="24"/>
          <w:lang w:val="en-US" w:eastAsia="zh-CN"/>
        </w:rPr>
        <w:t>4.1本合同签订之日乙方须一次性缴纳人民币</w:t>
      </w:r>
      <w:r>
        <w:rPr>
          <w:rFonts w:hint="eastAsia" w:ascii="仿宋_GB2312" w:hAnsi="宋体" w:eastAsia="仿宋_GB2312" w:cs="Arial"/>
          <w:snapToGrid w:val="0"/>
          <w:color w:val="auto"/>
          <w:kern w:val="0"/>
          <w:sz w:val="24"/>
          <w:u w:val="single"/>
          <w:lang w:val="en-US" w:eastAsia="zh-CN"/>
        </w:rPr>
        <w:t xml:space="preserve">          </w:t>
      </w:r>
      <w:r>
        <w:rPr>
          <w:rFonts w:hint="eastAsia" w:ascii="仿宋_GB2312" w:hAnsi="宋体" w:eastAsia="仿宋_GB2312" w:cs="Arial"/>
          <w:snapToGrid w:val="0"/>
          <w:color w:val="auto"/>
          <w:kern w:val="0"/>
          <w:sz w:val="24"/>
          <w:lang w:val="en-US" w:eastAsia="zh-CN"/>
        </w:rPr>
        <w:t>元（大写</w:t>
      </w:r>
      <w:r>
        <w:rPr>
          <w:rFonts w:hint="eastAsia" w:ascii="仿宋_GB2312" w:hAnsi="宋体" w:eastAsia="仿宋_GB2312" w:cs="Arial"/>
          <w:snapToGrid w:val="0"/>
          <w:color w:val="auto"/>
          <w:kern w:val="0"/>
          <w:sz w:val="24"/>
          <w:u w:val="single"/>
          <w:lang w:val="en-US" w:eastAsia="zh-CN"/>
        </w:rPr>
        <w:t xml:space="preserve">           </w:t>
      </w:r>
      <w:r>
        <w:rPr>
          <w:rFonts w:hint="eastAsia" w:ascii="仿宋_GB2312" w:hAnsi="宋体" w:eastAsia="仿宋_GB2312" w:cs="Arial"/>
          <w:snapToGrid w:val="0"/>
          <w:color w:val="auto"/>
          <w:kern w:val="0"/>
          <w:sz w:val="24"/>
          <w:lang w:val="en-US" w:eastAsia="zh-CN"/>
        </w:rPr>
        <w:t>），该款项作为乙方履行本合同义务，合法经营等责任的保证。该保证金在甲、乙双方终止</w:t>
      </w:r>
      <w:r>
        <w:rPr>
          <w:rFonts w:hint="eastAsia" w:ascii="仿宋_GB2312" w:hAnsi="宋体" w:eastAsia="仿宋_GB2312" w:cs="Arial"/>
          <w:snapToGrid w:val="0"/>
          <w:color w:val="auto"/>
          <w:kern w:val="0"/>
          <w:sz w:val="24"/>
          <w:lang w:val="en-US" w:eastAsia="zh-Hans"/>
        </w:rPr>
        <w:t>或解除房屋</w:t>
      </w:r>
      <w:r>
        <w:rPr>
          <w:rFonts w:hint="eastAsia" w:ascii="仿宋_GB2312" w:hAnsi="宋体" w:eastAsia="仿宋_GB2312" w:cs="Arial"/>
          <w:snapToGrid w:val="0"/>
          <w:color w:val="auto"/>
          <w:kern w:val="0"/>
          <w:sz w:val="24"/>
          <w:lang w:val="en-US" w:eastAsia="zh-CN"/>
        </w:rPr>
        <w:t>租赁合同，结清全部费用、</w:t>
      </w:r>
      <w:r>
        <w:rPr>
          <w:rFonts w:hint="eastAsia" w:ascii="仿宋_GB2312" w:hAnsi="宋体" w:eastAsia="仿宋_GB2312" w:cs="Arial"/>
          <w:snapToGrid w:val="0"/>
          <w:color w:val="auto"/>
          <w:kern w:val="0"/>
          <w:sz w:val="24"/>
          <w:lang w:val="en-US" w:eastAsia="zh-Hans"/>
        </w:rPr>
        <w:t>按约交付</w:t>
      </w:r>
      <w:r>
        <w:rPr>
          <w:rFonts w:hint="eastAsia" w:ascii="仿宋_GB2312" w:hAnsi="宋体" w:eastAsia="仿宋_GB2312" w:cs="Arial"/>
          <w:snapToGrid w:val="0"/>
          <w:color w:val="auto"/>
          <w:kern w:val="0"/>
          <w:sz w:val="24"/>
          <w:lang w:val="en-US" w:eastAsia="zh-CN"/>
        </w:rPr>
        <w:t>该</w:t>
      </w:r>
      <w:r>
        <w:rPr>
          <w:rFonts w:hint="eastAsia" w:ascii="仿宋_GB2312" w:hAnsi="宋体" w:eastAsia="仿宋_GB2312" w:cs="Arial"/>
          <w:snapToGrid w:val="0"/>
          <w:color w:val="auto"/>
          <w:kern w:val="0"/>
          <w:sz w:val="24"/>
          <w:lang w:val="en-US" w:eastAsia="zh-Hans"/>
        </w:rPr>
        <w:t>房屋</w:t>
      </w:r>
      <w:r>
        <w:rPr>
          <w:rFonts w:hint="eastAsia" w:ascii="仿宋_GB2312" w:hAnsi="宋体" w:eastAsia="仿宋_GB2312" w:cs="Arial"/>
          <w:snapToGrid w:val="0"/>
          <w:color w:val="auto"/>
          <w:kern w:val="0"/>
          <w:sz w:val="24"/>
          <w:lang w:val="en-US" w:eastAsia="zh-CN"/>
        </w:rPr>
        <w:t>，且乙方迁出注册地（若有）后无息退还。如乙方所售商品属于国家规定实行“三包”的，则需待三包期限届满后无息退还。</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auto"/>
        <w:rPr>
          <w:rFonts w:hint="eastAsia" w:ascii="仿宋_GB2312" w:hAnsi="宋体" w:eastAsia="仿宋_GB2312" w:cs="Arial"/>
          <w:snapToGrid w:val="0"/>
          <w:color w:val="auto"/>
          <w:kern w:val="0"/>
          <w:sz w:val="24"/>
          <w:lang w:val="en-US" w:eastAsia="zh-CN"/>
        </w:rPr>
      </w:pPr>
      <w:r>
        <w:rPr>
          <w:rFonts w:hint="default" w:ascii="仿宋_GB2312" w:hAnsi="宋体" w:eastAsia="仿宋_GB2312" w:cs="Arial"/>
          <w:snapToGrid w:val="0"/>
          <w:color w:val="auto"/>
          <w:kern w:val="0"/>
          <w:sz w:val="24"/>
          <w:u w:val="none"/>
          <w:lang w:eastAsia="zh-CN"/>
        </w:rPr>
        <w:t>4</w:t>
      </w:r>
      <w:r>
        <w:rPr>
          <w:rFonts w:hint="eastAsia" w:ascii="仿宋_GB2312" w:hAnsi="宋体" w:eastAsia="仿宋_GB2312" w:cs="Arial"/>
          <w:snapToGrid w:val="0"/>
          <w:color w:val="auto"/>
          <w:kern w:val="0"/>
          <w:sz w:val="24"/>
          <w:u w:val="none"/>
          <w:lang w:val="en-US" w:eastAsia="zh-Hans"/>
        </w:rPr>
        <w:t>.</w:t>
      </w:r>
      <w:r>
        <w:rPr>
          <w:rFonts w:hint="default" w:ascii="仿宋_GB2312" w:hAnsi="宋体" w:eastAsia="仿宋_GB2312" w:cs="Arial"/>
          <w:snapToGrid w:val="0"/>
          <w:color w:val="auto"/>
          <w:kern w:val="0"/>
          <w:sz w:val="24"/>
          <w:u w:val="none"/>
          <w:lang w:eastAsia="zh-Hans"/>
        </w:rPr>
        <w:t>2</w:t>
      </w:r>
      <w:r>
        <w:rPr>
          <w:rFonts w:hint="eastAsia" w:ascii="仿宋_GB2312" w:hAnsi="宋体" w:eastAsia="仿宋_GB2312" w:cs="Arial"/>
          <w:snapToGrid w:val="0"/>
          <w:color w:val="auto"/>
          <w:kern w:val="0"/>
          <w:sz w:val="24"/>
          <w:u w:val="none"/>
          <w:lang w:val="en-US" w:eastAsia="zh-CN"/>
        </w:rPr>
        <w:t>房屋</w:t>
      </w:r>
      <w:r>
        <w:rPr>
          <w:rFonts w:hint="eastAsia" w:ascii="仿宋_GB2312" w:hAnsi="宋体" w:eastAsia="仿宋_GB2312" w:cs="Arial"/>
          <w:snapToGrid w:val="0"/>
          <w:color w:val="auto"/>
          <w:kern w:val="0"/>
          <w:sz w:val="24"/>
          <w:u w:val="none"/>
        </w:rPr>
        <w:t>租金为</w:t>
      </w:r>
      <w:r>
        <w:rPr>
          <w:rFonts w:hint="eastAsia" w:ascii="仿宋_GB2312" w:hAnsi="宋体" w:eastAsia="仿宋_GB2312" w:cs="Arial"/>
          <w:snapToGrid w:val="0"/>
          <w:color w:val="auto"/>
          <w:kern w:val="0"/>
          <w:sz w:val="24"/>
          <w:u w:val="single"/>
        </w:rPr>
        <w:t xml:space="preserve"> </w:t>
      </w:r>
      <w:r>
        <w:rPr>
          <w:rFonts w:hint="eastAsia" w:ascii="仿宋_GB2312" w:hAnsi="宋体" w:eastAsia="仿宋_GB2312" w:cs="Arial"/>
          <w:snapToGrid w:val="0"/>
          <w:color w:val="auto"/>
          <w:kern w:val="0"/>
          <w:sz w:val="24"/>
          <w:u w:val="single"/>
          <w:lang w:val="en-US" w:eastAsia="zh-CN"/>
        </w:rPr>
        <w:t xml:space="preserve">     </w:t>
      </w:r>
      <w:r>
        <w:rPr>
          <w:rFonts w:hint="eastAsia" w:ascii="仿宋_GB2312" w:hAnsi="宋体" w:eastAsia="仿宋_GB2312" w:cs="Arial"/>
          <w:snapToGrid w:val="0"/>
          <w:color w:val="auto"/>
          <w:kern w:val="0"/>
          <w:sz w:val="24"/>
          <w:u w:val="none"/>
        </w:rPr>
        <w:t>元/平/天，</w:t>
      </w:r>
      <w:r>
        <w:rPr>
          <w:rFonts w:hint="eastAsia" w:ascii="仿宋_GB2312" w:hAnsi="宋体" w:eastAsia="仿宋_GB2312" w:cs="Arial"/>
          <w:snapToGrid w:val="0"/>
          <w:color w:val="auto"/>
          <w:kern w:val="0"/>
          <w:sz w:val="24"/>
          <w:u w:val="none"/>
          <w:lang w:val="en-US" w:eastAsia="zh-CN"/>
        </w:rPr>
        <w:t>房屋年租金</w:t>
      </w:r>
      <w:r>
        <w:rPr>
          <w:rFonts w:hint="eastAsia" w:ascii="仿宋" w:hAnsi="仿宋" w:eastAsia="仿宋" w:cs="仿宋"/>
          <w:snapToGrid w:val="0"/>
          <w:color w:val="auto"/>
          <w:kern w:val="0"/>
          <w:sz w:val="24"/>
          <w:szCs w:val="24"/>
          <w:u w:val="none"/>
          <w:lang w:val="en-US" w:eastAsia="zh-CN"/>
        </w:rPr>
        <w:t>为</w:t>
      </w:r>
      <w:r>
        <w:rPr>
          <w:rFonts w:hint="eastAsia" w:ascii="仿宋" w:hAnsi="仿宋" w:eastAsia="仿宋" w:cs="仿宋"/>
          <w:snapToGrid w:val="0"/>
          <w:color w:val="auto"/>
          <w:kern w:val="0"/>
          <w:sz w:val="24"/>
          <w:szCs w:val="24"/>
          <w:u w:val="single"/>
          <w:lang w:val="en-US" w:eastAsia="zh-CN"/>
        </w:rPr>
        <w:t xml:space="preserve">     </w:t>
      </w:r>
      <w:r>
        <w:rPr>
          <w:rFonts w:hint="eastAsia" w:ascii="仿宋" w:hAnsi="仿宋" w:eastAsia="仿宋" w:cs="仿宋"/>
          <w:snapToGrid w:val="0"/>
          <w:color w:val="auto"/>
          <w:kern w:val="0"/>
          <w:sz w:val="24"/>
          <w:szCs w:val="24"/>
          <w:u w:val="none"/>
          <w:lang w:val="en-US" w:eastAsia="zh-CN"/>
        </w:rPr>
        <w:t>元</w:t>
      </w:r>
      <w:r>
        <w:rPr>
          <w:rFonts w:hint="eastAsia" w:ascii="仿宋_GB2312" w:hAnsi="宋体" w:eastAsia="仿宋_GB2312" w:cs="Arial"/>
          <w:snapToGrid w:val="0"/>
          <w:color w:val="auto"/>
          <w:kern w:val="0"/>
          <w:sz w:val="24"/>
          <w:u w:val="none"/>
          <w:lang w:val="en-US" w:eastAsia="zh-CN"/>
        </w:rPr>
        <w:t>（人民币大写</w:t>
      </w:r>
      <w:r>
        <w:rPr>
          <w:rFonts w:hint="eastAsia" w:ascii="仿宋_GB2312" w:hAnsi="宋体" w:eastAsia="仿宋_GB2312" w:cs="Arial"/>
          <w:snapToGrid w:val="0"/>
          <w:color w:val="auto"/>
          <w:kern w:val="0"/>
          <w:sz w:val="24"/>
          <w:u w:val="single"/>
          <w:lang w:val="en-US" w:eastAsia="zh-CN"/>
        </w:rPr>
        <w:t xml:space="preserve">                   </w:t>
      </w:r>
      <w:r>
        <w:rPr>
          <w:rFonts w:hint="eastAsia" w:ascii="仿宋_GB2312" w:hAnsi="宋体" w:eastAsia="仿宋_GB2312" w:cs="Arial"/>
          <w:snapToGrid w:val="0"/>
          <w:color w:val="auto"/>
          <w:kern w:val="0"/>
          <w:sz w:val="24"/>
          <w:u w:val="none"/>
          <w:lang w:val="en-US" w:eastAsia="zh-CN"/>
        </w:rPr>
        <w:t>整）</w:t>
      </w:r>
      <w:r>
        <w:rPr>
          <w:rFonts w:hint="default" w:ascii="仿宋_GB2312" w:hAnsi="宋体" w:eastAsia="仿宋_GB2312" w:cs="Arial"/>
          <w:snapToGrid w:val="0"/>
          <w:color w:val="auto"/>
          <w:kern w:val="0"/>
          <w:sz w:val="24"/>
          <w:u w:val="none"/>
          <w:lang w:eastAsia="zh-CN"/>
        </w:rPr>
        <w:t>。</w:t>
      </w:r>
      <w:r>
        <w:rPr>
          <w:rFonts w:hint="eastAsia" w:ascii="仿宋_GB2312" w:hAnsi="宋体" w:eastAsia="仿宋_GB2312" w:cs="Arial"/>
          <w:snapToGrid w:val="0"/>
          <w:color w:val="auto"/>
          <w:kern w:val="0"/>
          <w:sz w:val="24"/>
          <w:lang w:val="en-US" w:eastAsia="zh-CN"/>
        </w:rPr>
        <w:t>本合同签订之日乙方须一次性缴纳首期租金。租赁期内，租金不递增。</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auto"/>
        <w:rPr>
          <w:rFonts w:hint="default" w:ascii="仿宋_GB2312" w:hAnsi="宋体" w:eastAsia="仿宋_GB2312" w:cs="Arial"/>
          <w:snapToGrid w:val="0"/>
          <w:color w:val="auto"/>
          <w:kern w:val="0"/>
          <w:sz w:val="24"/>
          <w:lang w:val="en-US" w:eastAsia="zh-CN"/>
        </w:rPr>
      </w:pPr>
      <w:r>
        <w:rPr>
          <w:rFonts w:hint="eastAsia" w:ascii="仿宋_GB2312" w:hAnsi="宋体" w:eastAsia="仿宋_GB2312" w:cs="Arial"/>
          <w:snapToGrid w:val="0"/>
          <w:color w:val="auto"/>
          <w:kern w:val="0"/>
          <w:sz w:val="24"/>
          <w:lang w:val="en-US" w:eastAsia="zh-Hans"/>
        </w:rPr>
        <w:t>租赁期间所产生的各项税</w:t>
      </w:r>
      <w:r>
        <w:rPr>
          <w:rFonts w:hint="default" w:ascii="仿宋_GB2312" w:hAnsi="宋体" w:eastAsia="仿宋_GB2312" w:cs="Arial"/>
          <w:snapToGrid w:val="0"/>
          <w:color w:val="auto"/>
          <w:kern w:val="0"/>
          <w:sz w:val="24"/>
          <w:lang w:val="en-US" w:eastAsia="zh-Hans"/>
        </w:rPr>
        <w:t>、</w:t>
      </w:r>
      <w:r>
        <w:rPr>
          <w:rFonts w:hint="eastAsia" w:ascii="仿宋_GB2312" w:hAnsi="宋体" w:eastAsia="仿宋_GB2312" w:cs="Arial"/>
          <w:snapToGrid w:val="0"/>
          <w:color w:val="auto"/>
          <w:kern w:val="0"/>
          <w:sz w:val="24"/>
          <w:lang w:val="en-US" w:eastAsia="zh-Hans"/>
        </w:rPr>
        <w:t>费由乙方自行承担</w:t>
      </w:r>
      <w:r>
        <w:rPr>
          <w:rFonts w:hint="default" w:ascii="仿宋_GB2312" w:hAnsi="宋体" w:eastAsia="仿宋_GB2312" w:cs="Arial"/>
          <w:snapToGrid w:val="0"/>
          <w:color w:val="auto"/>
          <w:kern w:val="0"/>
          <w:sz w:val="24"/>
          <w:lang w:val="en-US"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eastAsia" w:ascii="仿宋_GB2312" w:hAnsi="宋体" w:eastAsia="仿宋_GB2312" w:cs="Arial"/>
          <w:snapToGrid w:val="0"/>
          <w:color w:val="auto"/>
          <w:kern w:val="0"/>
          <w:sz w:val="24"/>
          <w:u w:val="none"/>
        </w:rPr>
      </w:pPr>
      <w:r>
        <w:rPr>
          <w:rFonts w:hint="eastAsia" w:ascii="仿宋_GB2312" w:hAnsi="宋体" w:eastAsia="仿宋_GB2312" w:cs="Arial"/>
          <w:snapToGrid w:val="0"/>
          <w:color w:val="auto"/>
          <w:kern w:val="0"/>
          <w:sz w:val="24"/>
          <w:u w:val="none"/>
        </w:rPr>
        <w:t>4.</w:t>
      </w:r>
      <w:r>
        <w:rPr>
          <w:rFonts w:hint="default" w:ascii="仿宋_GB2312" w:hAnsi="宋体" w:eastAsia="仿宋_GB2312" w:cs="Arial"/>
          <w:snapToGrid w:val="0"/>
          <w:color w:val="auto"/>
          <w:kern w:val="0"/>
          <w:sz w:val="24"/>
          <w:u w:val="none"/>
        </w:rPr>
        <w:t>3</w:t>
      </w:r>
      <w:r>
        <w:rPr>
          <w:rFonts w:hint="eastAsia" w:ascii="仿宋_GB2312" w:hAnsi="宋体" w:eastAsia="仿宋_GB2312" w:cs="Arial"/>
          <w:snapToGrid w:val="0"/>
          <w:color w:val="auto"/>
          <w:kern w:val="0"/>
          <w:sz w:val="24"/>
          <w:u w:val="none"/>
        </w:rPr>
        <w:t xml:space="preserve"> 租金支付方式如下:</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eastAsia="zh-CN"/>
        </w:rPr>
      </w:pPr>
      <w:r>
        <w:rPr>
          <w:rFonts w:hint="eastAsia" w:ascii="仿宋_GB2312" w:hAnsi="宋体" w:eastAsia="仿宋_GB2312" w:cs="Arial"/>
          <w:snapToGrid w:val="0"/>
          <w:color w:val="auto"/>
          <w:kern w:val="0"/>
          <w:sz w:val="24"/>
          <w:u w:val="none"/>
        </w:rPr>
        <w:t>采用</w:t>
      </w:r>
      <w:r>
        <w:rPr>
          <w:rFonts w:hint="eastAsia" w:ascii="仿宋_GB2312" w:hAnsi="宋体" w:eastAsia="仿宋_GB2312" w:cs="Arial"/>
          <w:snapToGrid w:val="0"/>
          <w:color w:val="auto"/>
          <w:kern w:val="0"/>
          <w:sz w:val="24"/>
          <w:u w:val="single"/>
          <w:lang w:val="en-US" w:eastAsia="zh-CN"/>
        </w:rPr>
        <w:t xml:space="preserve"> 半年一付，先付后用</w:t>
      </w:r>
      <w:r>
        <w:rPr>
          <w:rFonts w:hint="default" w:ascii="仿宋_GB2312" w:hAnsi="宋体" w:eastAsia="仿宋_GB2312" w:cs="Arial"/>
          <w:snapToGrid w:val="0"/>
          <w:color w:val="auto"/>
          <w:kern w:val="0"/>
          <w:sz w:val="24"/>
          <w:u w:val="single"/>
          <w:lang w:eastAsia="zh-CN"/>
        </w:rPr>
        <w:t xml:space="preserve"> </w:t>
      </w:r>
      <w:r>
        <w:rPr>
          <w:rFonts w:hint="eastAsia" w:ascii="仿宋_GB2312" w:hAnsi="宋体" w:eastAsia="仿宋_GB2312" w:cs="Arial"/>
          <w:snapToGrid w:val="0"/>
          <w:color w:val="auto"/>
          <w:kern w:val="0"/>
          <w:sz w:val="24"/>
          <w:u w:val="none"/>
          <w:lang w:val="en-US" w:eastAsia="zh-CN"/>
        </w:rPr>
        <w:t>原则</w:t>
      </w:r>
      <w:r>
        <w:rPr>
          <w:rFonts w:hint="eastAsia" w:ascii="仿宋_GB2312" w:hAnsi="宋体" w:eastAsia="仿宋_GB2312" w:cs="Arial"/>
          <w:snapToGrid w:val="0"/>
          <w:color w:val="auto"/>
          <w:kern w:val="0"/>
          <w:sz w:val="24"/>
          <w:u w:val="none"/>
        </w:rPr>
        <w:t>支付房租</w:t>
      </w:r>
      <w:r>
        <w:rPr>
          <w:rFonts w:hint="eastAsia" w:ascii="仿宋_GB2312" w:hAnsi="宋体" w:eastAsia="仿宋_GB2312" w:cs="Arial"/>
          <w:snapToGrid w:val="0"/>
          <w:color w:val="auto"/>
          <w:kern w:val="0"/>
          <w:sz w:val="24"/>
          <w:lang w:val="en-US" w:eastAsia="zh-CN"/>
        </w:rPr>
        <w:t>，</w:t>
      </w:r>
      <w:r>
        <w:rPr>
          <w:rFonts w:hint="eastAsia" w:ascii="仿宋_GB2312" w:hAnsi="宋体" w:eastAsia="仿宋_GB2312" w:cs="Arial"/>
          <w:snapToGrid w:val="0"/>
          <w:color w:val="auto"/>
          <w:kern w:val="0"/>
          <w:sz w:val="24"/>
          <w:lang w:val="en-US" w:eastAsia="zh-Hans"/>
        </w:rPr>
        <w:t>每次至少</w:t>
      </w:r>
      <w:r>
        <w:rPr>
          <w:rFonts w:hint="eastAsia" w:ascii="仿宋_GB2312" w:hAnsi="宋体" w:eastAsia="仿宋_GB2312" w:cs="Arial"/>
          <w:snapToGrid w:val="0"/>
          <w:color w:val="auto"/>
          <w:kern w:val="0"/>
          <w:sz w:val="24"/>
          <w:lang w:val="en-US" w:eastAsia="zh-CN"/>
        </w:rPr>
        <w:t>提前一个月支付</w:t>
      </w:r>
      <w:r>
        <w:rPr>
          <w:rFonts w:hint="eastAsia" w:ascii="仿宋_GB2312" w:hAnsi="宋体" w:eastAsia="仿宋_GB2312" w:cs="Arial"/>
          <w:snapToGrid w:val="0"/>
          <w:color w:val="auto"/>
          <w:kern w:val="0"/>
          <w:sz w:val="24"/>
          <w:u w:val="none"/>
          <w:lang w:eastAsia="zh-CN"/>
        </w:rPr>
        <w:t>。</w:t>
      </w:r>
      <w:r>
        <w:rPr>
          <w:rFonts w:hint="eastAsia" w:ascii="仿宋_GB2312" w:hAnsi="宋体" w:eastAsia="仿宋_GB2312" w:cs="Arial"/>
          <w:snapToGrid w:val="0"/>
          <w:color w:val="auto"/>
          <w:kern w:val="0"/>
          <w:sz w:val="24"/>
          <w:u w:val="none"/>
        </w:rPr>
        <w:t>以转账方式支付</w:t>
      </w:r>
      <w:r>
        <w:rPr>
          <w:rFonts w:hint="eastAsia" w:ascii="仿宋_GB2312" w:hAnsi="宋体" w:eastAsia="仿宋_GB2312" w:cs="Arial"/>
          <w:snapToGrid w:val="0"/>
          <w:color w:val="auto"/>
          <w:kern w:val="0"/>
          <w:sz w:val="24"/>
          <w:lang w:val="en-US" w:eastAsia="zh-Hans"/>
        </w:rPr>
        <w:t>至以下指定账户</w:t>
      </w:r>
      <w:r>
        <w:rPr>
          <w:rFonts w:hint="default" w:ascii="仿宋_GB2312" w:hAnsi="宋体" w:eastAsia="仿宋_GB2312" w:cs="Arial"/>
          <w:snapToGrid w:val="0"/>
          <w:color w:val="auto"/>
          <w:kern w:val="0"/>
          <w:sz w:val="24"/>
          <w:lang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b w:val="0"/>
          <w:bCs w:val="0"/>
          <w:snapToGrid w:val="0"/>
          <w:color w:val="auto"/>
          <w:kern w:val="0"/>
          <w:sz w:val="24"/>
          <w:szCs w:val="24"/>
          <w:u w:val="none"/>
        </w:rPr>
      </w:pPr>
      <w:r>
        <w:rPr>
          <w:rFonts w:hint="eastAsia" w:ascii="仿宋_GB2312" w:hAnsi="宋体" w:eastAsia="仿宋_GB2312" w:cs="Arial"/>
          <w:b w:val="0"/>
          <w:bCs w:val="0"/>
          <w:snapToGrid w:val="0"/>
          <w:color w:val="auto"/>
          <w:kern w:val="0"/>
          <w:sz w:val="24"/>
          <w:szCs w:val="24"/>
          <w:u w:val="none"/>
        </w:rPr>
        <w:t>名称：杭州市上城区笕桥街道同心集体经济组织</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b w:val="0"/>
          <w:bCs w:val="0"/>
          <w:snapToGrid w:val="0"/>
          <w:color w:val="auto"/>
          <w:kern w:val="0"/>
          <w:sz w:val="24"/>
          <w:szCs w:val="24"/>
          <w:u w:val="none"/>
        </w:rPr>
      </w:pPr>
      <w:r>
        <w:rPr>
          <w:rFonts w:hint="eastAsia" w:ascii="仿宋_GB2312" w:hAnsi="宋体" w:eastAsia="仿宋_GB2312" w:cs="Arial"/>
          <w:b w:val="0"/>
          <w:bCs w:val="0"/>
          <w:snapToGrid w:val="0"/>
          <w:color w:val="auto"/>
          <w:kern w:val="0"/>
          <w:sz w:val="24"/>
          <w:szCs w:val="24"/>
          <w:u w:val="none"/>
        </w:rPr>
        <w:t>信用代码：N2330104MF94232078</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b w:val="0"/>
          <w:bCs w:val="0"/>
          <w:snapToGrid w:val="0"/>
          <w:color w:val="auto"/>
          <w:kern w:val="0"/>
          <w:sz w:val="24"/>
          <w:szCs w:val="24"/>
          <w:u w:val="none"/>
        </w:rPr>
      </w:pPr>
      <w:r>
        <w:rPr>
          <w:rFonts w:hint="eastAsia" w:ascii="仿宋_GB2312" w:hAnsi="宋体" w:eastAsia="仿宋_GB2312" w:cs="Arial"/>
          <w:b w:val="0"/>
          <w:bCs w:val="0"/>
          <w:snapToGrid w:val="0"/>
          <w:color w:val="auto"/>
          <w:kern w:val="0"/>
          <w:sz w:val="24"/>
          <w:szCs w:val="24"/>
          <w:u w:val="none"/>
        </w:rPr>
        <w:t>开户银行：杭州农村联合商业银行股份有限公司机场路支行</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b w:val="0"/>
          <w:bCs w:val="0"/>
          <w:snapToGrid w:val="0"/>
          <w:color w:val="auto"/>
          <w:kern w:val="0"/>
          <w:sz w:val="24"/>
          <w:szCs w:val="24"/>
          <w:u w:val="none"/>
        </w:rPr>
      </w:pPr>
      <w:r>
        <w:rPr>
          <w:rFonts w:hint="eastAsia" w:ascii="仿宋_GB2312" w:hAnsi="宋体" w:eastAsia="仿宋_GB2312" w:cs="Arial"/>
          <w:b w:val="0"/>
          <w:bCs w:val="0"/>
          <w:snapToGrid w:val="0"/>
          <w:color w:val="auto"/>
          <w:kern w:val="0"/>
          <w:sz w:val="24"/>
          <w:szCs w:val="24"/>
          <w:u w:val="none"/>
        </w:rPr>
        <w:t>银行账号：201000005478185。</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b w:val="0"/>
          <w:bCs w:val="0"/>
          <w:snapToGrid w:val="0"/>
          <w:color w:val="auto"/>
          <w:kern w:val="0"/>
          <w:sz w:val="24"/>
          <w:szCs w:val="24"/>
          <w:u w:val="none"/>
        </w:rPr>
      </w:pPr>
      <w:r>
        <w:rPr>
          <w:rFonts w:hint="eastAsia" w:ascii="仿宋_GB2312" w:hAnsi="宋体" w:eastAsia="仿宋_GB2312" w:cs="Arial"/>
          <w:b w:val="0"/>
          <w:bCs w:val="0"/>
          <w:snapToGrid w:val="0"/>
          <w:color w:val="auto"/>
          <w:kern w:val="0"/>
          <w:sz w:val="24"/>
          <w:szCs w:val="24"/>
          <w:u w:val="none"/>
        </w:rPr>
        <w:t>地址：杭州市上城区笕桥街道同心社区5区88号。</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b w:val="0"/>
          <w:snapToGrid w:val="0"/>
          <w:color w:val="auto"/>
          <w:kern w:val="0"/>
          <w:sz w:val="24"/>
        </w:rPr>
      </w:pPr>
      <w:r>
        <w:rPr>
          <w:rFonts w:hint="eastAsia" w:ascii="仿宋_GB2312" w:hAnsi="宋体" w:eastAsia="仿宋_GB2312" w:cs="Arial"/>
          <w:b w:val="0"/>
          <w:bCs w:val="0"/>
          <w:snapToGrid w:val="0"/>
          <w:color w:val="auto"/>
          <w:kern w:val="0"/>
          <w:sz w:val="24"/>
          <w:szCs w:val="24"/>
          <w:u w:val="none"/>
        </w:rPr>
        <w:t>电话：85141464</w:t>
      </w:r>
    </w:p>
    <w:p>
      <w:pPr>
        <w:keepNext w:val="0"/>
        <w:keepLines w:val="0"/>
        <w:pageBreakBefore w:val="0"/>
        <w:widowControl w:val="0"/>
        <w:kinsoku/>
        <w:wordWrap/>
        <w:overflowPunct/>
        <w:topLinePunct w:val="0"/>
        <w:autoSpaceDE/>
        <w:autoSpaceDN/>
        <w:bidi w:val="0"/>
        <w:adjustRightInd/>
        <w:snapToGrid w:val="0"/>
        <w:spacing w:line="400" w:lineRule="exact"/>
        <w:ind w:firstLine="477" w:firstLineChars="198"/>
        <w:textAlignment w:val="auto"/>
        <w:rPr>
          <w:rFonts w:hint="eastAsia" w:ascii="黑体" w:hAnsi="宋体" w:eastAsia="黑体" w:cs="Arial"/>
          <w:b/>
          <w:snapToGrid w:val="0"/>
          <w:color w:val="auto"/>
          <w:kern w:val="0"/>
          <w:sz w:val="24"/>
        </w:rPr>
      </w:pP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五</w:t>
      </w:r>
      <w:r>
        <w:rPr>
          <w:rFonts w:hint="eastAsia" w:ascii="黑体" w:hAnsi="宋体" w:eastAsia="黑体" w:cs="Arial"/>
          <w:b/>
          <w:snapToGrid w:val="0"/>
          <w:color w:val="auto"/>
          <w:kern w:val="0"/>
          <w:sz w:val="24"/>
        </w:rPr>
        <w:t xml:space="preserve">条  </w:t>
      </w:r>
      <w:r>
        <w:rPr>
          <w:rFonts w:hint="eastAsia" w:ascii="黑体" w:hAnsi="宋体" w:eastAsia="黑体" w:cs="Arial"/>
          <w:b/>
          <w:snapToGrid w:val="0"/>
          <w:color w:val="auto"/>
          <w:kern w:val="0"/>
          <w:sz w:val="24"/>
          <w:lang w:val="en-US" w:eastAsia="zh-CN"/>
        </w:rPr>
        <w:t>场所</w:t>
      </w:r>
      <w:r>
        <w:rPr>
          <w:rFonts w:hint="eastAsia" w:ascii="黑体" w:hAnsi="宋体" w:eastAsia="黑体" w:cs="Arial"/>
          <w:b/>
          <w:snapToGrid w:val="0"/>
          <w:color w:val="auto"/>
          <w:kern w:val="0"/>
          <w:sz w:val="24"/>
        </w:rPr>
        <w:t>的检修及维护</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（一）乙方负责场所及其附属设施设备的日常养护，如有问题应及时处理</w:t>
      </w:r>
      <w:r>
        <w:rPr>
          <w:rFonts w:hint="eastAsia" w:ascii="仿宋_GB2312" w:hAnsi="宋体" w:eastAsia="仿宋_GB2312" w:cs="Arial"/>
          <w:snapToGrid w:val="0"/>
          <w:color w:val="auto"/>
          <w:kern w:val="0"/>
          <w:sz w:val="24"/>
          <w:lang w:eastAsia="zh-CN"/>
        </w:rPr>
        <w:t>如若涉及问题乙方单方无法完成，甲方需要配合乙方直至问题处理</w:t>
      </w:r>
      <w:r>
        <w:rPr>
          <w:rFonts w:hint="eastAsia"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（二）日常经营但凡涉及到需经审批方可实施的装修、维修、维护（如水、电、管线维修等）等，由乙方负责到相关部门审批</w:t>
      </w:r>
      <w:r>
        <w:rPr>
          <w:rFonts w:hint="eastAsia" w:ascii="仿宋_GB2312" w:hAnsi="宋体" w:eastAsia="仿宋_GB2312" w:cs="Arial"/>
          <w:snapToGrid w:val="0"/>
          <w:color w:val="auto"/>
          <w:kern w:val="0"/>
          <w:sz w:val="24"/>
          <w:lang w:val="en-US" w:eastAsia="zh-CN"/>
        </w:rPr>
        <w:t>(</w:t>
      </w:r>
      <w:r>
        <w:rPr>
          <w:rFonts w:hint="eastAsia" w:ascii="仿宋_GB2312" w:hAnsi="宋体" w:eastAsia="仿宋_GB2312" w:cs="Arial"/>
          <w:snapToGrid w:val="0"/>
          <w:color w:val="auto"/>
          <w:kern w:val="0"/>
          <w:sz w:val="24"/>
          <w:lang w:eastAsia="zh-CN"/>
        </w:rPr>
        <w:t>如若涉及问题乙方单方无法完成，</w:t>
      </w:r>
      <w:r>
        <w:rPr>
          <w:rFonts w:hint="eastAsia" w:ascii="仿宋_GB2312" w:hAnsi="宋体" w:eastAsia="仿宋_GB2312" w:cs="Arial"/>
          <w:snapToGrid w:val="0"/>
          <w:color w:val="auto"/>
          <w:kern w:val="0"/>
          <w:sz w:val="24"/>
          <w:lang w:val="en-US" w:eastAsia="zh-CN"/>
        </w:rPr>
        <w:t>则由</w:t>
      </w:r>
      <w:r>
        <w:rPr>
          <w:rFonts w:hint="eastAsia" w:ascii="仿宋_GB2312" w:hAnsi="宋体" w:eastAsia="仿宋_GB2312" w:cs="Arial"/>
          <w:snapToGrid w:val="0"/>
          <w:color w:val="auto"/>
          <w:kern w:val="0"/>
          <w:sz w:val="24"/>
          <w:lang w:eastAsia="zh-CN"/>
        </w:rPr>
        <w:t>甲方配合乙方</w:t>
      </w:r>
      <w:r>
        <w:rPr>
          <w:rFonts w:hint="eastAsia" w:ascii="仿宋_GB2312" w:hAnsi="宋体" w:eastAsia="仿宋_GB2312" w:cs="Arial"/>
          <w:snapToGrid w:val="0"/>
          <w:color w:val="auto"/>
          <w:kern w:val="0"/>
          <w:sz w:val="24"/>
          <w:lang w:val="en-US" w:eastAsia="zh-CN"/>
        </w:rPr>
        <w:t>完成)</w:t>
      </w:r>
      <w:r>
        <w:rPr>
          <w:rFonts w:hint="eastAsia"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77" w:firstLineChars="198"/>
        <w:textAlignment w:val="auto"/>
        <w:rPr>
          <w:rFonts w:ascii="黑体" w:hAnsi="宋体" w:eastAsia="黑体" w:cs="Arial"/>
          <w:b/>
          <w:snapToGrid w:val="0"/>
          <w:color w:val="auto"/>
          <w:kern w:val="0"/>
          <w:sz w:val="24"/>
        </w:rPr>
      </w:pP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六</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rPr>
        <w:t>场所的装修及改造</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eastAsia="zh-Hans"/>
        </w:rPr>
      </w:pPr>
      <w:r>
        <w:rPr>
          <w:rFonts w:hint="eastAsia" w:ascii="仿宋_GB2312" w:hAnsi="宋体" w:eastAsia="仿宋_GB2312" w:cs="Arial"/>
          <w:snapToGrid w:val="0"/>
          <w:color w:val="auto"/>
          <w:kern w:val="0"/>
          <w:sz w:val="24"/>
        </w:rPr>
        <w:t>（一）在租赁期限内乙方可对场所进行装修，</w:t>
      </w:r>
      <w:r>
        <w:rPr>
          <w:rFonts w:hint="eastAsia" w:ascii="仿宋_GB2312" w:hAnsi="宋体" w:eastAsia="仿宋_GB2312" w:cs="Arial"/>
          <w:snapToGrid w:val="0"/>
          <w:color w:val="auto"/>
          <w:kern w:val="0"/>
          <w:sz w:val="24"/>
          <w:lang w:val="en-US" w:eastAsia="zh-Hans"/>
        </w:rPr>
        <w:t>装修方案由乙方自行决定</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但需向甲方备案</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提交装修图纸（包括施工图、效果图及材料使用说明等）</w:t>
      </w:r>
      <w:r>
        <w:rPr>
          <w:rFonts w:hint="default" w:ascii="仿宋_GB2312" w:hAnsi="宋体" w:eastAsia="仿宋_GB2312" w:cs="Arial"/>
          <w:snapToGrid w:val="0"/>
          <w:color w:val="auto"/>
          <w:kern w:val="0"/>
          <w:sz w:val="24"/>
          <w:lang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eastAsia" w:ascii="仿宋_GB2312" w:hAnsi="宋体" w:eastAsia="仿宋_GB2312" w:cs="Arial"/>
          <w:snapToGrid w:val="0"/>
          <w:color w:val="auto"/>
          <w:kern w:val="0"/>
          <w:sz w:val="24"/>
          <w:lang w:val="en-US" w:eastAsia="zh-Hans"/>
        </w:rPr>
      </w:pPr>
      <w:r>
        <w:rPr>
          <w:rFonts w:hint="eastAsia" w:ascii="仿宋_GB2312" w:hAnsi="宋体" w:eastAsia="仿宋_GB2312" w:cs="Arial"/>
          <w:snapToGrid w:val="0"/>
          <w:color w:val="auto"/>
          <w:kern w:val="0"/>
          <w:sz w:val="24"/>
          <w:lang w:val="en-US" w:eastAsia="zh-Hans"/>
        </w:rPr>
        <w:t>（二）乙方对承租的场地所在房屋的主体结构、承重墙、柱等不得拆改；对非主体结构或墙、柱拆改，必须经甲方书面同意。</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eastAsia" w:ascii="仿宋_GB2312" w:hAnsi="宋体" w:eastAsia="仿宋_GB2312" w:cs="Arial"/>
          <w:snapToGrid w:val="0"/>
          <w:color w:val="auto"/>
          <w:kern w:val="0"/>
          <w:sz w:val="24"/>
        </w:rPr>
      </w:pP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三</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rPr>
        <w:t>如装修方案可能对公用部分或相邻用户产生影响的，甲方可对该方案提出异议，乙方应予以修改，由此产生的费用由乙方承担。</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四</w:t>
      </w:r>
      <w:r>
        <w:rPr>
          <w:rFonts w:hint="default" w:ascii="仿宋_GB2312" w:hAnsi="宋体" w:eastAsia="仿宋_GB2312" w:cs="Arial"/>
          <w:snapToGrid w:val="0"/>
          <w:color w:val="auto"/>
          <w:kern w:val="0"/>
          <w:sz w:val="24"/>
          <w:lang w:eastAsia="zh-Hans"/>
        </w:rPr>
        <w:t>）若装修工程涉及消防、电力、煤气、通讯、热力、中央空调、供水等系统，乙方应在装修布置完毕后一周内提交一份竣工图和乙方自置主要设备、物品清单供甲方备案。</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eastAsia" w:ascii="仿宋_GB2312" w:hAnsi="宋体" w:eastAsia="仿宋_GB2312" w:cs="Arial"/>
          <w:snapToGrid w:val="0"/>
          <w:color w:val="auto"/>
          <w:kern w:val="0"/>
          <w:sz w:val="24"/>
          <w:lang w:eastAsia="zh-Hans"/>
        </w:rPr>
      </w:pPr>
      <w:r>
        <w:rPr>
          <w:rFonts w:hint="eastAsia"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五</w:t>
      </w:r>
      <w:r>
        <w:rPr>
          <w:rFonts w:hint="eastAsia" w:ascii="仿宋_GB2312" w:hAnsi="宋体" w:eastAsia="仿宋_GB2312" w:cs="Arial"/>
          <w:snapToGrid w:val="0"/>
          <w:color w:val="auto"/>
          <w:kern w:val="0"/>
          <w:sz w:val="24"/>
          <w:lang w:eastAsia="zh-Hans"/>
        </w:rPr>
        <w:t>）装修期间，乙方应负责维护环境清洁，在甲方或物业公司的指定位置堆放建材垃圾，并负责清运；乙方未及时清运的，乙方应当向甲方或者物业公司指定的清运人支付专项清运费用。</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六</w:t>
      </w:r>
      <w:r>
        <w:rPr>
          <w:rFonts w:hint="default" w:ascii="仿宋_GB2312" w:hAnsi="宋体" w:eastAsia="仿宋_GB2312" w:cs="Arial"/>
          <w:snapToGrid w:val="0"/>
          <w:color w:val="auto"/>
          <w:kern w:val="0"/>
          <w:sz w:val="24"/>
          <w:lang w:eastAsia="zh-Hans"/>
        </w:rPr>
        <w:t>）乙方保证装修工程符合法律法规规定，并自行承担因装修工程所产生的任何安全、扰民等全部责任；因乙方装修给甲方或其他第三人造成的损失，由乙方进行赔偿。同时，乙方应在进场装修前自行或督促装修承包单位购买装修工程的建筑工程一切险（含公众责任险）。</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ascii="仿宋_GB2312" w:hAnsi="宋体" w:eastAsia="仿宋_GB2312" w:cs="Arial"/>
          <w:snapToGrid w:val="0"/>
          <w:color w:val="auto"/>
          <w:kern w:val="0"/>
          <w:sz w:val="24"/>
        </w:rPr>
      </w:pP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七</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rPr>
        <w:t>租赁期满后，甲方对乙方在场所内装修、改造等产生的费用不做补偿。</w:t>
      </w:r>
    </w:p>
    <w:p>
      <w:pPr>
        <w:keepNext w:val="0"/>
        <w:keepLines w:val="0"/>
        <w:pageBreakBefore w:val="0"/>
        <w:widowControl w:val="0"/>
        <w:kinsoku/>
        <w:wordWrap/>
        <w:overflowPunct/>
        <w:topLinePunct w:val="0"/>
        <w:autoSpaceDE/>
        <w:autoSpaceDN/>
        <w:bidi w:val="0"/>
        <w:adjustRightInd/>
        <w:snapToGrid w:val="0"/>
        <w:spacing w:line="400" w:lineRule="exact"/>
        <w:ind w:firstLine="477" w:firstLineChars="198"/>
        <w:textAlignment w:val="auto"/>
        <w:rPr>
          <w:rFonts w:ascii="黑体" w:hAnsi="宋体" w:eastAsia="黑体" w:cs="Arial"/>
          <w:b/>
          <w:snapToGrid w:val="0"/>
          <w:color w:val="auto"/>
          <w:kern w:val="0"/>
          <w:sz w:val="24"/>
        </w:rPr>
      </w:pP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七</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rPr>
        <w:t>其他费用</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（一）乙方负责缴纳与租赁相关的其他费用，包括但不限于水电费、空调费、车位费等管理维护费用，该部分费用由乙方与相关部门直接结算。</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（二）乙方若不按时与相关部门结清相关费用，视为违约。</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黑体" w:hAnsi="宋体" w:eastAsia="黑体" w:cs="Arial"/>
          <w:b/>
          <w:snapToGrid w:val="0"/>
          <w:color w:val="auto"/>
          <w:kern w:val="0"/>
          <w:sz w:val="24"/>
        </w:rPr>
      </w:pP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八</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rPr>
        <w:t>乙方承诺</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乙方向甲方承诺如下：</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（一）证照</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1</w:t>
      </w:r>
      <w:r>
        <w:rPr>
          <w:rFonts w:hint="eastAsia" w:ascii="仿宋_GB2312" w:hAnsi="宋体" w:eastAsia="仿宋_GB2312" w:cs="Arial"/>
          <w:snapToGrid w:val="0"/>
          <w:color w:val="auto"/>
          <w:kern w:val="0"/>
          <w:sz w:val="24"/>
        </w:rPr>
        <w:t>、乙方应正式营业前自行办理工商执照、税务登记证、卫生许可证等相关证照。</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2</w:t>
      </w:r>
      <w:r>
        <w:rPr>
          <w:rFonts w:hint="eastAsia" w:ascii="仿宋_GB2312" w:hAnsi="宋体" w:eastAsia="仿宋_GB2312" w:cs="Arial"/>
          <w:snapToGrid w:val="0"/>
          <w:color w:val="auto"/>
          <w:kern w:val="0"/>
          <w:sz w:val="24"/>
        </w:rPr>
        <w:t>、乙方引进企业工商注册、企业纳税财政级次必须在</w:t>
      </w:r>
      <w:r>
        <w:rPr>
          <w:rFonts w:hint="eastAsia" w:ascii="仿宋_GB2312" w:hAnsi="宋体" w:eastAsia="仿宋_GB2312" w:cs="Arial"/>
          <w:snapToGrid w:val="0"/>
          <w:color w:val="auto"/>
          <w:kern w:val="0"/>
          <w:sz w:val="24"/>
          <w:lang w:val="en-US" w:eastAsia="zh-CN"/>
        </w:rPr>
        <w:t>本社区</w:t>
      </w:r>
      <w:r>
        <w:rPr>
          <w:rFonts w:hint="eastAsia"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（二）管理</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1</w:t>
      </w:r>
      <w:r>
        <w:rPr>
          <w:rFonts w:hint="eastAsia" w:ascii="仿宋_GB2312" w:hAnsi="宋体" w:eastAsia="仿宋_GB2312" w:cs="Arial"/>
          <w:snapToGrid w:val="0"/>
          <w:color w:val="auto"/>
          <w:kern w:val="0"/>
          <w:sz w:val="24"/>
        </w:rPr>
        <w:t>、遵守国家相关法律法规及政策制度等，落实场所消防、服务、卫生、标价、安全等的经营管理，并自觉接受有关部门监督检查。租赁期间，如因乙方责任发生火灾、食物中毒、工伤事故</w:t>
      </w:r>
      <w:r>
        <w:rPr>
          <w:rFonts w:hint="default" w:ascii="仿宋_GB2312" w:hAnsi="宋体" w:eastAsia="仿宋_GB2312" w:cs="Arial"/>
          <w:snapToGrid w:val="0"/>
          <w:color w:val="auto"/>
          <w:kern w:val="0"/>
          <w:sz w:val="24"/>
        </w:rPr>
        <w:t>、</w:t>
      </w:r>
      <w:r>
        <w:rPr>
          <w:rFonts w:hint="eastAsia" w:ascii="仿宋_GB2312" w:hAnsi="宋体" w:eastAsia="仿宋_GB2312" w:cs="Arial"/>
          <w:snapToGrid w:val="0"/>
          <w:color w:val="auto"/>
          <w:kern w:val="0"/>
          <w:sz w:val="24"/>
          <w:lang w:val="en-US" w:eastAsia="zh-Hans"/>
        </w:rPr>
        <w:t>群体讨薪事件</w:t>
      </w:r>
      <w:r>
        <w:rPr>
          <w:rFonts w:hint="eastAsia" w:ascii="仿宋_GB2312" w:hAnsi="宋体" w:eastAsia="仿宋_GB2312" w:cs="Arial"/>
          <w:snapToGrid w:val="0"/>
          <w:color w:val="auto"/>
          <w:kern w:val="0"/>
          <w:sz w:val="24"/>
        </w:rPr>
        <w:t>以及其它恶性案件的，乙方必须独自承担法律及经济责任。</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2</w:t>
      </w:r>
      <w:r>
        <w:rPr>
          <w:rFonts w:hint="eastAsia" w:ascii="仿宋_GB2312" w:hAnsi="宋体" w:eastAsia="仿宋_GB2312" w:cs="Arial"/>
          <w:snapToGrid w:val="0"/>
          <w:color w:val="auto"/>
          <w:kern w:val="0"/>
          <w:sz w:val="24"/>
        </w:rPr>
        <w:t>、乙方应自觉维护场所内设施设备的正常运行，如遇问题应及时保修，因乙方原因造成的设施设备的损坏，乙方应承担全部责任；租赁期满后，乙方应在   1个月内将租赁期间添置设施设备等做好处理清运工作。</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 xml:space="preserve">    3</w:t>
      </w:r>
      <w:r>
        <w:rPr>
          <w:rFonts w:hint="eastAsia" w:ascii="仿宋_GB2312" w:hAnsi="宋体" w:eastAsia="仿宋_GB2312" w:cs="Arial"/>
          <w:snapToGrid w:val="0"/>
          <w:color w:val="auto"/>
          <w:kern w:val="0"/>
          <w:sz w:val="24"/>
        </w:rPr>
        <w:t>、协助、配合甲方在场所内组织的相关活动；加强人员管理，对因乙方原因引起的投诉，乙方应尽全力解决，无法妥善解决的，乙方需承担相应责任。</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ascii="仿宋_GB2312" w:hAnsi="宋体" w:eastAsia="仿宋_GB2312" w:cs="Arial"/>
          <w:snapToGrid w:val="0"/>
          <w:color w:val="auto"/>
          <w:kern w:val="0"/>
          <w:sz w:val="24"/>
        </w:rPr>
        <w:t>4</w:t>
      </w:r>
      <w:r>
        <w:rPr>
          <w:rFonts w:hint="eastAsia" w:ascii="仿宋_GB2312" w:hAnsi="宋体" w:eastAsia="仿宋_GB2312" w:cs="Arial"/>
          <w:snapToGrid w:val="0"/>
          <w:color w:val="auto"/>
          <w:kern w:val="0"/>
          <w:sz w:val="24"/>
        </w:rPr>
        <w:t>、租赁经营期间，乙方不得以甲方名义从事任何经营活动或贷款，自行缴纳税务、工商部门的各项税款及费用，其一切债权债务与甲方无关。</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CN"/>
        </w:rPr>
      </w:pPr>
      <w:r>
        <w:rPr>
          <w:rFonts w:hint="eastAsia" w:ascii="仿宋_GB2312" w:hAnsi="宋体" w:eastAsia="仿宋_GB2312" w:cs="Arial"/>
          <w:snapToGrid w:val="0"/>
          <w:color w:val="auto"/>
          <w:kern w:val="0"/>
          <w:sz w:val="24"/>
          <w:lang w:val="en-US" w:eastAsia="zh-CN"/>
        </w:rPr>
        <w:t>5、</w:t>
      </w:r>
      <w:r>
        <w:rPr>
          <w:rFonts w:hint="eastAsia" w:ascii="仿宋_GB2312" w:hAnsi="宋体" w:eastAsia="仿宋_GB2312" w:cs="Arial"/>
          <w:snapToGrid w:val="0"/>
          <w:color w:val="auto"/>
          <w:kern w:val="0"/>
          <w:sz w:val="24"/>
        </w:rPr>
        <w:t>在租赁期内，乙方逾期交纳本合同约定应由乙方负担的费用的，每逾期一天，则应按上述费用总额的</w:t>
      </w:r>
      <w:r>
        <w:rPr>
          <w:rFonts w:hint="eastAsia" w:ascii="仿宋_GB2312" w:hAnsi="宋体" w:eastAsia="仿宋_GB2312" w:cs="Arial"/>
          <w:snapToGrid w:val="0"/>
          <w:color w:val="auto"/>
          <w:kern w:val="0"/>
          <w:sz w:val="24"/>
          <w:lang w:val="en-US" w:eastAsia="zh-CN"/>
        </w:rPr>
        <w:t>0.05%</w:t>
      </w:r>
      <w:r>
        <w:rPr>
          <w:rFonts w:hint="eastAsia" w:ascii="仿宋_GB2312" w:hAnsi="宋体" w:eastAsia="仿宋_GB2312" w:cs="Arial"/>
          <w:snapToGrid w:val="0"/>
          <w:color w:val="auto"/>
          <w:kern w:val="0"/>
          <w:sz w:val="24"/>
        </w:rPr>
        <w:t>向甲方支付滞纳金</w:t>
      </w:r>
      <w:r>
        <w:rPr>
          <w:rFonts w:hint="eastAsia" w:ascii="仿宋_GB2312" w:hAnsi="宋体" w:eastAsia="仿宋_GB2312" w:cs="Arial"/>
          <w:snapToGrid w:val="0"/>
          <w:color w:val="auto"/>
          <w:kern w:val="0"/>
          <w:sz w:val="24"/>
          <w:lang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firstLine="472" w:firstLineChars="196"/>
        <w:textAlignment w:val="auto"/>
        <w:rPr>
          <w:rFonts w:ascii="仿宋_GB2312" w:hAnsi="宋体" w:eastAsia="仿宋_GB2312" w:cs="Arial"/>
          <w:snapToGrid w:val="0"/>
          <w:color w:val="auto"/>
          <w:kern w:val="0"/>
          <w:sz w:val="24"/>
        </w:rPr>
      </w:pP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九</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rPr>
        <w:t>甲方承诺</w:t>
      </w:r>
    </w:p>
    <w:p>
      <w:pPr>
        <w:keepNext w:val="0"/>
        <w:keepLines w:val="0"/>
        <w:pageBreakBefore w:val="0"/>
        <w:widowControl w:val="0"/>
        <w:kinsoku/>
        <w:wordWrap/>
        <w:overflowPunct/>
        <w:topLinePunct w:val="0"/>
        <w:autoSpaceDE/>
        <w:autoSpaceDN/>
        <w:bidi w:val="0"/>
        <w:adjustRightInd/>
        <w:snapToGrid w:val="0"/>
        <w:spacing w:line="400" w:lineRule="exact"/>
        <w:ind w:firstLine="600" w:firstLineChars="25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甲方向乙方承诺如下：</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（一）保证租赁期间乙方的正常经营不受干扰，并为乙方经营提供必要、合理、便利的保障及协助。</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（二）租赁期满后，如甲方继续对外招租的，且乙方能严格遵守并履行本合同有关约定的，甲方承诺乙方在同等条件下享有优先</w:t>
      </w:r>
      <w:r>
        <w:rPr>
          <w:rFonts w:hint="eastAsia" w:ascii="仿宋_GB2312" w:hAnsi="宋体" w:eastAsia="仿宋_GB2312" w:cs="Arial"/>
          <w:snapToGrid w:val="0"/>
          <w:color w:val="auto"/>
          <w:kern w:val="0"/>
          <w:sz w:val="24"/>
          <w:lang w:val="en-US" w:eastAsia="zh-CN"/>
        </w:rPr>
        <w:t>承租</w:t>
      </w:r>
      <w:r>
        <w:rPr>
          <w:rFonts w:hint="eastAsia" w:ascii="仿宋_GB2312" w:hAnsi="宋体" w:eastAsia="仿宋_GB2312" w:cs="Arial"/>
          <w:snapToGrid w:val="0"/>
          <w:color w:val="auto"/>
          <w:kern w:val="0"/>
          <w:sz w:val="24"/>
        </w:rPr>
        <w:t>权。</w:t>
      </w:r>
    </w:p>
    <w:p>
      <w:pPr>
        <w:keepNext w:val="0"/>
        <w:keepLines w:val="0"/>
        <w:pageBreakBefore w:val="0"/>
        <w:widowControl w:val="0"/>
        <w:kinsoku/>
        <w:wordWrap/>
        <w:overflowPunct/>
        <w:topLinePunct w:val="0"/>
        <w:autoSpaceDE/>
        <w:autoSpaceDN/>
        <w:bidi w:val="0"/>
        <w:adjustRightInd/>
        <w:snapToGrid w:val="0"/>
        <w:spacing w:line="400" w:lineRule="exact"/>
        <w:ind w:firstLine="472" w:firstLineChars="196"/>
        <w:textAlignment w:val="auto"/>
        <w:rPr>
          <w:rFonts w:hint="eastAsia" w:ascii="黑体" w:hAnsi="宋体" w:eastAsia="黑体" w:cs="Arial"/>
          <w:b/>
          <w:snapToGrid w:val="0"/>
          <w:color w:val="auto"/>
          <w:kern w:val="0"/>
          <w:sz w:val="24"/>
          <w:lang w:val="en-US" w:eastAsia="zh-Hans"/>
        </w:rPr>
      </w:pPr>
      <w:r>
        <w:rPr>
          <w:rFonts w:hint="eastAsia" w:ascii="黑体" w:hAnsi="宋体" w:eastAsia="黑体" w:cs="Arial"/>
          <w:b/>
          <w:snapToGrid w:val="0"/>
          <w:color w:val="auto"/>
          <w:kern w:val="0"/>
          <w:sz w:val="24"/>
        </w:rPr>
        <w:t>第</w:t>
      </w:r>
      <w:r>
        <w:rPr>
          <w:rFonts w:hint="eastAsia" w:ascii="黑体" w:hAnsi="宋体" w:eastAsia="黑体" w:cs="Arial"/>
          <w:b/>
          <w:snapToGrid w:val="0"/>
          <w:color w:val="auto"/>
          <w:kern w:val="0"/>
          <w:sz w:val="24"/>
          <w:lang w:val="en-US" w:eastAsia="zh-CN"/>
        </w:rPr>
        <w:t>十</w:t>
      </w:r>
      <w:r>
        <w:rPr>
          <w:rFonts w:hint="eastAsia" w:ascii="黑体" w:hAnsi="宋体" w:eastAsia="黑体" w:cs="Arial"/>
          <w:b/>
          <w:snapToGrid w:val="0"/>
          <w:color w:val="auto"/>
          <w:kern w:val="0"/>
          <w:sz w:val="24"/>
        </w:rPr>
        <w:t xml:space="preserve">条 </w:t>
      </w:r>
      <w:r>
        <w:rPr>
          <w:rFonts w:hint="default"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lang w:val="en-US" w:eastAsia="zh-Hans"/>
        </w:rPr>
        <w:t>房屋交还</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val="en-US" w:eastAsia="zh-Hans"/>
        </w:rPr>
      </w:pPr>
      <w:r>
        <w:rPr>
          <w:rFonts w:hint="default" w:ascii="仿宋_GB2312" w:hAnsi="宋体" w:eastAsia="仿宋_GB2312" w:cs="Arial"/>
          <w:snapToGrid w:val="0"/>
          <w:color w:val="auto"/>
          <w:kern w:val="0"/>
          <w:sz w:val="24"/>
          <w:lang w:eastAsia="zh-Hans"/>
        </w:rPr>
        <w:t>1、</w:t>
      </w:r>
      <w:r>
        <w:rPr>
          <w:rFonts w:hint="default" w:ascii="仿宋_GB2312" w:hAnsi="宋体" w:eastAsia="仿宋_GB2312" w:cs="Arial"/>
          <w:snapToGrid w:val="0"/>
          <w:color w:val="auto"/>
          <w:kern w:val="0"/>
          <w:sz w:val="24"/>
          <w:lang w:val="en-US" w:eastAsia="zh-Hans"/>
        </w:rPr>
        <w:t>乙方应当于本合同约定的租期结束之日前交还租赁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val="en-US" w:eastAsia="zh-Hans"/>
        </w:rPr>
      </w:pPr>
      <w:r>
        <w:rPr>
          <w:rFonts w:hint="default" w:ascii="仿宋_GB2312" w:hAnsi="宋体" w:eastAsia="仿宋_GB2312" w:cs="Arial"/>
          <w:snapToGrid w:val="0"/>
          <w:color w:val="auto"/>
          <w:kern w:val="0"/>
          <w:sz w:val="24"/>
          <w:lang w:eastAsia="zh-Hans"/>
        </w:rPr>
        <w:t>2、</w:t>
      </w:r>
      <w:r>
        <w:rPr>
          <w:rFonts w:hint="default" w:ascii="仿宋_GB2312" w:hAnsi="宋体" w:eastAsia="仿宋_GB2312" w:cs="Arial"/>
          <w:snapToGrid w:val="0"/>
          <w:color w:val="auto"/>
          <w:kern w:val="0"/>
          <w:sz w:val="24"/>
          <w:lang w:val="en-US" w:eastAsia="zh-Hans"/>
        </w:rPr>
        <w:t>除租赁期限届满</w:t>
      </w:r>
      <w:r>
        <w:rPr>
          <w:rFonts w:hint="default" w:ascii="仿宋_GB2312" w:hAnsi="宋体" w:eastAsia="仿宋_GB2312" w:cs="Arial"/>
          <w:snapToGrid w:val="0"/>
          <w:color w:val="auto"/>
          <w:kern w:val="0"/>
          <w:sz w:val="24"/>
          <w:lang w:eastAsia="zh-Hans"/>
        </w:rPr>
        <w:t>、</w:t>
      </w:r>
      <w:r>
        <w:rPr>
          <w:rFonts w:hint="default" w:ascii="仿宋_GB2312" w:hAnsi="宋体" w:eastAsia="仿宋_GB2312" w:cs="Arial"/>
          <w:snapToGrid w:val="0"/>
          <w:color w:val="auto"/>
          <w:kern w:val="0"/>
          <w:sz w:val="24"/>
          <w:lang w:val="en-US" w:eastAsia="zh-Hans"/>
        </w:rPr>
        <w:t>正常终止合同外，如果甲方或乙方依据本合同或法律、法规的规定单方面解除合同，或因不可抗力或意外事件等其他原因致使本合同提前终止的，则乙方应当在合同提前解除或终止之日起10日内交还租赁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val="en-US" w:eastAsia="zh-Hans"/>
        </w:rPr>
      </w:pPr>
      <w:r>
        <w:rPr>
          <w:rFonts w:hint="default" w:ascii="仿宋_GB2312" w:hAnsi="宋体" w:eastAsia="仿宋_GB2312" w:cs="Arial"/>
          <w:snapToGrid w:val="0"/>
          <w:color w:val="auto"/>
          <w:kern w:val="0"/>
          <w:sz w:val="24"/>
          <w:lang w:eastAsia="zh-Hans"/>
        </w:rPr>
        <w:t>3、</w:t>
      </w:r>
      <w:r>
        <w:rPr>
          <w:rFonts w:hint="default" w:ascii="仿宋_GB2312" w:hAnsi="宋体" w:eastAsia="仿宋_GB2312" w:cs="Arial"/>
          <w:snapToGrid w:val="0"/>
          <w:color w:val="auto"/>
          <w:kern w:val="0"/>
          <w:sz w:val="24"/>
          <w:lang w:val="en-US" w:eastAsia="zh-Hans"/>
        </w:rPr>
        <w:t>乙方如以租赁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办理了工商营业执照的，必须在此期间迁走营业执照，否则应按本合同约定向甲方支付占用费。</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val="en-US" w:eastAsia="zh-Hans"/>
        </w:rPr>
      </w:pPr>
      <w:r>
        <w:rPr>
          <w:rFonts w:hint="default" w:ascii="仿宋_GB2312" w:hAnsi="宋体" w:eastAsia="仿宋_GB2312" w:cs="Arial"/>
          <w:snapToGrid w:val="0"/>
          <w:color w:val="auto"/>
          <w:kern w:val="0"/>
          <w:sz w:val="24"/>
          <w:lang w:eastAsia="zh-Hans"/>
        </w:rPr>
        <w:t>4、</w:t>
      </w:r>
      <w:r>
        <w:rPr>
          <w:rFonts w:hint="default" w:ascii="仿宋_GB2312" w:hAnsi="宋体" w:eastAsia="仿宋_GB2312" w:cs="Arial"/>
          <w:snapToGrid w:val="0"/>
          <w:color w:val="auto"/>
          <w:kern w:val="0"/>
          <w:sz w:val="24"/>
          <w:lang w:val="en-US" w:eastAsia="zh-Hans"/>
        </w:rPr>
        <w:t>合同结束（不论基于何种原因，包括但不限于提前解除、终止或租赁期限届满），甲方有权要求乙方按下述方式交还租赁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：乙方自费将租赁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内的由其出资添置的可移动设备、用具等物品搬离租赁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交还时的状况应当与乙方在最后一段正常</w:t>
      </w:r>
      <w:r>
        <w:rPr>
          <w:rFonts w:hint="eastAsia" w:ascii="仿宋_GB2312" w:hAnsi="宋体" w:eastAsia="仿宋_GB2312" w:cs="Arial"/>
          <w:snapToGrid w:val="0"/>
          <w:color w:val="auto"/>
          <w:kern w:val="0"/>
          <w:sz w:val="24"/>
          <w:lang w:val="en-US" w:eastAsia="zh-Hans"/>
        </w:rPr>
        <w:t>经营</w:t>
      </w:r>
      <w:r>
        <w:rPr>
          <w:rFonts w:hint="default" w:ascii="仿宋_GB2312" w:hAnsi="宋体" w:eastAsia="仿宋_GB2312" w:cs="Arial"/>
          <w:snapToGrid w:val="0"/>
          <w:color w:val="auto"/>
          <w:kern w:val="0"/>
          <w:sz w:val="24"/>
          <w:lang w:val="en-US" w:eastAsia="zh-Hans"/>
        </w:rPr>
        <w:t>时间时的状况一致；对于不可移动的装修装潢以及其他设施设备，无偿归甲方所有，双方均无须补偿。</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5、</w:t>
      </w:r>
      <w:r>
        <w:rPr>
          <w:rFonts w:hint="default" w:ascii="仿宋_GB2312" w:hAnsi="宋体" w:eastAsia="仿宋_GB2312" w:cs="Arial"/>
          <w:snapToGrid w:val="0"/>
          <w:color w:val="auto"/>
          <w:kern w:val="0"/>
          <w:sz w:val="24"/>
          <w:lang w:val="en-US" w:eastAsia="zh-Hans"/>
        </w:rPr>
        <w:t>如乙方逾期超过15日仍未按照本合同规定交还租赁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,则乙方遗留租赁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内所有物品作遗弃物处理,甲方有权将租赁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内一切动产搬离,并将租赁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内的一切装修,附属设施拆除或任意处理,甲方无须给予乙方任何补偿。</w:t>
      </w:r>
      <w:r>
        <w:rPr>
          <w:rFonts w:hint="eastAsia" w:ascii="仿宋_GB2312" w:hAnsi="宋体" w:eastAsia="仿宋_GB2312" w:cs="Arial"/>
          <w:snapToGrid w:val="0"/>
          <w:color w:val="auto"/>
          <w:kern w:val="0"/>
          <w:sz w:val="24"/>
          <w:lang w:val="en-US" w:eastAsia="zh-Hans"/>
        </w:rPr>
        <w:t>因搬离</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拆除所产生的费用由乙方自行承担</w:t>
      </w:r>
      <w:r>
        <w:rPr>
          <w:rFonts w:hint="default" w:ascii="仿宋_GB2312" w:hAnsi="宋体" w:eastAsia="仿宋_GB2312" w:cs="Arial"/>
          <w:snapToGrid w:val="0"/>
          <w:color w:val="auto"/>
          <w:kern w:val="0"/>
          <w:sz w:val="24"/>
          <w:lang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val="en-US" w:eastAsia="zh-Hans"/>
        </w:rPr>
      </w:pPr>
      <w:r>
        <w:rPr>
          <w:rFonts w:hint="default" w:ascii="仿宋_GB2312" w:hAnsi="宋体" w:eastAsia="仿宋_GB2312" w:cs="Arial"/>
          <w:snapToGrid w:val="0"/>
          <w:color w:val="auto"/>
          <w:kern w:val="0"/>
          <w:sz w:val="24"/>
          <w:lang w:eastAsia="zh-Hans"/>
        </w:rPr>
        <w:t>6、</w:t>
      </w:r>
      <w:r>
        <w:rPr>
          <w:rFonts w:hint="default" w:ascii="仿宋_GB2312" w:hAnsi="宋体" w:eastAsia="仿宋_GB2312" w:cs="Arial"/>
          <w:snapToGrid w:val="0"/>
          <w:color w:val="auto"/>
          <w:kern w:val="0"/>
          <w:sz w:val="24"/>
          <w:lang w:val="en-US" w:eastAsia="zh-Hans"/>
        </w:rPr>
        <w:t>乙方逾期交还租赁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，除应该依照合同最后一个月的标准交付逾期期间的租金等各项费用外，每天还应按照合同最后一个月日基本租金的2倍向甲方支付占用费，直至乙方交还租赁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或甲方收回租赁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止，如因此而给甲方造成其他经济损失的，乙方还应负责赔偿。</w:t>
      </w:r>
    </w:p>
    <w:p>
      <w:pPr>
        <w:keepNext w:val="0"/>
        <w:keepLines w:val="0"/>
        <w:pageBreakBefore w:val="0"/>
        <w:widowControl w:val="0"/>
        <w:kinsoku/>
        <w:wordWrap/>
        <w:overflowPunct/>
        <w:topLinePunct w:val="0"/>
        <w:autoSpaceDE/>
        <w:autoSpaceDN/>
        <w:bidi w:val="0"/>
        <w:adjustRightInd/>
        <w:snapToGrid w:val="0"/>
        <w:spacing w:line="400" w:lineRule="exact"/>
        <w:ind w:firstLine="470" w:firstLineChars="196"/>
        <w:textAlignment w:val="auto"/>
        <w:rPr>
          <w:rFonts w:hint="default" w:ascii="仿宋_GB2312" w:hAnsi="宋体" w:eastAsia="仿宋_GB2312" w:cs="Arial"/>
          <w:snapToGrid w:val="0"/>
          <w:color w:val="auto"/>
          <w:kern w:val="0"/>
          <w:sz w:val="24"/>
          <w:lang w:val="en-US" w:eastAsia="zh-Hans"/>
        </w:rPr>
      </w:pPr>
      <w:r>
        <w:rPr>
          <w:rFonts w:hint="default" w:ascii="仿宋_GB2312" w:hAnsi="宋体" w:eastAsia="仿宋_GB2312" w:cs="Arial"/>
          <w:snapToGrid w:val="0"/>
          <w:color w:val="auto"/>
          <w:kern w:val="0"/>
          <w:sz w:val="24"/>
          <w:lang w:eastAsia="zh-Hans"/>
        </w:rPr>
        <w:t>7、</w:t>
      </w:r>
      <w:r>
        <w:rPr>
          <w:rFonts w:hint="default" w:ascii="仿宋_GB2312" w:hAnsi="宋体" w:eastAsia="仿宋_GB2312" w:cs="Arial"/>
          <w:snapToGrid w:val="0"/>
          <w:color w:val="auto"/>
          <w:kern w:val="0"/>
          <w:sz w:val="24"/>
          <w:lang w:val="en-US" w:eastAsia="zh-Hans"/>
        </w:rPr>
        <w:t>乙方逾期交还租赁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的，甲方有权对租赁</w:t>
      </w:r>
      <w:r>
        <w:rPr>
          <w:rFonts w:hint="eastAsia" w:ascii="仿宋_GB2312" w:hAnsi="宋体" w:eastAsia="仿宋_GB2312" w:cs="Arial"/>
          <w:snapToGrid w:val="0"/>
          <w:color w:val="auto"/>
          <w:kern w:val="0"/>
          <w:sz w:val="24"/>
          <w:lang w:val="en-US" w:eastAsia="zh-Hans"/>
        </w:rPr>
        <w:t>场所</w:t>
      </w:r>
      <w:r>
        <w:rPr>
          <w:rFonts w:hint="default" w:ascii="仿宋_GB2312" w:hAnsi="宋体" w:eastAsia="仿宋_GB2312" w:cs="Arial"/>
          <w:snapToGrid w:val="0"/>
          <w:color w:val="auto"/>
          <w:kern w:val="0"/>
          <w:sz w:val="24"/>
          <w:lang w:val="en-US" w:eastAsia="zh-Hans"/>
        </w:rPr>
        <w:t>采取停电、封门等措施，由此产生的一切损失均由乙方承担。</w:t>
      </w:r>
    </w:p>
    <w:p>
      <w:pPr>
        <w:keepNext w:val="0"/>
        <w:keepLines w:val="0"/>
        <w:pageBreakBefore w:val="0"/>
        <w:widowControl w:val="0"/>
        <w:kinsoku/>
        <w:wordWrap/>
        <w:overflowPunct/>
        <w:topLinePunct w:val="0"/>
        <w:autoSpaceDE/>
        <w:autoSpaceDN/>
        <w:bidi w:val="0"/>
        <w:adjustRightInd/>
        <w:snapToGrid w:val="0"/>
        <w:spacing w:line="400" w:lineRule="exact"/>
        <w:ind w:firstLine="472" w:firstLineChars="196"/>
        <w:textAlignment w:val="auto"/>
        <w:rPr>
          <w:rFonts w:ascii="黑体" w:hAnsi="宋体" w:eastAsia="黑体" w:cs="Arial"/>
          <w:b/>
          <w:snapToGrid w:val="0"/>
          <w:color w:val="auto"/>
          <w:kern w:val="0"/>
          <w:sz w:val="24"/>
        </w:rPr>
      </w:pPr>
      <w:r>
        <w:rPr>
          <w:rFonts w:hint="eastAsia" w:ascii="黑体" w:hAnsi="宋体" w:eastAsia="黑体" w:cs="Arial"/>
          <w:b/>
          <w:snapToGrid w:val="0"/>
          <w:color w:val="auto"/>
          <w:kern w:val="0"/>
          <w:sz w:val="24"/>
          <w:lang w:val="en-US" w:eastAsia="zh-Hans"/>
        </w:rPr>
        <w:t>第十一条</w:t>
      </w:r>
      <w:r>
        <w:rPr>
          <w:rFonts w:hint="default" w:ascii="黑体" w:hAnsi="宋体" w:eastAsia="黑体" w:cs="Arial"/>
          <w:b/>
          <w:snapToGrid w:val="0"/>
          <w:color w:val="auto"/>
          <w:kern w:val="0"/>
          <w:sz w:val="24"/>
          <w:lang w:eastAsia="zh-Hans"/>
        </w:rPr>
        <w:t xml:space="preserve"> </w:t>
      </w:r>
      <w:r>
        <w:rPr>
          <w:rFonts w:hint="eastAsia" w:ascii="黑体" w:hAnsi="宋体" w:eastAsia="黑体" w:cs="Arial"/>
          <w:b/>
          <w:snapToGrid w:val="0"/>
          <w:color w:val="auto"/>
          <w:kern w:val="0"/>
          <w:sz w:val="24"/>
          <w:lang w:eastAsia="zh-CN"/>
        </w:rPr>
        <w:t>不可抗力与免责条件</w:t>
      </w:r>
    </w:p>
    <w:p>
      <w:pPr>
        <w:keepNext w:val="0"/>
        <w:keepLines w:val="0"/>
        <w:pageBreakBefore w:val="0"/>
        <w:widowControl w:val="0"/>
        <w:kinsoku/>
        <w:wordWrap/>
        <w:overflowPunct/>
        <w:topLinePunct w:val="0"/>
        <w:autoSpaceDE/>
        <w:autoSpaceDN/>
        <w:bidi w:val="0"/>
        <w:adjustRightInd/>
        <w:snapToGrid w:val="0"/>
        <w:spacing w:line="400" w:lineRule="exact"/>
        <w:ind w:firstLine="475" w:firstLineChars="198"/>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（一）以下情况视为不可抗力，受到损失的一方不能要求对方承担赔偿责任：</w:t>
      </w:r>
    </w:p>
    <w:p>
      <w:pPr>
        <w:keepNext w:val="0"/>
        <w:keepLines w:val="0"/>
        <w:pageBreakBefore w:val="0"/>
        <w:widowControl w:val="0"/>
        <w:kinsoku/>
        <w:wordWrap/>
        <w:overflowPunct/>
        <w:topLinePunct w:val="0"/>
        <w:autoSpaceDE/>
        <w:autoSpaceDN/>
        <w:bidi w:val="0"/>
        <w:adjustRightInd/>
        <w:snapToGrid w:val="0"/>
        <w:spacing w:line="400" w:lineRule="exact"/>
        <w:ind w:firstLine="475" w:firstLineChars="198"/>
        <w:textAlignment w:val="auto"/>
        <w:rPr>
          <w:rFonts w:hint="eastAsia" w:ascii="仿宋_GB2312" w:hAnsi="宋体" w:eastAsia="仿宋_GB2312" w:cs="Arial"/>
          <w:snapToGrid w:val="0"/>
          <w:color w:val="auto"/>
          <w:kern w:val="0"/>
          <w:sz w:val="24"/>
        </w:rPr>
      </w:pPr>
      <w:r>
        <w:rPr>
          <w:rFonts w:ascii="仿宋_GB2312" w:hAnsi="宋体" w:eastAsia="仿宋_GB2312" w:cs="Arial"/>
          <w:snapToGrid w:val="0"/>
          <w:color w:val="auto"/>
          <w:kern w:val="0"/>
          <w:sz w:val="24"/>
        </w:rPr>
        <w:t>1</w:t>
      </w:r>
      <w:r>
        <w:rPr>
          <w:rFonts w:hint="eastAsia" w:ascii="仿宋_GB2312" w:hAnsi="宋体" w:eastAsia="仿宋_GB2312" w:cs="Arial"/>
          <w:snapToGrid w:val="0"/>
          <w:color w:val="auto"/>
          <w:kern w:val="0"/>
          <w:sz w:val="24"/>
        </w:rPr>
        <w:t>、由于战争、火灾、水灾、地震、台风、风暴、骚乱等原因造成的损失、损毁。</w:t>
      </w:r>
      <w:r>
        <w:rPr>
          <w:rFonts w:ascii="宋体" w:hAnsi="宋体"/>
          <w:color w:val="auto"/>
          <w:szCs w:val="21"/>
        </w:rPr>
        <w:t xml:space="preserve"> </w:t>
      </w:r>
      <w:r>
        <w:rPr>
          <w:rFonts w:hint="eastAsia" w:ascii="仿宋_GB2312" w:hAnsi="宋体" w:eastAsia="仿宋_GB2312" w:cs="Arial"/>
          <w:snapToGrid w:val="0"/>
          <w:color w:val="auto"/>
          <w:kern w:val="0"/>
          <w:sz w:val="24"/>
        </w:rPr>
        <w:t>因不可抗力原因致使本合同不能继续履行或造成的损失，甲乙双方互不承担责任。因上述原因而终止合同的，租金按照实际使用时间计算，不足整月的按天数计算，多退少补。</w:t>
      </w:r>
    </w:p>
    <w:p>
      <w:pPr>
        <w:keepNext w:val="0"/>
        <w:keepLines w:val="0"/>
        <w:pageBreakBefore w:val="0"/>
        <w:widowControl w:val="0"/>
        <w:kinsoku/>
        <w:wordWrap/>
        <w:overflowPunct/>
        <w:topLinePunct w:val="0"/>
        <w:autoSpaceDE/>
        <w:autoSpaceDN/>
        <w:bidi w:val="0"/>
        <w:adjustRightInd/>
        <w:snapToGrid w:val="0"/>
        <w:spacing w:line="400" w:lineRule="exact"/>
        <w:ind w:firstLine="475" w:firstLineChars="198"/>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2、其他不能预见、不能避免并不能克服的客观情况。</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（二）以上情况如属可预见性的，且由于一方预防不到位而引起的损失、损毁由相关方自行承担。</w:t>
      </w:r>
    </w:p>
    <w:p>
      <w:pPr>
        <w:keepNext w:val="0"/>
        <w:keepLines w:val="0"/>
        <w:pageBreakBefore w:val="0"/>
        <w:widowControl w:val="0"/>
        <w:kinsoku/>
        <w:wordWrap/>
        <w:overflowPunct/>
        <w:topLinePunct w:val="0"/>
        <w:autoSpaceDE/>
        <w:autoSpaceDN/>
        <w:bidi w:val="0"/>
        <w:adjustRightInd/>
        <w:snapToGrid w:val="0"/>
        <w:spacing w:line="400" w:lineRule="exact"/>
        <w:ind w:firstLine="472" w:firstLineChars="196"/>
        <w:textAlignment w:val="auto"/>
        <w:rPr>
          <w:rFonts w:ascii="黑体" w:hAnsi="宋体" w:eastAsia="黑体" w:cs="Arial"/>
          <w:b/>
          <w:snapToGrid w:val="0"/>
          <w:color w:val="auto"/>
          <w:kern w:val="0"/>
          <w:sz w:val="24"/>
        </w:rPr>
      </w:pPr>
      <w:r>
        <w:rPr>
          <w:rFonts w:hint="eastAsia" w:ascii="黑体" w:hAnsi="宋体" w:eastAsia="黑体" w:cs="Arial"/>
          <w:b/>
          <w:snapToGrid w:val="0"/>
          <w:color w:val="auto"/>
          <w:kern w:val="0"/>
          <w:sz w:val="24"/>
        </w:rPr>
        <w:t>第十</w:t>
      </w:r>
      <w:r>
        <w:rPr>
          <w:rFonts w:hint="eastAsia" w:ascii="黑体" w:hAnsi="宋体" w:eastAsia="黑体" w:cs="Arial"/>
          <w:b/>
          <w:snapToGrid w:val="0"/>
          <w:color w:val="auto"/>
          <w:kern w:val="0"/>
          <w:sz w:val="24"/>
          <w:lang w:val="en-US" w:eastAsia="zh-CN"/>
        </w:rPr>
        <w:t>一</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宋体" w:eastAsia="黑体" w:cs="Arial"/>
          <w:b/>
          <w:snapToGrid w:val="0"/>
          <w:color w:val="auto"/>
          <w:kern w:val="0"/>
          <w:sz w:val="24"/>
          <w:lang w:eastAsia="zh-CN"/>
        </w:rPr>
        <w:t>租赁</w:t>
      </w:r>
      <w:r>
        <w:rPr>
          <w:rFonts w:hint="eastAsia" w:ascii="黑体" w:hAnsi="宋体" w:eastAsia="黑体" w:cs="Arial"/>
          <w:b/>
          <w:snapToGrid w:val="0"/>
          <w:color w:val="auto"/>
          <w:kern w:val="0"/>
          <w:sz w:val="24"/>
        </w:rPr>
        <w:t>终止</w:t>
      </w:r>
    </w:p>
    <w:p>
      <w:pPr>
        <w:keepNext w:val="0"/>
        <w:keepLines w:val="0"/>
        <w:pageBreakBefore w:val="0"/>
        <w:widowControl w:val="0"/>
        <w:kinsoku/>
        <w:wordWrap/>
        <w:overflowPunct/>
        <w:topLinePunct w:val="0"/>
        <w:autoSpaceDE/>
        <w:autoSpaceDN/>
        <w:bidi w:val="0"/>
        <w:adjustRightInd/>
        <w:snapToGrid w:val="0"/>
        <w:spacing w:line="400" w:lineRule="exact"/>
        <w:ind w:firstLine="475" w:firstLineChars="198"/>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（一）提前终止</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olor w:val="auto"/>
          <w:sz w:val="24"/>
        </w:rPr>
      </w:pPr>
      <w:r>
        <w:rPr>
          <w:rFonts w:ascii="仿宋_GB2312" w:hAnsi="宋体" w:eastAsia="仿宋_GB2312" w:cs="Arial"/>
          <w:snapToGrid w:val="0"/>
          <w:color w:val="auto"/>
          <w:kern w:val="0"/>
          <w:sz w:val="24"/>
        </w:rPr>
        <w:t>1</w:t>
      </w:r>
      <w:r>
        <w:rPr>
          <w:rFonts w:hint="eastAsia" w:ascii="仿宋_GB2312" w:hAnsi="宋体" w:eastAsia="仿宋_GB2312" w:cs="Arial"/>
          <w:snapToGrid w:val="0"/>
          <w:color w:val="auto"/>
          <w:kern w:val="0"/>
          <w:sz w:val="24"/>
        </w:rPr>
        <w:t>、违约终止</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a、</w:t>
      </w:r>
      <w:r>
        <w:rPr>
          <w:rFonts w:hint="eastAsia" w:ascii="仿宋_GB2312" w:hAnsi="宋体" w:eastAsia="仿宋_GB2312" w:cs="Arial"/>
          <w:snapToGrid w:val="0"/>
          <w:color w:val="auto"/>
          <w:kern w:val="0"/>
          <w:sz w:val="24"/>
          <w:lang w:eastAsia="zh-Hans"/>
        </w:rPr>
        <w:t>乙方有下列情形之一，应向甲方支付相当于</w:t>
      </w:r>
      <w:r>
        <w:rPr>
          <w:rFonts w:hint="default" w:ascii="仿宋_GB2312" w:hAnsi="宋体" w:eastAsia="仿宋_GB2312" w:cs="Arial"/>
          <w:snapToGrid w:val="0"/>
          <w:color w:val="auto"/>
          <w:kern w:val="0"/>
          <w:sz w:val="24"/>
          <w:lang w:eastAsia="zh-Hans"/>
        </w:rPr>
        <w:t>12</w:t>
      </w:r>
      <w:r>
        <w:rPr>
          <w:rFonts w:hint="eastAsia" w:ascii="仿宋_GB2312" w:hAnsi="宋体" w:eastAsia="仿宋_GB2312" w:cs="Arial"/>
          <w:snapToGrid w:val="0"/>
          <w:color w:val="auto"/>
          <w:kern w:val="0"/>
          <w:sz w:val="24"/>
          <w:lang w:eastAsia="zh-Hans"/>
        </w:rPr>
        <w:t>个月当期租金的违约金，且甲方有权解除本合同，无条件收回</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，没收乙方保证金</w:t>
      </w:r>
      <w:r>
        <w:rPr>
          <w:rFonts w:hint="eastAsia" w:ascii="仿宋_GB2312" w:hAnsi="宋体" w:eastAsia="仿宋_GB2312" w:cs="Arial"/>
          <w:snapToGrid w:val="0"/>
          <w:color w:val="auto"/>
          <w:kern w:val="0"/>
          <w:sz w:val="24"/>
          <w:lang w:eastAsia="zh-CN"/>
        </w:rPr>
        <w:t>、</w:t>
      </w:r>
      <w:r>
        <w:rPr>
          <w:rFonts w:hint="eastAsia" w:ascii="仿宋_GB2312" w:hAnsi="宋体" w:eastAsia="仿宋_GB2312" w:cs="Arial"/>
          <w:snapToGrid w:val="0"/>
          <w:color w:val="auto"/>
          <w:kern w:val="0"/>
          <w:sz w:val="24"/>
          <w:lang w:val="en-US" w:eastAsia="zh-CN"/>
        </w:rPr>
        <w:t>剩余租金</w:t>
      </w:r>
      <w:r>
        <w:rPr>
          <w:rFonts w:hint="eastAsia" w:ascii="仿宋_GB2312" w:hAnsi="宋体" w:eastAsia="仿宋_GB2312" w:cs="Arial"/>
          <w:snapToGrid w:val="0"/>
          <w:color w:val="auto"/>
          <w:kern w:val="0"/>
          <w:sz w:val="24"/>
          <w:lang w:eastAsia="zh-Hans"/>
        </w:rPr>
        <w:t>并追究乙方违约责任。同时甲方有权对租赁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采取停电、封门等措施，由此产生的一切损失和不利后果均由乙方承担：</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（1）</w:t>
      </w:r>
      <w:r>
        <w:rPr>
          <w:rFonts w:hint="eastAsia" w:ascii="仿宋_GB2312" w:hAnsi="宋体" w:eastAsia="仿宋_GB2312" w:cs="Arial"/>
          <w:snapToGrid w:val="0"/>
          <w:color w:val="auto"/>
          <w:kern w:val="0"/>
          <w:sz w:val="24"/>
          <w:lang w:eastAsia="zh-Hans"/>
        </w:rPr>
        <w:t>乙方未按时足额支付租金、</w:t>
      </w:r>
      <w:r>
        <w:rPr>
          <w:rFonts w:hint="eastAsia" w:ascii="仿宋_GB2312" w:hAnsi="宋体" w:eastAsia="仿宋_GB2312" w:cs="Arial"/>
          <w:snapToGrid w:val="0"/>
          <w:color w:val="auto"/>
          <w:kern w:val="0"/>
          <w:sz w:val="24"/>
          <w:lang w:val="en-US" w:eastAsia="zh-Hans"/>
        </w:rPr>
        <w:t>保证金</w:t>
      </w:r>
      <w:r>
        <w:rPr>
          <w:rFonts w:hint="eastAsia" w:ascii="仿宋_GB2312" w:hAnsi="宋体" w:eastAsia="仿宋_GB2312" w:cs="Arial"/>
          <w:snapToGrid w:val="0"/>
          <w:color w:val="auto"/>
          <w:kern w:val="0"/>
          <w:sz w:val="24"/>
          <w:lang w:eastAsia="zh-Hans"/>
        </w:rPr>
        <w:t xml:space="preserve">及其他应付费用，累计逾期10天及以上或累计金额超过2000元及以上的； </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（2）</w:t>
      </w:r>
      <w:r>
        <w:rPr>
          <w:rFonts w:hint="eastAsia" w:ascii="仿宋_GB2312" w:hAnsi="宋体" w:eastAsia="仿宋_GB2312" w:cs="Arial"/>
          <w:snapToGrid w:val="0"/>
          <w:color w:val="auto"/>
          <w:kern w:val="0"/>
          <w:sz w:val="24"/>
          <w:lang w:eastAsia="zh-Hans"/>
        </w:rPr>
        <w:t>未经甲方书面同意，乙方擅自改变房屋用途和经营内容的；</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（3）</w:t>
      </w:r>
      <w:r>
        <w:rPr>
          <w:rFonts w:hint="eastAsia" w:ascii="仿宋_GB2312" w:hAnsi="宋体" w:eastAsia="仿宋_GB2312" w:cs="Arial"/>
          <w:snapToGrid w:val="0"/>
          <w:color w:val="auto"/>
          <w:kern w:val="0"/>
          <w:sz w:val="24"/>
          <w:lang w:eastAsia="zh-Hans"/>
        </w:rPr>
        <w:t>未经甲方书面同意及有关部门批准，乙方擅自更改或拆除租赁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的主体结构或其任何部分或任何附属设施；或严重损坏租赁场所内的附属设施、公共区域或公共设施，致使不能正常使用的；</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（4）</w:t>
      </w:r>
      <w:r>
        <w:rPr>
          <w:rFonts w:hint="eastAsia" w:ascii="仿宋_GB2312" w:hAnsi="宋体" w:eastAsia="仿宋_GB2312" w:cs="Arial"/>
          <w:snapToGrid w:val="0"/>
          <w:color w:val="auto"/>
          <w:kern w:val="0"/>
          <w:sz w:val="24"/>
          <w:lang w:eastAsia="zh-Hans"/>
        </w:rPr>
        <w:t>未经甲方书面同意，乙方擅自将租赁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进行转让、转包、转借、转租、分租的（未经甲方书面认可的联营、合伙、合股、合作、承包等均视为转租）；</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（5）</w:t>
      </w:r>
      <w:r>
        <w:rPr>
          <w:rFonts w:hint="eastAsia" w:ascii="仿宋_GB2312" w:hAnsi="宋体" w:eastAsia="仿宋_GB2312" w:cs="Arial"/>
          <w:snapToGrid w:val="0"/>
          <w:color w:val="auto"/>
          <w:kern w:val="0"/>
          <w:sz w:val="24"/>
          <w:lang w:eastAsia="zh-Hans"/>
        </w:rPr>
        <w:t>在租赁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内进行违法活动的；或被有关部门查处，情节严重的；</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（6）</w:t>
      </w:r>
      <w:r>
        <w:rPr>
          <w:rFonts w:hint="eastAsia" w:ascii="仿宋_GB2312" w:hAnsi="宋体" w:eastAsia="仿宋_GB2312" w:cs="Arial"/>
          <w:snapToGrid w:val="0"/>
          <w:color w:val="auto"/>
          <w:kern w:val="0"/>
          <w:sz w:val="24"/>
          <w:lang w:eastAsia="zh-Hans"/>
        </w:rPr>
        <w:t>销售假冒伪劣商品的，情节严重的；</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CN"/>
        </w:rPr>
      </w:pPr>
      <w:r>
        <w:rPr>
          <w:rFonts w:hint="eastAsia" w:ascii="仿宋_GB2312" w:hAnsi="宋体" w:eastAsia="仿宋_GB2312" w:cs="Arial"/>
          <w:snapToGrid w:val="0"/>
          <w:color w:val="auto"/>
          <w:kern w:val="0"/>
          <w:sz w:val="24"/>
          <w:lang w:eastAsia="zh-CN"/>
        </w:rPr>
        <w:t>（</w:t>
      </w:r>
      <w:r>
        <w:rPr>
          <w:rFonts w:hint="eastAsia" w:ascii="仿宋_GB2312" w:hAnsi="宋体" w:eastAsia="仿宋_GB2312" w:cs="Arial"/>
          <w:snapToGrid w:val="0"/>
          <w:color w:val="auto"/>
          <w:kern w:val="0"/>
          <w:sz w:val="24"/>
          <w:lang w:val="en-US" w:eastAsia="zh-CN"/>
        </w:rPr>
        <w:t>7</w:t>
      </w:r>
      <w:r>
        <w:rPr>
          <w:rFonts w:hint="eastAsia" w:ascii="仿宋_GB2312" w:hAnsi="宋体" w:eastAsia="仿宋_GB2312" w:cs="Arial"/>
          <w:snapToGrid w:val="0"/>
          <w:color w:val="auto"/>
          <w:kern w:val="0"/>
          <w:sz w:val="24"/>
          <w:lang w:eastAsia="zh-CN"/>
        </w:rPr>
        <w:t>）因乙方使用不当、违规装修、擅自施工、引发事故或违反本合同约定及法律法规，导致租赁房屋（含土地）被行政机关责令拆除、强制拆除、没收，或被认定违建予以销毁，或造成房屋主体损毁无法使用的；</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eastAsia" w:ascii="仿宋_GB2312" w:hAnsi="宋体" w:eastAsia="仿宋_GB2312" w:cs="Arial"/>
          <w:snapToGrid w:val="0"/>
          <w:color w:val="auto"/>
          <w:kern w:val="0"/>
          <w:sz w:val="24"/>
          <w:lang w:eastAsia="zh-Hans"/>
        </w:rPr>
        <w:t>甲方有下列情形之一，乙方有权解除本合同并追究甲方违约责任：</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（1）</w:t>
      </w:r>
      <w:r>
        <w:rPr>
          <w:rFonts w:hint="eastAsia" w:ascii="仿宋_GB2312" w:hAnsi="宋体" w:eastAsia="仿宋_GB2312" w:cs="Arial"/>
          <w:snapToGrid w:val="0"/>
          <w:color w:val="auto"/>
          <w:kern w:val="0"/>
          <w:sz w:val="24"/>
          <w:lang w:eastAsia="zh-Hans"/>
        </w:rPr>
        <w:t>甲方无正当理由未按时将租赁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交于乙方，经乙方书面催告后</w:t>
      </w:r>
      <w:r>
        <w:rPr>
          <w:rFonts w:hint="default" w:ascii="仿宋_GB2312" w:hAnsi="宋体" w:eastAsia="仿宋_GB2312" w:cs="Arial"/>
          <w:snapToGrid w:val="0"/>
          <w:color w:val="auto"/>
          <w:kern w:val="0"/>
          <w:sz w:val="24"/>
          <w:lang w:eastAsia="zh-Hans"/>
        </w:rPr>
        <w:t>6</w:t>
      </w:r>
      <w:r>
        <w:rPr>
          <w:rFonts w:hint="eastAsia" w:ascii="仿宋_GB2312" w:hAnsi="宋体" w:eastAsia="仿宋_GB2312" w:cs="Arial"/>
          <w:snapToGrid w:val="0"/>
          <w:color w:val="auto"/>
          <w:kern w:val="0"/>
          <w:sz w:val="24"/>
          <w:lang w:eastAsia="zh-Hans"/>
        </w:rPr>
        <w:t>0日内仍未交付的(乙方已实际使用租赁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的，视作甲方已完成交付义务）；</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hint="default" w:ascii="仿宋_GB2312" w:hAnsi="宋体" w:eastAsia="仿宋_GB2312" w:cs="Arial"/>
          <w:snapToGrid w:val="0"/>
          <w:color w:val="auto"/>
          <w:kern w:val="0"/>
          <w:sz w:val="24"/>
          <w:lang w:eastAsia="zh-Hans"/>
        </w:rPr>
        <w:t>（2）</w:t>
      </w:r>
      <w:r>
        <w:rPr>
          <w:rFonts w:hint="eastAsia" w:ascii="仿宋_GB2312" w:hAnsi="宋体" w:eastAsia="仿宋_GB2312" w:cs="Arial"/>
          <w:snapToGrid w:val="0"/>
          <w:color w:val="auto"/>
          <w:kern w:val="0"/>
          <w:sz w:val="24"/>
          <w:lang w:eastAsia="zh-Hans"/>
        </w:rPr>
        <w:t>甲方有其他违约行为，使乙方无法继续使用租赁</w:t>
      </w:r>
      <w:r>
        <w:rPr>
          <w:rFonts w:hint="eastAsia" w:ascii="仿宋_GB2312" w:hAnsi="宋体" w:eastAsia="仿宋_GB2312" w:cs="Arial"/>
          <w:snapToGrid w:val="0"/>
          <w:color w:val="auto"/>
          <w:kern w:val="0"/>
          <w:sz w:val="24"/>
          <w:lang w:val="en-US" w:eastAsia="zh-Hans"/>
        </w:rPr>
        <w:t>场所</w:t>
      </w:r>
      <w:r>
        <w:rPr>
          <w:rFonts w:hint="eastAsia" w:ascii="仿宋_GB2312" w:hAnsi="宋体" w:eastAsia="仿宋_GB2312" w:cs="Arial"/>
          <w:snapToGrid w:val="0"/>
          <w:color w:val="auto"/>
          <w:kern w:val="0"/>
          <w:sz w:val="24"/>
          <w:lang w:eastAsia="zh-Hans"/>
        </w:rPr>
        <w:t>的。</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仿宋_GB2312" w:hAnsi="宋体" w:eastAsia="仿宋_GB2312"/>
          <w:color w:val="auto"/>
          <w:sz w:val="24"/>
          <w:lang w:val="en-US" w:eastAsia="zh-Hans"/>
        </w:rPr>
      </w:pPr>
      <w:r>
        <w:rPr>
          <w:rFonts w:ascii="仿宋_GB2312" w:hAnsi="宋体" w:eastAsia="仿宋_GB2312"/>
          <w:color w:val="auto"/>
          <w:sz w:val="24"/>
        </w:rPr>
        <w:t>b</w:t>
      </w:r>
      <w:r>
        <w:rPr>
          <w:rFonts w:hint="eastAsia" w:ascii="仿宋_GB2312" w:hAnsi="宋体" w:eastAsia="仿宋_GB2312"/>
          <w:color w:val="auto"/>
          <w:sz w:val="24"/>
        </w:rPr>
        <w:t>、甲乙双方在</w:t>
      </w:r>
      <w:r>
        <w:rPr>
          <w:rFonts w:hint="eastAsia" w:ascii="仿宋_GB2312" w:hAnsi="宋体" w:eastAsia="仿宋_GB2312"/>
          <w:color w:val="auto"/>
          <w:sz w:val="24"/>
          <w:lang w:eastAsia="zh-CN"/>
        </w:rPr>
        <w:t>租赁</w:t>
      </w:r>
      <w:r>
        <w:rPr>
          <w:rFonts w:hint="eastAsia" w:ascii="仿宋_GB2312" w:hAnsi="宋体" w:eastAsia="仿宋_GB2312"/>
          <w:color w:val="auto"/>
          <w:sz w:val="24"/>
        </w:rPr>
        <w:t>期间不得擅自解除合同，由此产生的损失由违约方承担。</w:t>
      </w:r>
      <w:r>
        <w:rPr>
          <w:rFonts w:hint="eastAsia" w:ascii="仿宋_GB2312" w:hAnsi="宋体" w:eastAsia="仿宋_GB2312" w:cs="Arial"/>
          <w:snapToGrid w:val="0"/>
          <w:color w:val="auto"/>
          <w:kern w:val="0"/>
          <w:sz w:val="24"/>
          <w:lang w:val="en-US" w:eastAsia="zh-Hans"/>
        </w:rPr>
        <w:t>违约方应当承担守约方为了实现债权所支出的一切费用</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摆阔但不限于</w:t>
      </w:r>
      <w:r>
        <w:rPr>
          <w:rFonts w:hint="eastAsia" w:ascii="仿宋_GB2312" w:hAnsi="宋体" w:eastAsia="仿宋_GB2312" w:cs="Arial"/>
          <w:snapToGrid w:val="0"/>
          <w:color w:val="auto"/>
          <w:kern w:val="0"/>
          <w:sz w:val="24"/>
          <w:lang w:eastAsia="zh-Hans"/>
        </w:rPr>
        <w:t>律师费、诉讼费、保全费等费用。</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2</w:t>
      </w:r>
      <w:r>
        <w:rPr>
          <w:rFonts w:hint="eastAsia" w:ascii="仿宋_GB2312" w:hAnsi="宋体" w:eastAsia="仿宋_GB2312" w:cs="Arial"/>
          <w:snapToGrid w:val="0"/>
          <w:color w:val="auto"/>
          <w:kern w:val="0"/>
          <w:sz w:val="24"/>
        </w:rPr>
        <w:t>、其他终止</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a</w:t>
      </w:r>
      <w:r>
        <w:rPr>
          <w:rFonts w:hint="eastAsia" w:ascii="仿宋_GB2312" w:hAnsi="宋体" w:eastAsia="仿宋_GB2312" w:cs="Arial"/>
          <w:snapToGrid w:val="0"/>
          <w:color w:val="auto"/>
          <w:kern w:val="0"/>
          <w:sz w:val="24"/>
        </w:rPr>
        <w:t>、乙方破产。甲方可在知道相关事实后立即终止</w:t>
      </w:r>
      <w:r>
        <w:rPr>
          <w:rFonts w:hint="eastAsia" w:ascii="仿宋_GB2312" w:hAnsi="宋体" w:eastAsia="仿宋_GB2312" w:cs="Arial"/>
          <w:snapToGrid w:val="0"/>
          <w:color w:val="auto"/>
          <w:kern w:val="0"/>
          <w:sz w:val="24"/>
          <w:lang w:val="en-US" w:eastAsia="zh-Hans"/>
        </w:rPr>
        <w:t>出租</w:t>
      </w:r>
      <w:r>
        <w:rPr>
          <w:rFonts w:hint="eastAsia"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lang w:eastAsia="zh-Hans"/>
        </w:rPr>
      </w:pPr>
      <w:r>
        <w:rPr>
          <w:rFonts w:ascii="仿宋_GB2312" w:hAnsi="宋体" w:eastAsia="仿宋_GB2312" w:cs="Arial"/>
          <w:snapToGrid w:val="0"/>
          <w:color w:val="auto"/>
          <w:kern w:val="0"/>
          <w:sz w:val="24"/>
        </w:rPr>
        <w:t>b</w:t>
      </w:r>
      <w:r>
        <w:rPr>
          <w:rFonts w:hint="eastAsia" w:ascii="仿宋_GB2312" w:hAnsi="宋体" w:eastAsia="仿宋_GB2312" w:cs="Arial"/>
          <w:snapToGrid w:val="0"/>
          <w:color w:val="auto"/>
          <w:kern w:val="0"/>
          <w:sz w:val="24"/>
        </w:rPr>
        <w:t>、因政府有关的法律法规以及政策的调整，导致甲方无法继续履行本合同的，甲方应通知乙方终止</w:t>
      </w:r>
      <w:r>
        <w:rPr>
          <w:rFonts w:hint="eastAsia" w:ascii="仿宋_GB2312" w:hAnsi="宋体" w:eastAsia="仿宋_GB2312" w:cs="Arial"/>
          <w:snapToGrid w:val="0"/>
          <w:color w:val="auto"/>
          <w:kern w:val="0"/>
          <w:sz w:val="24"/>
          <w:lang w:val="en-US" w:eastAsia="zh-Hans"/>
        </w:rPr>
        <w:t>出租</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该情形不视为甲方违约擅自解除合同</w:t>
      </w:r>
      <w:r>
        <w:rPr>
          <w:rFonts w:hint="eastAsia" w:ascii="仿宋_GB2312" w:hAnsi="宋体" w:eastAsia="仿宋_GB2312" w:cs="Arial"/>
          <w:snapToGrid w:val="0"/>
          <w:color w:val="auto"/>
          <w:kern w:val="0"/>
          <w:sz w:val="24"/>
          <w:lang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ascii="仿宋_GB2312" w:hAnsi="宋体" w:eastAsia="仿宋_GB2312" w:cs="Arial"/>
          <w:snapToGrid w:val="0"/>
          <w:color w:val="auto"/>
          <w:kern w:val="0"/>
          <w:sz w:val="24"/>
        </w:rPr>
        <w:t>3</w:t>
      </w:r>
      <w:r>
        <w:rPr>
          <w:rFonts w:hint="eastAsia" w:ascii="仿宋_GB2312" w:hAnsi="宋体" w:eastAsia="仿宋_GB2312" w:cs="Arial"/>
          <w:snapToGrid w:val="0"/>
          <w:color w:val="auto"/>
          <w:kern w:val="0"/>
          <w:sz w:val="24"/>
        </w:rPr>
        <w:t>、协议终止</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经双方协商一致同意，可在任何时候终止</w:t>
      </w:r>
      <w:r>
        <w:rPr>
          <w:rFonts w:hint="eastAsia" w:ascii="仿宋_GB2312" w:hAnsi="宋体" w:eastAsia="仿宋_GB2312" w:cs="Arial"/>
          <w:snapToGrid w:val="0"/>
          <w:color w:val="auto"/>
          <w:kern w:val="0"/>
          <w:sz w:val="24"/>
          <w:lang w:eastAsia="zh-CN"/>
        </w:rPr>
        <w:t>租赁</w:t>
      </w:r>
      <w:r>
        <w:rPr>
          <w:rFonts w:hint="eastAsia"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（二）自动终止</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本合同约定的</w:t>
      </w:r>
      <w:r>
        <w:rPr>
          <w:rFonts w:hint="eastAsia" w:ascii="仿宋_GB2312" w:hAnsi="宋体" w:eastAsia="仿宋_GB2312" w:cs="Arial"/>
          <w:snapToGrid w:val="0"/>
          <w:color w:val="auto"/>
          <w:kern w:val="0"/>
          <w:sz w:val="24"/>
          <w:lang w:eastAsia="zh-CN"/>
        </w:rPr>
        <w:t>租赁</w:t>
      </w:r>
      <w:r>
        <w:rPr>
          <w:rFonts w:hint="eastAsia" w:ascii="仿宋_GB2312" w:hAnsi="宋体" w:eastAsia="仿宋_GB2312" w:cs="Arial"/>
          <w:snapToGrid w:val="0"/>
          <w:color w:val="auto"/>
          <w:kern w:val="0"/>
          <w:sz w:val="24"/>
        </w:rPr>
        <w:t>期满后，</w:t>
      </w:r>
      <w:r>
        <w:rPr>
          <w:rFonts w:hint="eastAsia" w:ascii="仿宋_GB2312" w:hAnsi="宋体" w:eastAsia="仿宋_GB2312" w:cs="Arial"/>
          <w:snapToGrid w:val="0"/>
          <w:color w:val="auto"/>
          <w:kern w:val="0"/>
          <w:sz w:val="24"/>
          <w:lang w:eastAsia="zh-CN"/>
        </w:rPr>
        <w:t>租赁</w:t>
      </w:r>
      <w:r>
        <w:rPr>
          <w:rFonts w:hint="eastAsia" w:ascii="仿宋_GB2312" w:hAnsi="宋体" w:eastAsia="仿宋_GB2312" w:cs="Arial"/>
          <w:snapToGrid w:val="0"/>
          <w:color w:val="auto"/>
          <w:kern w:val="0"/>
          <w:sz w:val="24"/>
        </w:rPr>
        <w:t>自动终止。</w:t>
      </w:r>
    </w:p>
    <w:p>
      <w:pPr>
        <w:keepNext w:val="0"/>
        <w:keepLines w:val="0"/>
        <w:pageBreakBefore w:val="0"/>
        <w:widowControl w:val="0"/>
        <w:tabs>
          <w:tab w:val="left" w:pos="6675"/>
        </w:tabs>
        <w:kinsoku/>
        <w:wordWrap/>
        <w:overflowPunct/>
        <w:topLinePunct w:val="0"/>
        <w:autoSpaceDE/>
        <w:autoSpaceDN/>
        <w:bidi w:val="0"/>
        <w:adjustRightInd/>
        <w:snapToGrid w:val="0"/>
        <w:spacing w:line="400" w:lineRule="exact"/>
        <w:ind w:firstLine="472" w:firstLineChars="196"/>
        <w:textAlignment w:val="auto"/>
        <w:rPr>
          <w:rFonts w:ascii="黑体" w:hAnsi="黑体" w:eastAsia="黑体" w:cs="Arial"/>
          <w:b/>
          <w:snapToGrid w:val="0"/>
          <w:color w:val="auto"/>
          <w:kern w:val="0"/>
          <w:sz w:val="24"/>
        </w:rPr>
      </w:pPr>
      <w:r>
        <w:rPr>
          <w:rFonts w:hint="eastAsia" w:ascii="黑体" w:hAnsi="黑体" w:eastAsia="黑体" w:cs="Arial"/>
          <w:b/>
          <w:snapToGrid w:val="0"/>
          <w:color w:val="auto"/>
          <w:kern w:val="0"/>
          <w:sz w:val="24"/>
        </w:rPr>
        <w:t>第十</w:t>
      </w:r>
      <w:r>
        <w:rPr>
          <w:rFonts w:hint="eastAsia" w:ascii="黑体" w:hAnsi="黑体" w:eastAsia="黑体" w:cs="Arial"/>
          <w:b/>
          <w:snapToGrid w:val="0"/>
          <w:color w:val="auto"/>
          <w:kern w:val="0"/>
          <w:sz w:val="24"/>
          <w:lang w:val="en-US" w:eastAsia="zh-CN"/>
        </w:rPr>
        <w:t>二</w:t>
      </w:r>
      <w:r>
        <w:rPr>
          <w:rFonts w:hint="eastAsia" w:ascii="黑体" w:hAnsi="黑体" w:eastAsia="黑体" w:cs="Arial"/>
          <w:b/>
          <w:snapToGrid w:val="0"/>
          <w:color w:val="auto"/>
          <w:kern w:val="0"/>
          <w:sz w:val="24"/>
        </w:rPr>
        <w:t>条</w:t>
      </w:r>
      <w:r>
        <w:rPr>
          <w:rFonts w:ascii="黑体" w:hAnsi="黑体" w:eastAsia="黑体" w:cs="Arial"/>
          <w:b/>
          <w:snapToGrid w:val="0"/>
          <w:color w:val="auto"/>
          <w:kern w:val="0"/>
          <w:sz w:val="24"/>
        </w:rPr>
        <w:t xml:space="preserve"> </w:t>
      </w:r>
      <w:r>
        <w:rPr>
          <w:rFonts w:hint="eastAsia" w:ascii="黑体" w:hAnsi="黑体" w:eastAsia="黑体" w:cs="Arial"/>
          <w:b/>
          <w:snapToGrid w:val="0"/>
          <w:color w:val="auto"/>
          <w:kern w:val="0"/>
          <w:sz w:val="24"/>
        </w:rPr>
        <w:t>关于因政府征迁导致</w:t>
      </w:r>
      <w:r>
        <w:rPr>
          <w:rFonts w:hint="eastAsia" w:ascii="黑体" w:hAnsi="黑体" w:eastAsia="黑体" w:cs="Arial"/>
          <w:b/>
          <w:snapToGrid w:val="0"/>
          <w:color w:val="auto"/>
          <w:kern w:val="0"/>
          <w:sz w:val="24"/>
          <w:lang w:eastAsia="zh-CN"/>
        </w:rPr>
        <w:t>租赁</w:t>
      </w:r>
      <w:r>
        <w:rPr>
          <w:rFonts w:hint="eastAsia" w:ascii="黑体" w:hAnsi="黑体" w:eastAsia="黑体" w:cs="Arial"/>
          <w:b/>
          <w:snapToGrid w:val="0"/>
          <w:color w:val="auto"/>
          <w:kern w:val="0"/>
          <w:sz w:val="24"/>
        </w:rPr>
        <w:t>终止的特殊约定</w:t>
      </w:r>
      <w:r>
        <w:rPr>
          <w:rFonts w:ascii="黑体" w:hAnsi="黑体" w:eastAsia="黑体" w:cs="Arial"/>
          <w:b/>
          <w:snapToGrid w:val="0"/>
          <w:color w:val="auto"/>
          <w:kern w:val="0"/>
          <w:sz w:val="24"/>
        </w:rPr>
        <w:tab/>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u w:val="none"/>
        </w:rPr>
      </w:pPr>
      <w:r>
        <w:rPr>
          <w:rFonts w:hint="eastAsia" w:ascii="仿宋_GB2312" w:hAnsi="宋体" w:eastAsia="仿宋_GB2312" w:cs="Arial"/>
          <w:snapToGrid w:val="0"/>
          <w:color w:val="auto"/>
          <w:kern w:val="0"/>
          <w:sz w:val="24"/>
          <w:u w:val="none"/>
        </w:rPr>
        <w:t>因政府规划与政策调整，在租赁期内需对本协议标的</w:t>
      </w:r>
      <w:r>
        <w:rPr>
          <w:rFonts w:hint="eastAsia" w:ascii="仿宋_GB2312" w:hAnsi="宋体" w:eastAsia="仿宋_GB2312" w:cs="Arial"/>
          <w:snapToGrid w:val="0"/>
          <w:color w:val="auto"/>
          <w:kern w:val="0"/>
          <w:sz w:val="24"/>
          <w:u w:val="none"/>
          <w:lang w:val="en-US" w:eastAsia="zh-CN"/>
        </w:rPr>
        <w:t>物</w:t>
      </w:r>
      <w:r>
        <w:rPr>
          <w:rFonts w:hint="eastAsia" w:ascii="仿宋_GB2312" w:hAnsi="宋体" w:eastAsia="仿宋_GB2312" w:cs="Arial"/>
          <w:snapToGrid w:val="0"/>
          <w:color w:val="auto"/>
          <w:kern w:val="0"/>
          <w:sz w:val="24"/>
          <w:u w:val="none"/>
        </w:rPr>
        <w:t>进行征迁，乙方需</w:t>
      </w:r>
      <w:r>
        <w:rPr>
          <w:rFonts w:hint="eastAsia" w:ascii="仿宋_GB2312" w:hAnsi="宋体" w:eastAsia="仿宋_GB2312" w:cs="Arial"/>
          <w:snapToGrid w:val="0"/>
          <w:color w:val="auto"/>
          <w:kern w:val="0"/>
          <w:sz w:val="24"/>
          <w:u w:val="none"/>
          <w:lang w:val="en-US" w:eastAsia="zh-CN"/>
        </w:rPr>
        <w:t>无条件</w:t>
      </w:r>
      <w:r>
        <w:rPr>
          <w:rFonts w:hint="eastAsia" w:ascii="仿宋_GB2312" w:hAnsi="宋体" w:eastAsia="仿宋_GB2312" w:cs="Arial"/>
          <w:snapToGrid w:val="0"/>
          <w:color w:val="auto"/>
          <w:kern w:val="0"/>
          <w:sz w:val="24"/>
          <w:u w:val="none"/>
        </w:rPr>
        <w:t>配合，</w:t>
      </w:r>
      <w:r>
        <w:rPr>
          <w:rFonts w:hint="eastAsia" w:ascii="仿宋_GB2312" w:hAnsi="宋体" w:eastAsia="仿宋_GB2312" w:cs="Arial"/>
          <w:snapToGrid w:val="0"/>
          <w:color w:val="auto"/>
          <w:kern w:val="0"/>
          <w:sz w:val="24"/>
          <w:u w:val="none"/>
          <w:lang w:val="en-US" w:eastAsia="zh-CN"/>
        </w:rPr>
        <w:t>如</w:t>
      </w:r>
      <w:r>
        <w:rPr>
          <w:rFonts w:hint="eastAsia" w:ascii="仿宋_GB2312" w:hAnsi="宋体" w:eastAsia="仿宋_GB2312" w:cs="Arial"/>
          <w:snapToGrid w:val="0"/>
          <w:color w:val="auto"/>
          <w:kern w:val="0"/>
          <w:sz w:val="24"/>
          <w:u w:val="none"/>
        </w:rPr>
        <w:t>政府拆迁补偿规定</w:t>
      </w:r>
      <w:r>
        <w:rPr>
          <w:rFonts w:hint="eastAsia" w:ascii="仿宋_GB2312" w:hAnsi="宋体" w:eastAsia="仿宋_GB2312" w:cs="Arial"/>
          <w:snapToGrid w:val="0"/>
          <w:color w:val="auto"/>
          <w:kern w:val="0"/>
          <w:sz w:val="24"/>
          <w:u w:val="none"/>
          <w:lang w:val="en-US" w:eastAsia="zh-CN"/>
        </w:rPr>
        <w:t>中有相关规定的</w:t>
      </w:r>
      <w:r>
        <w:rPr>
          <w:rFonts w:hint="eastAsia" w:ascii="仿宋_GB2312" w:hAnsi="宋体" w:eastAsia="仿宋_GB2312" w:cs="Arial"/>
          <w:snapToGrid w:val="0"/>
          <w:color w:val="auto"/>
          <w:kern w:val="0"/>
          <w:sz w:val="24"/>
          <w:u w:val="none"/>
        </w:rPr>
        <w:t>，</w:t>
      </w:r>
      <w:r>
        <w:rPr>
          <w:rFonts w:hint="eastAsia" w:ascii="仿宋_GB2312" w:hAnsi="宋体" w:eastAsia="仿宋_GB2312" w:cs="Arial"/>
          <w:snapToGrid w:val="0"/>
          <w:color w:val="auto"/>
          <w:kern w:val="0"/>
          <w:sz w:val="24"/>
          <w:u w:val="none"/>
          <w:lang w:val="en-US" w:eastAsia="zh-CN"/>
        </w:rPr>
        <w:t>则由政府</w:t>
      </w:r>
      <w:r>
        <w:rPr>
          <w:rFonts w:hint="eastAsia" w:ascii="仿宋_GB2312" w:hAnsi="宋体" w:eastAsia="仿宋_GB2312" w:cs="Arial"/>
          <w:snapToGrid w:val="0"/>
          <w:color w:val="auto"/>
          <w:kern w:val="0"/>
          <w:sz w:val="24"/>
          <w:u w:val="none"/>
        </w:rPr>
        <w:t>对乙方投资的装修进行相应补偿</w:t>
      </w:r>
      <w:r>
        <w:rPr>
          <w:rFonts w:hint="eastAsia" w:ascii="仿宋_GB2312" w:hAnsi="宋体" w:eastAsia="仿宋_GB2312" w:cs="Arial"/>
          <w:snapToGrid w:val="0"/>
          <w:color w:val="auto"/>
          <w:kern w:val="0"/>
          <w:sz w:val="24"/>
          <w:u w:val="none"/>
          <w:lang w:eastAsia="zh-CN"/>
        </w:rPr>
        <w:t>，</w:t>
      </w:r>
      <w:r>
        <w:rPr>
          <w:rFonts w:hint="eastAsia" w:ascii="仿宋_GB2312" w:hAnsi="宋体" w:eastAsia="仿宋_GB2312" w:cs="Arial"/>
          <w:snapToGrid w:val="0"/>
          <w:color w:val="auto"/>
          <w:kern w:val="0"/>
          <w:sz w:val="24"/>
          <w:u w:val="none"/>
          <w:lang w:val="en-US" w:eastAsia="zh-CN"/>
        </w:rPr>
        <w:t>甲方不承担补偿责任</w:t>
      </w:r>
      <w:r>
        <w:rPr>
          <w:rFonts w:hint="eastAsia" w:ascii="仿宋_GB2312" w:hAnsi="宋体" w:eastAsia="仿宋_GB2312" w:cs="Arial"/>
          <w:snapToGrid w:val="0"/>
          <w:color w:val="auto"/>
          <w:kern w:val="0"/>
          <w:sz w:val="24"/>
          <w:u w:val="none"/>
        </w:rPr>
        <w:t>。</w:t>
      </w:r>
    </w:p>
    <w:p>
      <w:pPr>
        <w:keepNext w:val="0"/>
        <w:keepLines w:val="0"/>
        <w:pageBreakBefore w:val="0"/>
        <w:widowControl w:val="0"/>
        <w:kinsoku/>
        <w:wordWrap/>
        <w:overflowPunct/>
        <w:topLinePunct w:val="0"/>
        <w:autoSpaceDE/>
        <w:autoSpaceDN/>
        <w:bidi w:val="0"/>
        <w:adjustRightInd/>
        <w:snapToGrid w:val="0"/>
        <w:spacing w:line="400" w:lineRule="exact"/>
        <w:ind w:firstLine="472" w:firstLineChars="196"/>
        <w:textAlignment w:val="auto"/>
        <w:rPr>
          <w:rFonts w:hint="eastAsia" w:ascii="黑体" w:hAnsi="黑体" w:eastAsia="黑体" w:cs="黑体"/>
          <w:b/>
          <w:bCs w:val="0"/>
          <w:snapToGrid w:val="0"/>
          <w:color w:val="auto"/>
          <w:kern w:val="0"/>
          <w:sz w:val="24"/>
          <w:lang w:val="en-US" w:eastAsia="zh-Hans"/>
        </w:rPr>
      </w:pPr>
      <w:r>
        <w:rPr>
          <w:rFonts w:hint="eastAsia" w:ascii="黑体" w:hAnsi="宋体" w:eastAsia="黑体" w:cs="Arial"/>
          <w:b/>
          <w:snapToGrid w:val="0"/>
          <w:color w:val="auto"/>
          <w:kern w:val="0"/>
          <w:sz w:val="24"/>
        </w:rPr>
        <w:t>第十</w:t>
      </w:r>
      <w:r>
        <w:rPr>
          <w:rFonts w:hint="eastAsia" w:ascii="黑体" w:hAnsi="宋体" w:eastAsia="黑体" w:cs="Arial"/>
          <w:b/>
          <w:snapToGrid w:val="0"/>
          <w:color w:val="auto"/>
          <w:kern w:val="0"/>
          <w:sz w:val="24"/>
          <w:lang w:val="en-US" w:eastAsia="zh-CN"/>
        </w:rPr>
        <w:t>五</w:t>
      </w:r>
      <w:r>
        <w:rPr>
          <w:rFonts w:hint="eastAsia" w:ascii="黑体" w:hAnsi="宋体" w:eastAsia="黑体" w:cs="Arial"/>
          <w:b/>
          <w:snapToGrid w:val="0"/>
          <w:color w:val="auto"/>
          <w:kern w:val="0"/>
          <w:sz w:val="24"/>
        </w:rPr>
        <w:t>条</w:t>
      </w:r>
      <w:r>
        <w:rPr>
          <w:rFonts w:ascii="黑体" w:hAnsi="宋体" w:eastAsia="黑体" w:cs="Arial"/>
          <w:b/>
          <w:snapToGrid w:val="0"/>
          <w:color w:val="auto"/>
          <w:kern w:val="0"/>
          <w:sz w:val="24"/>
        </w:rPr>
        <w:t xml:space="preserve"> </w:t>
      </w:r>
      <w:r>
        <w:rPr>
          <w:rFonts w:hint="eastAsia" w:ascii="黑体" w:hAnsi="黑体" w:eastAsia="黑体" w:cs="黑体"/>
          <w:b/>
          <w:bCs w:val="0"/>
          <w:snapToGrid w:val="0"/>
          <w:color w:val="auto"/>
          <w:kern w:val="0"/>
          <w:sz w:val="24"/>
          <w:lang w:val="en-US" w:eastAsia="zh-Hans"/>
        </w:rPr>
        <w:t>其他</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仿宋_GB2312" w:hAnsi="宋体" w:eastAsia="仿宋_GB2312" w:cs="Arial"/>
          <w:snapToGrid w:val="0"/>
          <w:color w:val="auto"/>
          <w:kern w:val="0"/>
          <w:sz w:val="24"/>
        </w:rPr>
      </w:pPr>
      <w:r>
        <w:rPr>
          <w:rFonts w:hint="eastAsia" w:ascii="仿宋_GB2312" w:hAnsi="宋体" w:eastAsia="仿宋_GB2312"/>
          <w:color w:val="auto"/>
          <w:sz w:val="24"/>
        </w:rPr>
        <w:t>本合同在履行过程中若发生争议，双方应协商解决；协商不成，可向标的物所在地人民法院提起诉讼。</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本合同未尽事宜，经甲乙双方协商一致，可订立补充条款。补充条款及附件均为本合同组成部分，与本合同具有同等法律效力</w:t>
      </w:r>
      <w:r>
        <w:rPr>
          <w:rFonts w:hint="default"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仿宋_GB2312" w:hAnsi="宋体" w:eastAsia="仿宋_GB2312" w:cs="Arial"/>
          <w:snapToGrid w:val="0"/>
          <w:color w:val="auto"/>
          <w:kern w:val="0"/>
          <w:sz w:val="24"/>
          <w:lang w:eastAsia="zh-Hans"/>
        </w:rPr>
      </w:pPr>
      <w:r>
        <w:rPr>
          <w:rFonts w:hint="eastAsia" w:ascii="仿宋_GB2312" w:hAnsi="宋体" w:eastAsia="仿宋_GB2312" w:cs="Arial"/>
          <w:snapToGrid w:val="0"/>
          <w:color w:val="auto"/>
          <w:kern w:val="0"/>
          <w:sz w:val="24"/>
          <w:lang w:val="en-US" w:eastAsia="zh-Hans"/>
        </w:rPr>
        <w:t>本合同自甲乙双方签字盖章后生效</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本合同一式两份</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甲乙双方各执一份</w:t>
      </w:r>
      <w:r>
        <w:rPr>
          <w:rFonts w:hint="default" w:ascii="仿宋_GB2312" w:hAnsi="宋体" w:eastAsia="仿宋_GB2312" w:cs="Arial"/>
          <w:snapToGrid w:val="0"/>
          <w:color w:val="auto"/>
          <w:kern w:val="0"/>
          <w:sz w:val="24"/>
          <w:lang w:eastAsia="zh-Hans"/>
        </w:rPr>
        <w:t>，</w:t>
      </w:r>
      <w:r>
        <w:rPr>
          <w:rFonts w:hint="eastAsia" w:ascii="仿宋_GB2312" w:hAnsi="宋体" w:eastAsia="仿宋_GB2312" w:cs="Arial"/>
          <w:snapToGrid w:val="0"/>
          <w:color w:val="auto"/>
          <w:kern w:val="0"/>
          <w:sz w:val="24"/>
          <w:lang w:val="en-US" w:eastAsia="zh-Hans"/>
        </w:rPr>
        <w:t>具有同等法律效力</w:t>
      </w:r>
      <w:r>
        <w:rPr>
          <w:rFonts w:hint="default" w:ascii="仿宋_GB2312" w:hAnsi="宋体" w:eastAsia="仿宋_GB2312" w:cs="Arial"/>
          <w:snapToGrid w:val="0"/>
          <w:color w:val="auto"/>
          <w:kern w:val="0"/>
          <w:sz w:val="24"/>
          <w:lang w:eastAsia="zh-Hans"/>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仿宋_GB2312" w:hAnsi="宋体" w:eastAsia="仿宋_GB2312" w:cs="Arial"/>
          <w:snapToGrid w:val="0"/>
          <w:color w:val="auto"/>
          <w:kern w:val="0"/>
          <w:sz w:val="24"/>
          <w:lang w:val="en-US" w:eastAsia="zh-CN"/>
        </w:rPr>
      </w:pPr>
      <w:r>
        <w:rPr>
          <w:rFonts w:hint="default" w:ascii="仿宋_GB2312" w:hAnsi="宋体" w:eastAsia="仿宋_GB2312" w:cs="Arial"/>
          <w:snapToGrid w:val="0"/>
          <w:color w:val="auto"/>
          <w:kern w:val="0"/>
          <w:sz w:val="24"/>
          <w:lang w:val="en-US" w:eastAsia="zh-CN"/>
        </w:rPr>
        <w:t xml:space="preserve">鉴于城市建筑垃圾处置经营属于特殊行业，且该处为上城区范围内主要建筑垃圾消纳场地， </w:t>
      </w:r>
      <w:r>
        <w:rPr>
          <w:rFonts w:hint="eastAsia" w:ascii="仿宋_GB2312" w:hAnsi="宋体" w:eastAsia="仿宋_GB2312" w:cs="Arial"/>
          <w:snapToGrid w:val="0"/>
          <w:color w:val="auto"/>
          <w:kern w:val="0"/>
          <w:sz w:val="24"/>
          <w:lang w:val="en-US" w:eastAsia="zh-CN"/>
        </w:rPr>
        <w:t>乙方</w:t>
      </w:r>
      <w:r>
        <w:rPr>
          <w:rFonts w:hint="default" w:ascii="仿宋_GB2312" w:hAnsi="宋体" w:eastAsia="仿宋_GB2312" w:cs="Arial"/>
          <w:snapToGrid w:val="0"/>
          <w:color w:val="auto"/>
          <w:kern w:val="0"/>
          <w:sz w:val="24"/>
          <w:lang w:val="en-US" w:eastAsia="zh-CN"/>
        </w:rPr>
        <w:t>需自合同生效之日起15天内，必须取得由当地主管部门颁发的营业执照和杭州市工程渣土消纳场地登记证明，并递交</w:t>
      </w:r>
      <w:r>
        <w:rPr>
          <w:rFonts w:hint="eastAsia" w:ascii="仿宋_GB2312" w:hAnsi="宋体" w:eastAsia="仿宋_GB2312" w:cs="Arial"/>
          <w:snapToGrid w:val="0"/>
          <w:color w:val="auto"/>
          <w:kern w:val="0"/>
          <w:sz w:val="24"/>
          <w:lang w:val="en-US" w:eastAsia="zh-CN"/>
        </w:rPr>
        <w:t>甲方</w:t>
      </w:r>
      <w:r>
        <w:rPr>
          <w:rFonts w:hint="default" w:ascii="仿宋_GB2312" w:hAnsi="宋体" w:eastAsia="仿宋_GB2312" w:cs="Arial"/>
          <w:snapToGrid w:val="0"/>
          <w:color w:val="auto"/>
          <w:kern w:val="0"/>
          <w:sz w:val="24"/>
          <w:lang w:val="en-US" w:eastAsia="zh-CN"/>
        </w:rPr>
        <w:t>备案。若</w:t>
      </w:r>
      <w:r>
        <w:rPr>
          <w:rFonts w:hint="eastAsia" w:ascii="仿宋_GB2312" w:hAnsi="宋体" w:eastAsia="仿宋_GB2312" w:cs="Arial"/>
          <w:snapToGrid w:val="0"/>
          <w:color w:val="auto"/>
          <w:kern w:val="0"/>
          <w:sz w:val="24"/>
          <w:lang w:val="en-US" w:eastAsia="zh-CN"/>
        </w:rPr>
        <w:t>乙方</w:t>
      </w:r>
      <w:r>
        <w:rPr>
          <w:rFonts w:hint="default" w:ascii="仿宋_GB2312" w:hAnsi="宋体" w:eastAsia="仿宋_GB2312" w:cs="Arial"/>
          <w:snapToGrid w:val="0"/>
          <w:color w:val="auto"/>
          <w:kern w:val="0"/>
          <w:sz w:val="24"/>
          <w:lang w:val="en-US" w:eastAsia="zh-CN"/>
        </w:rPr>
        <w:t>逾期未能提供上述证明文件，</w:t>
      </w:r>
      <w:r>
        <w:rPr>
          <w:rFonts w:hint="eastAsia" w:ascii="仿宋_GB2312" w:hAnsi="宋体" w:eastAsia="仿宋_GB2312" w:cs="Arial"/>
          <w:snapToGrid w:val="0"/>
          <w:color w:val="auto"/>
          <w:kern w:val="0"/>
          <w:sz w:val="24"/>
          <w:lang w:val="en-US" w:eastAsia="zh-CN"/>
        </w:rPr>
        <w:t>甲方</w:t>
      </w:r>
      <w:r>
        <w:rPr>
          <w:rFonts w:hint="default" w:ascii="仿宋_GB2312" w:hAnsi="宋体" w:eastAsia="仿宋_GB2312" w:cs="Arial"/>
          <w:snapToGrid w:val="0"/>
          <w:color w:val="auto"/>
          <w:kern w:val="0"/>
          <w:sz w:val="24"/>
          <w:lang w:val="en-US" w:eastAsia="zh-CN"/>
        </w:rPr>
        <w:t>有权单方解除本合同，收回租赁房屋，并不予退还履约保证金，且已支付的交易服务费不予返还。</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甲方（公章）：                       乙方（公章）：</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 xml:space="preserve">法定代表人或委托代理人：             法定代表人或委托代理人： </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联系</w:t>
      </w:r>
      <w:r>
        <w:rPr>
          <w:rFonts w:hint="eastAsia" w:ascii="仿宋_GB2312" w:hAnsi="宋体" w:eastAsia="仿宋_GB2312" w:cs="Arial"/>
          <w:snapToGrid w:val="0"/>
          <w:color w:val="auto"/>
          <w:kern w:val="0"/>
          <w:sz w:val="24"/>
          <w:lang w:val="en-US" w:eastAsia="zh-CN"/>
        </w:rPr>
        <w:t>电话</w:t>
      </w:r>
      <w:r>
        <w:rPr>
          <w:rFonts w:hint="eastAsia" w:ascii="仿宋_GB2312" w:hAnsi="宋体" w:eastAsia="仿宋_GB2312" w:cs="Arial"/>
          <w:snapToGrid w:val="0"/>
          <w:color w:val="auto"/>
          <w:kern w:val="0"/>
          <w:sz w:val="24"/>
        </w:rPr>
        <w:t>：                           联系</w:t>
      </w:r>
      <w:r>
        <w:rPr>
          <w:rFonts w:hint="eastAsia" w:ascii="仿宋_GB2312" w:hAnsi="宋体" w:eastAsia="仿宋_GB2312" w:cs="Arial"/>
          <w:snapToGrid w:val="0"/>
          <w:color w:val="auto"/>
          <w:kern w:val="0"/>
          <w:sz w:val="24"/>
          <w:lang w:val="en-US" w:eastAsia="zh-CN"/>
        </w:rPr>
        <w:t>电话</w:t>
      </w:r>
      <w:r>
        <w:rPr>
          <w:rFonts w:hint="eastAsia" w:ascii="仿宋_GB2312" w:hAnsi="宋体" w:eastAsia="仿宋_GB2312" w:cs="Arial"/>
          <w:snapToGrid w:val="0"/>
          <w:color w:val="auto"/>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宋体" w:eastAsia="仿宋_GB2312" w:cs="Arial"/>
          <w:snapToGrid w:val="0"/>
          <w:color w:val="auto"/>
          <w:kern w:val="0"/>
          <w:sz w:val="24"/>
        </w:rPr>
      </w:pPr>
      <w:r>
        <w:rPr>
          <w:rFonts w:hint="eastAsia" w:ascii="仿宋_GB2312" w:hAnsi="宋体" w:eastAsia="仿宋_GB2312" w:cs="Arial"/>
          <w:snapToGrid w:val="0"/>
          <w:color w:val="auto"/>
          <w:kern w:val="0"/>
          <w:sz w:val="24"/>
        </w:rPr>
        <w:t>签约日期：</w:t>
      </w:r>
      <w:r>
        <w:rPr>
          <w:rFonts w:hint="eastAsia" w:ascii="仿宋_GB2312" w:hAnsi="宋体" w:eastAsia="仿宋_GB2312" w:cs="Arial"/>
          <w:snapToGrid w:val="0"/>
          <w:color w:val="auto"/>
          <w:kern w:val="0"/>
          <w:sz w:val="24"/>
          <w:lang w:val="en-US" w:eastAsia="zh-CN"/>
        </w:rPr>
        <w:t xml:space="preserve">                           </w:t>
      </w:r>
      <w:r>
        <w:rPr>
          <w:rFonts w:hint="eastAsia" w:ascii="仿宋_GB2312" w:hAnsi="宋体" w:eastAsia="仿宋_GB2312" w:cs="Arial"/>
          <w:snapToGrid w:val="0"/>
          <w:color w:val="auto"/>
          <w:kern w:val="0"/>
          <w:sz w:val="24"/>
        </w:rPr>
        <w:t>签约日期：</w:t>
      </w:r>
    </w:p>
    <w:p>
      <w:pPr>
        <w:rPr>
          <w:color w:val="auto"/>
        </w:rPr>
      </w:pPr>
    </w:p>
    <w:p>
      <w:pPr>
        <w:snapToGrid w:val="0"/>
        <w:spacing w:line="360" w:lineRule="auto"/>
        <w:rPr>
          <w:rFonts w:hint="default" w:ascii="仿宋_GB2312" w:hAnsi="宋体" w:eastAsia="仿宋_GB2312" w:cs="Arial"/>
          <w:snapToGrid w:val="0"/>
          <w:color w:val="auto"/>
          <w:kern w:val="0"/>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3D391A"/>
    <w:multiLevelType w:val="singleLevel"/>
    <w:tmpl w:val="573D391A"/>
    <w:lvl w:ilvl="0" w:tentative="0">
      <w:start w:val="1"/>
      <w:numFmt w:val="decimal"/>
      <w:suff w:val="nothing"/>
      <w:lvlText w:val="%1、"/>
      <w:lvlJc w:val="left"/>
      <w:pPr>
        <w:ind w:left="-60"/>
      </w:pPr>
      <w:rPr>
        <w:rFonts w:cs="Times New Roman"/>
      </w:rPr>
    </w:lvl>
  </w:abstractNum>
  <w:abstractNum w:abstractNumId="1">
    <w:nsid w:val="5A7FFF54"/>
    <w:multiLevelType w:val="singleLevel"/>
    <w:tmpl w:val="5A7FFF54"/>
    <w:lvl w:ilvl="0" w:tentative="0">
      <w:start w:val="1"/>
      <w:numFmt w:val="decimal"/>
      <w:suff w:val="nothing"/>
      <w:lvlText w:val="%1、"/>
      <w:lvlJc w:val="left"/>
      <w:pPr>
        <w:ind w:left="-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zMmU4OTdmOTNmZWMwMTYyNTQ4YTRhNGE3ZDI3ZjEifQ=="/>
  </w:docVars>
  <w:rsids>
    <w:rsidRoot w:val="00440D0D"/>
    <w:rsid w:val="0009163C"/>
    <w:rsid w:val="00174FF5"/>
    <w:rsid w:val="002A291E"/>
    <w:rsid w:val="002A58C6"/>
    <w:rsid w:val="002C11AA"/>
    <w:rsid w:val="002C5F0D"/>
    <w:rsid w:val="002D1921"/>
    <w:rsid w:val="00320615"/>
    <w:rsid w:val="003708F3"/>
    <w:rsid w:val="00375830"/>
    <w:rsid w:val="0038125E"/>
    <w:rsid w:val="00385DEF"/>
    <w:rsid w:val="003E0F99"/>
    <w:rsid w:val="004116CE"/>
    <w:rsid w:val="00440D0D"/>
    <w:rsid w:val="00482DB8"/>
    <w:rsid w:val="00594938"/>
    <w:rsid w:val="006623C4"/>
    <w:rsid w:val="00674393"/>
    <w:rsid w:val="00694140"/>
    <w:rsid w:val="00712222"/>
    <w:rsid w:val="00784EE7"/>
    <w:rsid w:val="007A539A"/>
    <w:rsid w:val="007A72A9"/>
    <w:rsid w:val="007D2AFD"/>
    <w:rsid w:val="007F5499"/>
    <w:rsid w:val="00827DBC"/>
    <w:rsid w:val="00836E6D"/>
    <w:rsid w:val="00881E07"/>
    <w:rsid w:val="00883C51"/>
    <w:rsid w:val="008A4FA8"/>
    <w:rsid w:val="008B5068"/>
    <w:rsid w:val="008D4001"/>
    <w:rsid w:val="00927A94"/>
    <w:rsid w:val="009647F4"/>
    <w:rsid w:val="00985278"/>
    <w:rsid w:val="009A0A61"/>
    <w:rsid w:val="009A4A8A"/>
    <w:rsid w:val="009B46E8"/>
    <w:rsid w:val="009B4D5A"/>
    <w:rsid w:val="009F3338"/>
    <w:rsid w:val="00A6429E"/>
    <w:rsid w:val="00B02859"/>
    <w:rsid w:val="00B81FCB"/>
    <w:rsid w:val="00C03E4F"/>
    <w:rsid w:val="00C24B14"/>
    <w:rsid w:val="00C40CFC"/>
    <w:rsid w:val="00C47A74"/>
    <w:rsid w:val="00C6185F"/>
    <w:rsid w:val="00C942A8"/>
    <w:rsid w:val="00CA101A"/>
    <w:rsid w:val="00CA52FE"/>
    <w:rsid w:val="00CE2B28"/>
    <w:rsid w:val="00CE61C8"/>
    <w:rsid w:val="00CE7C0C"/>
    <w:rsid w:val="00D1345C"/>
    <w:rsid w:val="00D24E42"/>
    <w:rsid w:val="00D54951"/>
    <w:rsid w:val="00D85BB6"/>
    <w:rsid w:val="00DB50AC"/>
    <w:rsid w:val="00DC0B6F"/>
    <w:rsid w:val="00DD3DAD"/>
    <w:rsid w:val="00E75372"/>
    <w:rsid w:val="00ED1387"/>
    <w:rsid w:val="00F04257"/>
    <w:rsid w:val="0B4829CE"/>
    <w:rsid w:val="0D9C6346"/>
    <w:rsid w:val="1242171D"/>
    <w:rsid w:val="125C5B67"/>
    <w:rsid w:val="137322F0"/>
    <w:rsid w:val="1DA71233"/>
    <w:rsid w:val="1EDA66AA"/>
    <w:rsid w:val="20EA224B"/>
    <w:rsid w:val="2A535F72"/>
    <w:rsid w:val="328F14CC"/>
    <w:rsid w:val="339B1D2B"/>
    <w:rsid w:val="48DF4C59"/>
    <w:rsid w:val="4A3B6931"/>
    <w:rsid w:val="4B232594"/>
    <w:rsid w:val="4EDD4C59"/>
    <w:rsid w:val="503C3205"/>
    <w:rsid w:val="558E47DC"/>
    <w:rsid w:val="5C2272E8"/>
    <w:rsid w:val="5CF65DE6"/>
    <w:rsid w:val="6222128A"/>
    <w:rsid w:val="62A77533"/>
    <w:rsid w:val="63586EE5"/>
    <w:rsid w:val="64F226E3"/>
    <w:rsid w:val="65181E9C"/>
    <w:rsid w:val="69EC29D4"/>
    <w:rsid w:val="6A736811"/>
    <w:rsid w:val="6F1370EB"/>
    <w:rsid w:val="70A763E0"/>
    <w:rsid w:val="72E5602F"/>
    <w:rsid w:val="75B823F7"/>
    <w:rsid w:val="78D776E0"/>
    <w:rsid w:val="7E68119A"/>
    <w:rsid w:val="9D7D6604"/>
    <w:rsid w:val="BBFA2DB4"/>
    <w:rsid w:val="F97CAB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Plain Text"/>
    <w:basedOn w:val="1"/>
    <w:link w:val="12"/>
    <w:qFormat/>
    <w:uiPriority w:val="99"/>
    <w:rPr>
      <w:rFonts w:ascii="宋体" w:hAnsi="Courier New"/>
      <w:szCs w:val="20"/>
    </w:rPr>
  </w:style>
  <w:style w:type="paragraph" w:styleId="4">
    <w:name w:val="Balloon Text"/>
    <w:basedOn w:val="1"/>
    <w:link w:val="17"/>
    <w:semiHidden/>
    <w:unhideWhenUsed/>
    <w:qFormat/>
    <w:uiPriority w:val="99"/>
    <w:rPr>
      <w:sz w:val="18"/>
      <w:szCs w:val="18"/>
    </w:rPr>
  </w:style>
  <w:style w:type="paragraph" w:styleId="5">
    <w:name w:val="footer"/>
    <w:basedOn w:val="1"/>
    <w:link w:val="16"/>
    <w:semiHidden/>
    <w:qFormat/>
    <w:uiPriority w:val="99"/>
    <w:pPr>
      <w:tabs>
        <w:tab w:val="center" w:pos="4153"/>
        <w:tab w:val="right" w:pos="8306"/>
      </w:tabs>
      <w:snapToGrid w:val="0"/>
      <w:jc w:val="left"/>
    </w:pPr>
    <w:rPr>
      <w:sz w:val="18"/>
      <w:szCs w:val="18"/>
    </w:rPr>
  </w:style>
  <w:style w:type="paragraph" w:styleId="6">
    <w:name w:val="header"/>
    <w:basedOn w:val="1"/>
    <w:link w:val="15"/>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9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locked/>
    <w:uiPriority w:val="0"/>
    <w:rPr>
      <w:b/>
    </w:rPr>
  </w:style>
  <w:style w:type="character" w:customStyle="1" w:styleId="12">
    <w:name w:val="纯文本 Char"/>
    <w:basedOn w:val="10"/>
    <w:link w:val="3"/>
    <w:qFormat/>
    <w:locked/>
    <w:uiPriority w:val="99"/>
    <w:rPr>
      <w:rFonts w:ascii="宋体" w:hAnsi="Courier New" w:eastAsia="宋体" w:cs="Times New Roman"/>
      <w:sz w:val="20"/>
      <w:szCs w:val="20"/>
    </w:rPr>
  </w:style>
  <w:style w:type="character" w:customStyle="1" w:styleId="13">
    <w:name w:val="正文2 Char Char"/>
    <w:link w:val="14"/>
    <w:qFormat/>
    <w:locked/>
    <w:uiPriority w:val="99"/>
    <w:rPr>
      <w:rFonts w:eastAsia="宋体"/>
      <w:sz w:val="24"/>
    </w:rPr>
  </w:style>
  <w:style w:type="paragraph" w:customStyle="1" w:styleId="14">
    <w:name w:val="正文2"/>
    <w:basedOn w:val="1"/>
    <w:link w:val="13"/>
    <w:qFormat/>
    <w:uiPriority w:val="99"/>
    <w:pPr>
      <w:spacing w:before="156" w:line="360" w:lineRule="auto"/>
      <w:ind w:firstLine="510" w:firstLineChars="200"/>
    </w:pPr>
    <w:rPr>
      <w:rFonts w:ascii="Calibri" w:hAnsi="Calibri"/>
      <w:kern w:val="0"/>
      <w:sz w:val="24"/>
      <w:szCs w:val="20"/>
    </w:rPr>
  </w:style>
  <w:style w:type="character" w:customStyle="1" w:styleId="15">
    <w:name w:val="页眉 Char"/>
    <w:basedOn w:val="10"/>
    <w:link w:val="6"/>
    <w:semiHidden/>
    <w:qFormat/>
    <w:locked/>
    <w:uiPriority w:val="99"/>
    <w:rPr>
      <w:rFonts w:ascii="Times New Roman" w:hAnsi="Times New Roman" w:eastAsia="宋体" w:cs="Times New Roman"/>
      <w:sz w:val="18"/>
      <w:szCs w:val="18"/>
    </w:rPr>
  </w:style>
  <w:style w:type="character" w:customStyle="1" w:styleId="16">
    <w:name w:val="页脚 Char"/>
    <w:basedOn w:val="10"/>
    <w:link w:val="5"/>
    <w:semiHidden/>
    <w:qFormat/>
    <w:locked/>
    <w:uiPriority w:val="99"/>
    <w:rPr>
      <w:rFonts w:ascii="Times New Roman" w:hAnsi="Times New Roman" w:eastAsia="宋体" w:cs="Times New Roman"/>
      <w:sz w:val="18"/>
      <w:szCs w:val="18"/>
    </w:rPr>
  </w:style>
  <w:style w:type="character" w:customStyle="1" w:styleId="17">
    <w:name w:val="批注框文本 Char"/>
    <w:basedOn w:val="10"/>
    <w:link w:val="4"/>
    <w:semiHidden/>
    <w:qFormat/>
    <w:uiPriority w:val="99"/>
    <w:rPr>
      <w:rFonts w:ascii="Times New Roman" w:hAnsi="Times New Roman"/>
      <w:sz w:val="18"/>
      <w:szCs w:val="18"/>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6</Pages>
  <Words>4799</Words>
  <Characters>4833</Characters>
  <Lines>18</Lines>
  <Paragraphs>5</Paragraphs>
  <TotalTime>5</TotalTime>
  <ScaleCrop>false</ScaleCrop>
  <LinksUpToDate>false</LinksUpToDate>
  <CharactersWithSpaces>5061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2020-10-01T04:50:00Z</dcterms:created>
  <dc:creator>Windows User</dc:creator>
  <cp:lastModifiedBy>徐诗丹</cp:lastModifiedBy>
  <cp:lastPrinted>2026-09-10T03:16:00Z</cp:lastPrinted>
  <dcterms:modified xsi:type="dcterms:W3CDTF">2026-09-11T01:08:29Z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1A6694244FD7432EA957B732B8B13BA2_13</vt:lpwstr>
  </property>
  <property fmtid="{D5CDD505-2E9C-101B-9397-08002B2CF9AE}" pid="4" name="KSOTemplateDocerSaveRecord">
    <vt:lpwstr>eyJoZGlkIjoiYjIwMTdiYWRjNjg3Y2EzNTg0NjEzOTcyNzE3MTcxOTMiLCJ1c2VySWQiOiIyODU1OTUyOTgifQ==</vt:lpwstr>
  </property>
</Properties>
</file>