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6F4DC4">
      <w:pPr>
        <w:spacing w:line="360" w:lineRule="auto"/>
        <w:jc w:val="center"/>
        <w:rPr>
          <w:rFonts w:ascii="黑体" w:hAnsi="黑体" w:eastAsia="黑体"/>
          <w:b/>
          <w:sz w:val="36"/>
          <w:szCs w:val="36"/>
        </w:rPr>
      </w:pPr>
      <w:r>
        <w:rPr>
          <w:rFonts w:hint="eastAsia" w:ascii="黑体" w:hAnsi="黑体" w:eastAsia="黑体"/>
          <w:b/>
          <w:sz w:val="36"/>
          <w:szCs w:val="36"/>
        </w:rPr>
        <w:t>承诺函</w:t>
      </w:r>
    </w:p>
    <w:p w14:paraId="59252744">
      <w:pPr>
        <w:keepNext w:val="0"/>
        <w:keepLines w:val="0"/>
        <w:pageBreakBefore w:val="0"/>
        <w:widowControl w:val="0"/>
        <w:kinsoku/>
        <w:wordWrap/>
        <w:overflowPunct/>
        <w:topLinePunct w:val="0"/>
        <w:autoSpaceDE/>
        <w:autoSpaceDN/>
        <w:bidi w:val="0"/>
        <w:adjustRightInd/>
        <w:snapToGrid/>
        <w:spacing w:line="320" w:lineRule="exact"/>
        <w:textAlignment w:val="auto"/>
        <w:rPr>
          <w:rFonts w:asciiTheme="minorEastAsia" w:hAnsiTheme="minorEastAsia" w:eastAsiaTheme="minorEastAsia"/>
          <w:szCs w:val="21"/>
        </w:rPr>
      </w:pPr>
      <w:r>
        <w:rPr>
          <w:rFonts w:hint="eastAsia" w:asciiTheme="minorEastAsia" w:hAnsiTheme="minorEastAsia" w:eastAsiaTheme="minorEastAsia"/>
          <w:szCs w:val="21"/>
        </w:rPr>
        <w:t>杭州</w:t>
      </w:r>
      <w:r>
        <w:rPr>
          <w:rFonts w:asciiTheme="minorEastAsia" w:hAnsiTheme="minorEastAsia" w:eastAsiaTheme="minorEastAsia"/>
          <w:szCs w:val="21"/>
        </w:rPr>
        <w:t>产权交易所</w:t>
      </w:r>
      <w:r>
        <w:rPr>
          <w:rFonts w:hint="eastAsia" w:asciiTheme="minorEastAsia" w:hAnsiTheme="minorEastAsia" w:eastAsiaTheme="minorEastAsia"/>
          <w:szCs w:val="21"/>
        </w:rPr>
        <w:t>有限责任公司</w:t>
      </w:r>
      <w:r>
        <w:rPr>
          <w:rFonts w:asciiTheme="minorEastAsia" w:hAnsiTheme="minorEastAsia" w:eastAsiaTheme="minorEastAsia"/>
          <w:szCs w:val="21"/>
        </w:rPr>
        <w:t>：</w:t>
      </w:r>
    </w:p>
    <w:p w14:paraId="077392C7">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asciiTheme="minorEastAsia" w:hAnsiTheme="minorEastAsia" w:eastAsiaTheme="minorEastAsia"/>
          <w:szCs w:val="21"/>
        </w:rPr>
      </w:pPr>
      <w:r>
        <w:rPr>
          <w:rFonts w:hint="eastAsia" w:asciiTheme="minorEastAsia" w:hAnsiTheme="minorEastAsia" w:eastAsiaTheme="minorEastAsia"/>
          <w:szCs w:val="21"/>
        </w:rPr>
        <w:t>我方拟</w:t>
      </w:r>
      <w:r>
        <w:rPr>
          <w:rFonts w:asciiTheme="minorEastAsia" w:hAnsiTheme="minorEastAsia" w:eastAsiaTheme="minorEastAsia"/>
          <w:szCs w:val="21"/>
        </w:rPr>
        <w:t>受让</w:t>
      </w:r>
      <w:r>
        <w:rPr>
          <w:rFonts w:hint="eastAsia" w:asciiTheme="minorEastAsia" w:hAnsiTheme="minorEastAsia" w:eastAsiaTheme="minorEastAsia"/>
          <w:szCs w:val="21"/>
          <w:u w:val="single"/>
          <w:lang w:val="en-US" w:eastAsia="zh-CN"/>
        </w:rPr>
        <w:t>1辆报废车辆</w:t>
      </w:r>
      <w:r>
        <w:rPr>
          <w:rFonts w:hint="eastAsia" w:asciiTheme="minorEastAsia" w:hAnsiTheme="minorEastAsia" w:eastAsiaTheme="minorEastAsia"/>
          <w:szCs w:val="21"/>
          <w:u w:val="none"/>
          <w:lang w:val="en-US" w:eastAsia="zh-CN"/>
        </w:rPr>
        <w:t>项目</w:t>
      </w:r>
      <w:r>
        <w:rPr>
          <w:rFonts w:hint="eastAsia" w:asciiTheme="minorEastAsia" w:hAnsiTheme="minorEastAsia" w:eastAsiaTheme="minorEastAsia"/>
          <w:szCs w:val="21"/>
        </w:rPr>
        <w:t>，现做</w:t>
      </w:r>
      <w:r>
        <w:rPr>
          <w:rFonts w:asciiTheme="minorEastAsia" w:hAnsiTheme="minorEastAsia" w:eastAsiaTheme="minorEastAsia"/>
          <w:szCs w:val="21"/>
        </w:rPr>
        <w:t>如下承诺：</w:t>
      </w:r>
    </w:p>
    <w:p w14:paraId="7F16D21C">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asciiTheme="minorEastAsia" w:hAnsiTheme="minorEastAsia" w:eastAsiaTheme="minorEastAsia"/>
          <w:szCs w:val="21"/>
        </w:rPr>
      </w:pPr>
      <w:r>
        <w:rPr>
          <w:rFonts w:hint="eastAsia" w:asciiTheme="minorEastAsia" w:hAnsiTheme="minorEastAsia" w:eastAsiaTheme="minorEastAsia"/>
          <w:szCs w:val="21"/>
        </w:rPr>
        <w:t>1、我方已认真阅读、知悉并自愿遵守杭州产权交易所《国有资产转让交易规则》、《在线报价实施办法》和《杭州产权交易所在线报价交易须知》等文件的规定，同意按照相关规定参加本项目竞价活动。</w:t>
      </w:r>
    </w:p>
    <w:p w14:paraId="0ADA6D6A">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2、我方</w:t>
      </w:r>
      <w:r>
        <w:rPr>
          <w:rFonts w:hint="eastAsia" w:asciiTheme="minorEastAsia" w:hAnsiTheme="minorEastAsia"/>
          <w:szCs w:val="21"/>
        </w:rPr>
        <w:t>提交</w:t>
      </w:r>
      <w:r>
        <w:rPr>
          <w:rFonts w:asciiTheme="minorEastAsia" w:hAnsiTheme="minorEastAsia"/>
          <w:szCs w:val="21"/>
          <w:u w:val="single"/>
        </w:rPr>
        <w:t>受让</w:t>
      </w:r>
      <w:r>
        <w:rPr>
          <w:rFonts w:asciiTheme="minorEastAsia" w:hAnsiTheme="minorEastAsia"/>
          <w:szCs w:val="21"/>
        </w:rPr>
        <w:t>申请并且</w:t>
      </w:r>
      <w:r>
        <w:rPr>
          <w:rFonts w:hint="eastAsia" w:asciiTheme="minorEastAsia" w:hAnsiTheme="minorEastAsia"/>
          <w:szCs w:val="21"/>
        </w:rPr>
        <w:t>交纳交易</w:t>
      </w:r>
      <w:r>
        <w:rPr>
          <w:rFonts w:asciiTheme="minorEastAsia" w:hAnsiTheme="minorEastAsia"/>
          <w:szCs w:val="21"/>
        </w:rPr>
        <w:t>保证金后，即视为已详细阅读并完全认可本项目所披露内容以及已完成对标的的现场踏勘，表明已完全了解</w:t>
      </w:r>
      <w:r>
        <w:rPr>
          <w:rFonts w:hint="eastAsia" w:asciiTheme="minorEastAsia" w:hAnsiTheme="minorEastAsia"/>
          <w:szCs w:val="21"/>
        </w:rPr>
        <w:t>并</w:t>
      </w:r>
      <w:r>
        <w:rPr>
          <w:rFonts w:asciiTheme="minorEastAsia" w:hAnsiTheme="minorEastAsia"/>
          <w:szCs w:val="21"/>
        </w:rPr>
        <w:t>自愿接受标的的全部现状及瑕疵，并自</w:t>
      </w:r>
      <w:r>
        <w:rPr>
          <w:rFonts w:hint="eastAsia" w:asciiTheme="minorEastAsia" w:hAnsiTheme="minorEastAsia" w:eastAsiaTheme="minorEastAsia"/>
          <w:szCs w:val="21"/>
        </w:rPr>
        <w:t>愿承担一切交易风险。</w:t>
      </w:r>
    </w:p>
    <w:p w14:paraId="459F403A">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szCs w:val="21"/>
          <w:lang w:val="en-US" w:eastAsia="zh-CN"/>
        </w:rPr>
        <w:t>我方</w:t>
      </w:r>
      <w:r>
        <w:rPr>
          <w:rFonts w:hint="eastAsia" w:asciiTheme="minorEastAsia" w:hAnsiTheme="minorEastAsia" w:eastAsiaTheme="minorEastAsia"/>
          <w:szCs w:val="21"/>
        </w:rPr>
        <w:t>同意在被确定为受让方之日起</w:t>
      </w:r>
      <w:r>
        <w:rPr>
          <w:rFonts w:hint="eastAsia" w:asciiTheme="minorEastAsia" w:hAnsiTheme="minorEastAsia" w:eastAsiaTheme="minorEastAsia"/>
          <w:szCs w:val="21"/>
          <w:lang w:val="en-US" w:eastAsia="zh-CN"/>
        </w:rPr>
        <w:t>5</w:t>
      </w:r>
      <w:r>
        <w:rPr>
          <w:rFonts w:hint="eastAsia" w:asciiTheme="minorEastAsia" w:hAnsiTheme="minorEastAsia" w:eastAsiaTheme="minorEastAsia"/>
          <w:szCs w:val="21"/>
        </w:rPr>
        <w:t>个工作日内，携带受让申请材料原件到杭交所完成现场确认并签署《资产交易合同》；并在《资产交易合同》签署之日起5个工作日内向杭交所指定账户一次性支付交易服务费、交易价款、履约保证金</w:t>
      </w:r>
      <w:r>
        <w:rPr>
          <w:rFonts w:hint="eastAsia" w:asciiTheme="minorEastAsia" w:hAnsiTheme="minorEastAsia" w:eastAsiaTheme="minorEastAsia"/>
          <w:szCs w:val="21"/>
          <w:lang w:val="en-US" w:eastAsia="zh-CN"/>
        </w:rPr>
        <w:t>1800</w:t>
      </w:r>
      <w:bookmarkStart w:id="0" w:name="_GoBack"/>
      <w:bookmarkEnd w:id="0"/>
      <w:r>
        <w:rPr>
          <w:rFonts w:hint="eastAsia" w:asciiTheme="minorEastAsia" w:hAnsiTheme="minorEastAsia" w:eastAsiaTheme="minorEastAsia"/>
          <w:szCs w:val="21"/>
        </w:rPr>
        <w:t>元等交易资金（以到账时间为准）</w:t>
      </w:r>
      <w:r>
        <w:rPr>
          <w:rFonts w:hint="eastAsia" w:asciiTheme="minorEastAsia" w:hAnsiTheme="minorEastAsia" w:eastAsiaTheme="minorEastAsia"/>
          <w:szCs w:val="21"/>
          <w:lang w:eastAsia="zh-CN"/>
        </w:rPr>
        <w:t>。</w:t>
      </w:r>
    </w:p>
    <w:p w14:paraId="7E1AAFDD">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4、</w:t>
      </w:r>
      <w:r>
        <w:rPr>
          <w:rFonts w:hint="eastAsia" w:asciiTheme="minorEastAsia" w:hAnsiTheme="minorEastAsia" w:eastAsiaTheme="minorEastAsia"/>
          <w:szCs w:val="21"/>
          <w:lang w:val="en-US" w:eastAsia="zh-CN"/>
        </w:rPr>
        <w:t>我方同意杭交所在经转让方申请之日起3个工作日内将受让方已交纳的交易价款划转至转让方指定账户</w:t>
      </w:r>
      <w:r>
        <w:rPr>
          <w:rFonts w:hint="eastAsia" w:asciiTheme="minorEastAsia" w:hAnsiTheme="minorEastAsia" w:eastAsiaTheme="minorEastAsia"/>
          <w:szCs w:val="21"/>
        </w:rPr>
        <w:t>。</w:t>
      </w:r>
    </w:p>
    <w:p w14:paraId="5ABC677E">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5、我方同意本项目标的交付以及转受双方的权利义务以附件《资产交易合同》文本相关内容为准。</w:t>
      </w:r>
    </w:p>
    <w:p w14:paraId="5A9EA05D">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asciiTheme="minorEastAsia" w:hAnsiTheme="minorEastAsia" w:eastAsiaTheme="minorEastAsia"/>
          <w:szCs w:val="21"/>
        </w:rPr>
      </w:pPr>
      <w:r>
        <w:rPr>
          <w:rFonts w:hint="eastAsia" w:asciiTheme="minorEastAsia" w:hAnsiTheme="minorEastAsia" w:eastAsiaTheme="minorEastAsia"/>
          <w:szCs w:val="21"/>
          <w:lang w:val="en-US" w:eastAsia="zh-CN"/>
        </w:rPr>
        <w:t>6、我方同意本项目受让方须交纳成交金额4%的交易服务费</w:t>
      </w:r>
      <w:r>
        <w:rPr>
          <w:rFonts w:hint="eastAsia" w:asciiTheme="minorEastAsia" w:hAnsiTheme="minorEastAsia" w:eastAsiaTheme="minorEastAsia"/>
          <w:szCs w:val="21"/>
        </w:rPr>
        <w:t>。</w:t>
      </w:r>
    </w:p>
    <w:p w14:paraId="7F515E21">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7</w:t>
      </w:r>
      <w:r>
        <w:rPr>
          <w:rFonts w:hint="eastAsia" w:asciiTheme="minorEastAsia" w:hAnsiTheme="minorEastAsia" w:eastAsiaTheme="minorEastAsia"/>
          <w:szCs w:val="21"/>
        </w:rPr>
        <w:t>、若非转让方原因，出现以下任一情况时，意向受让方交纳的保证金</w:t>
      </w:r>
      <w:r>
        <w:rPr>
          <w:rFonts w:hint="eastAsia" w:asciiTheme="minorEastAsia" w:hAnsiTheme="minorEastAsia" w:eastAsiaTheme="minorEastAsia"/>
          <w:szCs w:val="21"/>
          <w:lang w:val="en-US" w:eastAsia="zh-CN"/>
        </w:rPr>
        <w:t>不予退还</w:t>
      </w:r>
      <w:r>
        <w:rPr>
          <w:rFonts w:hint="eastAsia" w:asciiTheme="minorEastAsia" w:hAnsiTheme="minorEastAsia" w:eastAsiaTheme="minorEastAsia"/>
          <w:szCs w:val="21"/>
        </w:rPr>
        <w:t>，先用于补偿杭交所的各项服务费，剩余部分作为对转让方的经济补偿金，保证金不足以补偿的，相关方有权按照实际损失继续追诉：</w:t>
      </w:r>
    </w:p>
    <w:p w14:paraId="4D461882">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（1）意向受让方提交受让申请并交纳交易保证金后单方撤回受让申请的；</w:t>
      </w:r>
    </w:p>
    <w:p w14:paraId="22210A06">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（2）产生符合条件的意向受让方后，各意向受让方在竞价期间均不报价的；</w:t>
      </w:r>
    </w:p>
    <w:p w14:paraId="001D864B">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（3）在被确定为受让方后未按约定签署《资产交易合同》的或未按约定支付交易价款、履约保证金及交易服务费的；</w:t>
      </w:r>
    </w:p>
    <w:p w14:paraId="2BEFA0E4">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（4）意向受让方未履行书面承诺事项的；</w:t>
      </w:r>
    </w:p>
    <w:p w14:paraId="31A0728D">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Theme="minorEastAsia" w:hAnsiTheme="minorEastAsia" w:eastAsiaTheme="minorEastAsia"/>
          <w:szCs w:val="21"/>
        </w:rPr>
      </w:pPr>
      <w:r>
        <w:rPr>
          <w:rFonts w:hint="eastAsia" w:asciiTheme="minorEastAsia" w:hAnsiTheme="minorEastAsia" w:eastAsiaTheme="minorEastAsia"/>
          <w:szCs w:val="21"/>
        </w:rPr>
        <w:t>（5）存在其他违反交易规则情形的。</w:t>
      </w:r>
    </w:p>
    <w:p w14:paraId="45D0DDA2">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asciiTheme="minorEastAsia" w:hAnsiTheme="minorEastAsia" w:eastAsiaTheme="minorEastAsia"/>
          <w:szCs w:val="21"/>
        </w:rPr>
      </w:pPr>
    </w:p>
    <w:p w14:paraId="7AB07A3E">
      <w:pPr>
        <w:keepNext w:val="0"/>
        <w:keepLines w:val="0"/>
        <w:pageBreakBefore w:val="0"/>
        <w:widowControl w:val="0"/>
        <w:kinsoku/>
        <w:wordWrap/>
        <w:overflowPunct/>
        <w:topLinePunct w:val="0"/>
        <w:autoSpaceDE/>
        <w:autoSpaceDN/>
        <w:bidi w:val="0"/>
        <w:adjustRightInd/>
        <w:snapToGrid/>
        <w:spacing w:line="320" w:lineRule="exact"/>
        <w:textAlignment w:val="auto"/>
        <w:rPr>
          <w:rFonts w:asciiTheme="minorEastAsia" w:hAnsiTheme="minorEastAsia" w:eastAsiaTheme="minorEastAsia"/>
          <w:szCs w:val="21"/>
        </w:rPr>
      </w:pPr>
    </w:p>
    <w:p w14:paraId="0FFD7560">
      <w:pPr>
        <w:keepNext w:val="0"/>
        <w:keepLines w:val="0"/>
        <w:pageBreakBefore w:val="0"/>
        <w:widowControl w:val="0"/>
        <w:kinsoku/>
        <w:wordWrap/>
        <w:overflowPunct/>
        <w:topLinePunct w:val="0"/>
        <w:autoSpaceDE/>
        <w:autoSpaceDN/>
        <w:bidi w:val="0"/>
        <w:adjustRightInd/>
        <w:snapToGrid/>
        <w:spacing w:line="320" w:lineRule="exact"/>
        <w:textAlignment w:val="auto"/>
        <w:rPr>
          <w:rFonts w:asciiTheme="minorEastAsia" w:hAnsiTheme="minorEastAsia" w:eastAsiaTheme="minorEastAsia"/>
          <w:szCs w:val="21"/>
        </w:rPr>
      </w:pPr>
      <w:r>
        <w:rPr>
          <w:rFonts w:hint="eastAsia" w:asciiTheme="minorEastAsia" w:hAnsiTheme="minorEastAsia" w:eastAsiaTheme="minorEastAsia"/>
          <w:szCs w:val="21"/>
        </w:rPr>
        <w:t xml:space="preserve">                                        意向受让方（签章）：</w:t>
      </w:r>
    </w:p>
    <w:p w14:paraId="3304F373">
      <w:pPr>
        <w:keepNext w:val="0"/>
        <w:keepLines w:val="0"/>
        <w:pageBreakBefore w:val="0"/>
        <w:widowControl w:val="0"/>
        <w:kinsoku/>
        <w:wordWrap/>
        <w:overflowPunct/>
        <w:topLinePunct w:val="0"/>
        <w:autoSpaceDE/>
        <w:autoSpaceDN/>
        <w:bidi w:val="0"/>
        <w:adjustRightInd/>
        <w:snapToGrid/>
        <w:spacing w:line="320" w:lineRule="exact"/>
        <w:textAlignment w:val="auto"/>
        <w:rPr>
          <w:rFonts w:asciiTheme="minorEastAsia" w:hAnsiTheme="minorEastAsia" w:eastAsiaTheme="minorEastAsia"/>
          <w:szCs w:val="21"/>
        </w:rPr>
      </w:pPr>
      <w:r>
        <w:rPr>
          <w:rFonts w:hint="eastAsia" w:asciiTheme="minorEastAsia" w:hAnsiTheme="minorEastAsia" w:eastAsiaTheme="minorEastAsia"/>
          <w:szCs w:val="21"/>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altName w:val="Wingdings 2"/>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CESI黑体-GB13000"/>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2"/>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CESI黑体-GB13000">
    <w:panose1 w:val="02000500000000000000"/>
    <w:charset w:val="86"/>
    <w:family w:val="auto"/>
    <w:pitch w:val="default"/>
    <w:sig w:usb0="800002BF" w:usb1="38CF7CF8"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mZTg4YTg3OTkxNDNiMGE2ZTM4YzhiYWM4OTZmZWYifQ=="/>
  </w:docVars>
  <w:rsids>
    <w:rsidRoot w:val="007E4EDD"/>
    <w:rsid w:val="0001054B"/>
    <w:rsid w:val="000119B9"/>
    <w:rsid w:val="0003337E"/>
    <w:rsid w:val="00041F21"/>
    <w:rsid w:val="00075D56"/>
    <w:rsid w:val="00092C9D"/>
    <w:rsid w:val="00123149"/>
    <w:rsid w:val="00143D8A"/>
    <w:rsid w:val="0018357D"/>
    <w:rsid w:val="001F50B4"/>
    <w:rsid w:val="0020310B"/>
    <w:rsid w:val="002278BB"/>
    <w:rsid w:val="00236FBD"/>
    <w:rsid w:val="002526A0"/>
    <w:rsid w:val="00255411"/>
    <w:rsid w:val="00262B27"/>
    <w:rsid w:val="00274544"/>
    <w:rsid w:val="00277FB3"/>
    <w:rsid w:val="002E2D4A"/>
    <w:rsid w:val="002F36D9"/>
    <w:rsid w:val="002F55E9"/>
    <w:rsid w:val="00305BE5"/>
    <w:rsid w:val="003229C2"/>
    <w:rsid w:val="003A2F6F"/>
    <w:rsid w:val="003B01F9"/>
    <w:rsid w:val="003C47FB"/>
    <w:rsid w:val="003E079C"/>
    <w:rsid w:val="00413930"/>
    <w:rsid w:val="00430675"/>
    <w:rsid w:val="004900C6"/>
    <w:rsid w:val="004919E4"/>
    <w:rsid w:val="00495DA6"/>
    <w:rsid w:val="004C246D"/>
    <w:rsid w:val="004D0E68"/>
    <w:rsid w:val="004D1B74"/>
    <w:rsid w:val="004E1479"/>
    <w:rsid w:val="004E3107"/>
    <w:rsid w:val="004F3BEF"/>
    <w:rsid w:val="004F76BC"/>
    <w:rsid w:val="00503879"/>
    <w:rsid w:val="005104B5"/>
    <w:rsid w:val="00532A61"/>
    <w:rsid w:val="0055051A"/>
    <w:rsid w:val="00591348"/>
    <w:rsid w:val="005A37D0"/>
    <w:rsid w:val="0060197B"/>
    <w:rsid w:val="00612184"/>
    <w:rsid w:val="00627BE3"/>
    <w:rsid w:val="006436E8"/>
    <w:rsid w:val="00662215"/>
    <w:rsid w:val="00737286"/>
    <w:rsid w:val="00783BFF"/>
    <w:rsid w:val="007847DD"/>
    <w:rsid w:val="00790D21"/>
    <w:rsid w:val="007A685D"/>
    <w:rsid w:val="007C254D"/>
    <w:rsid w:val="007E4EDD"/>
    <w:rsid w:val="00826C67"/>
    <w:rsid w:val="0084282E"/>
    <w:rsid w:val="00884F8A"/>
    <w:rsid w:val="008A2BBF"/>
    <w:rsid w:val="008D72E8"/>
    <w:rsid w:val="00906FAC"/>
    <w:rsid w:val="0090788F"/>
    <w:rsid w:val="00925EF4"/>
    <w:rsid w:val="00934A3A"/>
    <w:rsid w:val="00955D2B"/>
    <w:rsid w:val="0096235F"/>
    <w:rsid w:val="009733B3"/>
    <w:rsid w:val="009D4A3A"/>
    <w:rsid w:val="009E27F0"/>
    <w:rsid w:val="009F646A"/>
    <w:rsid w:val="00A11F15"/>
    <w:rsid w:val="00A24DD0"/>
    <w:rsid w:val="00A3030E"/>
    <w:rsid w:val="00A53E81"/>
    <w:rsid w:val="00A56010"/>
    <w:rsid w:val="00A66AE6"/>
    <w:rsid w:val="00A96775"/>
    <w:rsid w:val="00AA4243"/>
    <w:rsid w:val="00AC54C7"/>
    <w:rsid w:val="00AD2898"/>
    <w:rsid w:val="00AF7180"/>
    <w:rsid w:val="00B15A11"/>
    <w:rsid w:val="00B170BB"/>
    <w:rsid w:val="00B27397"/>
    <w:rsid w:val="00B36433"/>
    <w:rsid w:val="00B91182"/>
    <w:rsid w:val="00B923AA"/>
    <w:rsid w:val="00BA5C57"/>
    <w:rsid w:val="00BB2482"/>
    <w:rsid w:val="00BD2781"/>
    <w:rsid w:val="00BD7EAF"/>
    <w:rsid w:val="00BE7354"/>
    <w:rsid w:val="00BF1816"/>
    <w:rsid w:val="00C00281"/>
    <w:rsid w:val="00C02F3D"/>
    <w:rsid w:val="00C07B7D"/>
    <w:rsid w:val="00C2125E"/>
    <w:rsid w:val="00C237F6"/>
    <w:rsid w:val="00C300A5"/>
    <w:rsid w:val="00C434EA"/>
    <w:rsid w:val="00C664FC"/>
    <w:rsid w:val="00C76683"/>
    <w:rsid w:val="00C80243"/>
    <w:rsid w:val="00C85BC7"/>
    <w:rsid w:val="00CB5B8C"/>
    <w:rsid w:val="00CF4007"/>
    <w:rsid w:val="00D040CA"/>
    <w:rsid w:val="00D524E7"/>
    <w:rsid w:val="00D56D57"/>
    <w:rsid w:val="00DD02F6"/>
    <w:rsid w:val="00E00E55"/>
    <w:rsid w:val="00E10ADA"/>
    <w:rsid w:val="00E17453"/>
    <w:rsid w:val="00E30EAA"/>
    <w:rsid w:val="00E478A0"/>
    <w:rsid w:val="00E60BD5"/>
    <w:rsid w:val="00ED0403"/>
    <w:rsid w:val="00ED4E9F"/>
    <w:rsid w:val="00EF62AF"/>
    <w:rsid w:val="00F06BEC"/>
    <w:rsid w:val="00F44BC9"/>
    <w:rsid w:val="00F47654"/>
    <w:rsid w:val="00F66C08"/>
    <w:rsid w:val="00F74292"/>
    <w:rsid w:val="00F812CA"/>
    <w:rsid w:val="00FA0343"/>
    <w:rsid w:val="00FA6AB7"/>
    <w:rsid w:val="00FD0170"/>
    <w:rsid w:val="00FF503A"/>
    <w:rsid w:val="03736EBD"/>
    <w:rsid w:val="070F2314"/>
    <w:rsid w:val="0E7743B9"/>
    <w:rsid w:val="13D87EEC"/>
    <w:rsid w:val="17236C83"/>
    <w:rsid w:val="17287B1F"/>
    <w:rsid w:val="177E22AA"/>
    <w:rsid w:val="1FF85315"/>
    <w:rsid w:val="20EB2BD8"/>
    <w:rsid w:val="21ED43D6"/>
    <w:rsid w:val="235476B1"/>
    <w:rsid w:val="23C15E83"/>
    <w:rsid w:val="26EC4327"/>
    <w:rsid w:val="28DB21BC"/>
    <w:rsid w:val="2DEF24FC"/>
    <w:rsid w:val="31007129"/>
    <w:rsid w:val="31E93F7F"/>
    <w:rsid w:val="370615A1"/>
    <w:rsid w:val="37867882"/>
    <w:rsid w:val="3D215D15"/>
    <w:rsid w:val="3E134DE2"/>
    <w:rsid w:val="3EA60628"/>
    <w:rsid w:val="489B7277"/>
    <w:rsid w:val="48B1581E"/>
    <w:rsid w:val="48F1423F"/>
    <w:rsid w:val="4A2544D3"/>
    <w:rsid w:val="4A863687"/>
    <w:rsid w:val="500744C7"/>
    <w:rsid w:val="510A522C"/>
    <w:rsid w:val="538473DF"/>
    <w:rsid w:val="58F30813"/>
    <w:rsid w:val="5AA20882"/>
    <w:rsid w:val="5CF2A37D"/>
    <w:rsid w:val="5DA146A9"/>
    <w:rsid w:val="5DED4C45"/>
    <w:rsid w:val="5EDFF09A"/>
    <w:rsid w:val="618039C3"/>
    <w:rsid w:val="61D63239"/>
    <w:rsid w:val="65CD3919"/>
    <w:rsid w:val="680245CC"/>
    <w:rsid w:val="68B84416"/>
    <w:rsid w:val="6A2455F1"/>
    <w:rsid w:val="6AC52917"/>
    <w:rsid w:val="6D164848"/>
    <w:rsid w:val="6D7F24F0"/>
    <w:rsid w:val="71D658F9"/>
    <w:rsid w:val="7BEB30D1"/>
    <w:rsid w:val="7DFFB21B"/>
    <w:rsid w:val="7F5BC076"/>
    <w:rsid w:val="7FCF38D6"/>
    <w:rsid w:val="B9AD6C43"/>
    <w:rsid w:val="BA7FC647"/>
    <w:rsid w:val="C9FC167A"/>
    <w:rsid w:val="DBD3F797"/>
    <w:rsid w:val="DCFEF93B"/>
    <w:rsid w:val="F7DBCD81"/>
    <w:rsid w:val="F9BF8A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rFonts w:ascii="Times New Roman" w:hAnsi="Times New Roman" w:eastAsia="宋体" w:cs="Times New Roman"/>
      <w:sz w:val="18"/>
      <w:szCs w:val="18"/>
    </w:rPr>
  </w:style>
  <w:style w:type="character" w:customStyle="1" w:styleId="7">
    <w:name w:val="页脚 Char"/>
    <w:basedOn w:val="5"/>
    <w:link w:val="2"/>
    <w:semiHidden/>
    <w:qFormat/>
    <w:uiPriority w:val="99"/>
    <w:rPr>
      <w:rFonts w:ascii="Times New Roman" w:hAnsi="Times New Roman" w:eastAsia="宋体" w:cs="Times New Roman"/>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738</Words>
  <Characters>742</Characters>
  <Lines>11</Lines>
  <Paragraphs>3</Paragraphs>
  <TotalTime>34</TotalTime>
  <ScaleCrop>false</ScaleCrop>
  <LinksUpToDate>false</LinksUpToDate>
  <CharactersWithSpaces>835</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2020-07-04T16:41:00Z</dcterms:created>
  <dc:creator>zxy</dc:creator>
  <cp:lastModifiedBy>宣佳妮</cp:lastModifiedBy>
  <dcterms:modified xsi:type="dcterms:W3CDTF">2026-09-11T14:25:42Z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F224C9BA8FE24C7E977B095F0F746085</vt:lpwstr>
  </property>
</Properties>
</file>