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0723CF">
      <w:pPr>
        <w:spacing w:line="500" w:lineRule="exact"/>
        <w:jc w:val="both"/>
        <w:rPr>
          <w:w w:val="150"/>
          <w:sz w:val="40"/>
        </w:rPr>
      </w:pPr>
    </w:p>
    <w:p w14:paraId="0CAD2721">
      <w:pPr>
        <w:spacing w:line="500" w:lineRule="exact"/>
        <w:jc w:val="center"/>
        <w:rPr>
          <w:w w:val="150"/>
          <w:sz w:val="40"/>
        </w:rPr>
      </w:pPr>
      <w:r>
        <w:rPr>
          <w:rFonts w:hint="eastAsia"/>
          <w:w w:val="150"/>
          <w:sz w:val="40"/>
        </w:rPr>
        <w:t>标   的   清   单</w:t>
      </w:r>
    </w:p>
    <w:p w14:paraId="7ABACD05">
      <w:pPr>
        <w:numPr>
          <w:ilvl w:val="0"/>
          <w:numId w:val="1"/>
        </w:numPr>
        <w:spacing w:line="500" w:lineRule="exact"/>
        <w:rPr>
          <w:szCs w:val="28"/>
        </w:rPr>
      </w:pPr>
      <w:r>
        <w:rPr>
          <w:rFonts w:hint="eastAsia"/>
          <w:szCs w:val="28"/>
        </w:rPr>
        <w:t>标的基本情况</w:t>
      </w:r>
    </w:p>
    <w:tbl>
      <w:tblPr>
        <w:tblStyle w:val="3"/>
        <w:tblW w:w="157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"/>
        <w:gridCol w:w="1648"/>
        <w:gridCol w:w="1717"/>
        <w:gridCol w:w="1400"/>
        <w:gridCol w:w="1117"/>
        <w:gridCol w:w="1416"/>
        <w:gridCol w:w="1267"/>
        <w:gridCol w:w="1144"/>
        <w:gridCol w:w="1467"/>
        <w:gridCol w:w="1482"/>
        <w:gridCol w:w="1482"/>
        <w:gridCol w:w="1120"/>
      </w:tblGrid>
      <w:tr w14:paraId="683E8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464" w:type="dxa"/>
            <w:noWrap w:val="0"/>
            <w:vAlign w:val="center"/>
          </w:tcPr>
          <w:p w14:paraId="17E10FAE">
            <w:pPr>
              <w:kinsoku/>
              <w:autoSpaceDE/>
              <w:autoSpaceDN w:val="0"/>
              <w:jc w:val="center"/>
              <w:textAlignment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0"/>
                <w:u w:val="none"/>
                <w:lang w:eastAsia="zh-CN"/>
              </w:rPr>
              <w:t>序</w:t>
            </w:r>
          </w:p>
        </w:tc>
        <w:tc>
          <w:tcPr>
            <w:tcW w:w="1648" w:type="dxa"/>
            <w:noWrap w:val="0"/>
            <w:vAlign w:val="center"/>
          </w:tcPr>
          <w:p w14:paraId="46192777">
            <w:pPr>
              <w:kinsoku/>
              <w:autoSpaceDE/>
              <w:autoSpaceDN w:val="0"/>
              <w:jc w:val="center"/>
              <w:textAlignment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0"/>
                <w:u w:val="none"/>
                <w:lang w:eastAsia="zh-CN"/>
              </w:rPr>
              <w:t>名称</w:t>
            </w:r>
          </w:p>
        </w:tc>
        <w:tc>
          <w:tcPr>
            <w:tcW w:w="1717" w:type="dxa"/>
            <w:noWrap w:val="0"/>
            <w:vAlign w:val="center"/>
          </w:tcPr>
          <w:p w14:paraId="7F0A6EC5">
            <w:pPr>
              <w:kinsoku/>
              <w:autoSpaceDE/>
              <w:autoSpaceDN w:val="0"/>
              <w:jc w:val="center"/>
              <w:textAlignment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0"/>
                <w:u w:val="none"/>
                <w:lang w:eastAsia="zh-CN"/>
              </w:rPr>
              <w:t>规格型号</w:t>
            </w:r>
          </w:p>
        </w:tc>
        <w:tc>
          <w:tcPr>
            <w:tcW w:w="1400" w:type="dxa"/>
            <w:noWrap w:val="0"/>
            <w:vAlign w:val="center"/>
          </w:tcPr>
          <w:p w14:paraId="2A665B19">
            <w:pPr>
              <w:kinsoku/>
              <w:autoSpaceDE/>
              <w:autoSpaceDN w:val="0"/>
              <w:jc w:val="center"/>
              <w:textAlignment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0"/>
                <w:u w:val="none"/>
                <w:lang w:eastAsia="zh-CN"/>
              </w:rPr>
              <w:t>发动机号</w:t>
            </w:r>
          </w:p>
        </w:tc>
        <w:tc>
          <w:tcPr>
            <w:tcW w:w="1117" w:type="dxa"/>
            <w:noWrap w:val="0"/>
            <w:vAlign w:val="center"/>
          </w:tcPr>
          <w:p w14:paraId="5AA64341">
            <w:pPr>
              <w:kinsoku/>
              <w:autoSpaceDE/>
              <w:autoSpaceDN w:val="0"/>
              <w:jc w:val="center"/>
              <w:textAlignment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0"/>
                <w:u w:val="none"/>
                <w:lang w:eastAsia="zh-CN"/>
              </w:rPr>
              <w:t>使用性质</w:t>
            </w:r>
          </w:p>
        </w:tc>
        <w:tc>
          <w:tcPr>
            <w:tcW w:w="1416" w:type="dxa"/>
            <w:noWrap w:val="0"/>
            <w:vAlign w:val="center"/>
          </w:tcPr>
          <w:p w14:paraId="01B11425">
            <w:pPr>
              <w:kinsoku/>
              <w:autoSpaceDE/>
              <w:autoSpaceDN w:val="0"/>
              <w:jc w:val="center"/>
              <w:textAlignment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0"/>
                <w:u w:val="none"/>
                <w:lang w:eastAsia="zh-CN"/>
              </w:rPr>
              <w:t>登记日期</w:t>
            </w:r>
          </w:p>
        </w:tc>
        <w:tc>
          <w:tcPr>
            <w:tcW w:w="1267" w:type="dxa"/>
            <w:noWrap w:val="0"/>
            <w:vAlign w:val="center"/>
          </w:tcPr>
          <w:p w14:paraId="18021EF7">
            <w:pPr>
              <w:kinsoku/>
              <w:autoSpaceDE/>
              <w:autoSpaceDN w:val="0"/>
              <w:jc w:val="center"/>
              <w:textAlignment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0"/>
                <w:u w:val="none"/>
                <w:lang w:eastAsia="zh-CN"/>
              </w:rPr>
              <w:t>年检</w:t>
            </w:r>
          </w:p>
        </w:tc>
        <w:tc>
          <w:tcPr>
            <w:tcW w:w="1144" w:type="dxa"/>
            <w:noWrap w:val="0"/>
            <w:vAlign w:val="center"/>
          </w:tcPr>
          <w:p w14:paraId="2727488A">
            <w:pPr>
              <w:kinsoku/>
              <w:autoSpaceDE/>
              <w:autoSpaceDN w:val="0"/>
              <w:jc w:val="center"/>
              <w:textAlignment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0"/>
                <w:u w:val="none"/>
                <w:lang w:eastAsia="zh-CN"/>
              </w:rPr>
              <w:t>表显里程数（约公里数）</w:t>
            </w:r>
          </w:p>
        </w:tc>
        <w:tc>
          <w:tcPr>
            <w:tcW w:w="1467" w:type="dxa"/>
            <w:noWrap w:val="0"/>
            <w:vAlign w:val="center"/>
          </w:tcPr>
          <w:p w14:paraId="68C99733">
            <w:pPr>
              <w:kinsoku/>
              <w:autoSpaceDE/>
              <w:autoSpaceDN w:val="0"/>
              <w:jc w:val="center"/>
              <w:textAlignment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0"/>
                <w:u w:val="none"/>
                <w:lang w:eastAsia="zh-CN"/>
              </w:rPr>
              <w:t>交强险情况</w:t>
            </w:r>
          </w:p>
        </w:tc>
        <w:tc>
          <w:tcPr>
            <w:tcW w:w="1482" w:type="dxa"/>
            <w:noWrap w:val="0"/>
            <w:vAlign w:val="center"/>
          </w:tcPr>
          <w:p w14:paraId="491437F0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转让起始价</w:t>
            </w:r>
          </w:p>
        </w:tc>
        <w:tc>
          <w:tcPr>
            <w:tcW w:w="1482" w:type="dxa"/>
            <w:noWrap w:val="0"/>
            <w:vAlign w:val="center"/>
          </w:tcPr>
          <w:p w14:paraId="04B2E686">
            <w:pPr>
              <w:kinsoku/>
              <w:autoSpaceDE/>
              <w:autoSpaceDN w:val="0"/>
              <w:jc w:val="center"/>
              <w:textAlignment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18"/>
                <w:u w:val="none"/>
                <w:lang w:eastAsia="zh-CN"/>
              </w:rPr>
              <w:t>转让底价</w:t>
            </w:r>
          </w:p>
        </w:tc>
        <w:tc>
          <w:tcPr>
            <w:tcW w:w="1120" w:type="dxa"/>
            <w:noWrap w:val="0"/>
            <w:vAlign w:val="center"/>
          </w:tcPr>
          <w:p w14:paraId="351CD81F">
            <w:pPr>
              <w:kinsoku/>
              <w:autoSpaceDE/>
              <w:autoSpaceDN w:val="0"/>
              <w:jc w:val="center"/>
              <w:textAlignment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18"/>
                <w:u w:val="none"/>
                <w:lang w:eastAsia="zh-CN"/>
              </w:rPr>
              <w:t>保证金</w:t>
            </w:r>
          </w:p>
        </w:tc>
      </w:tr>
      <w:tr w14:paraId="3C175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64" w:type="dxa"/>
            <w:shd w:val="clear" w:color="auto" w:fill="auto"/>
            <w:noWrap w:val="0"/>
            <w:vAlign w:val="center"/>
          </w:tcPr>
          <w:p w14:paraId="7E12C40F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Calibri" w:hAnsi="Calibri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szCs w:val="22"/>
                <w:u w:val="none"/>
                <w:lang w:eastAsia="zh-CN"/>
              </w:rPr>
              <w:t>1</w:t>
            </w:r>
          </w:p>
        </w:tc>
        <w:tc>
          <w:tcPr>
            <w:tcW w:w="1648" w:type="dxa"/>
            <w:shd w:val="clear" w:color="auto" w:fill="auto"/>
            <w:noWrap w:val="0"/>
            <w:vAlign w:val="center"/>
          </w:tcPr>
          <w:p w14:paraId="5091D5A1">
            <w:pPr>
              <w:kinsoku/>
              <w:autoSpaceDE/>
              <w:autoSpaceDN w:val="0"/>
              <w:jc w:val="center"/>
              <w:textAlignment w:val="center"/>
              <w:rPr>
                <w:rFonts w:hint="default" w:eastAsia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eastAsia="宋体"/>
                <w:color w:val="auto"/>
                <w:sz w:val="22"/>
                <w:szCs w:val="22"/>
                <w:highlight w:val="none"/>
                <w:lang w:val="en-US" w:eastAsia="zh-CN"/>
              </w:rPr>
              <w:t>浙 A</w:t>
            </w:r>
            <w:r>
              <w:rPr>
                <w:rFonts w:hint="eastAsia"/>
                <w:color w:val="auto"/>
                <w:sz w:val="22"/>
                <w:szCs w:val="22"/>
                <w:highlight w:val="none"/>
                <w:lang w:val="en-US" w:eastAsia="zh-CN"/>
              </w:rPr>
              <w:t>DP2830</w:t>
            </w:r>
          </w:p>
          <w:p w14:paraId="6D7E7D9D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Calibri" w:hAnsi="Calibri" w:eastAsia="宋体" w:cs="Times New Roman"/>
                <w:kern w:val="2"/>
                <w:sz w:val="22"/>
                <w:szCs w:val="22"/>
                <w:highlight w:val="yellow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  <w:t>比亚迪牌</w:t>
            </w:r>
          </w:p>
        </w:tc>
        <w:tc>
          <w:tcPr>
            <w:tcW w:w="1717" w:type="dxa"/>
            <w:shd w:val="clear" w:color="auto" w:fill="auto"/>
            <w:noWrap w:val="0"/>
            <w:vAlign w:val="center"/>
          </w:tcPr>
          <w:p w14:paraId="5235F157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Calibri" w:hAnsi="Calibri" w:eastAsia="宋体" w:cs="Times New Roman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  <w:t>BYD7005BEVA7</w:t>
            </w:r>
            <w:r>
              <w:rPr>
                <w:rFonts w:hint="default" w:eastAsia="宋体"/>
                <w:sz w:val="22"/>
                <w:szCs w:val="22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400" w:type="dxa"/>
            <w:shd w:val="clear" w:color="auto" w:fill="auto"/>
            <w:noWrap w:val="0"/>
            <w:vAlign w:val="center"/>
          </w:tcPr>
          <w:p w14:paraId="680808B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Calibri" w:hAnsi="Calibri" w:eastAsia="宋体" w:cs="Times New Roman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  <w:t>120110159</w:t>
            </w:r>
          </w:p>
        </w:tc>
        <w:tc>
          <w:tcPr>
            <w:tcW w:w="1117" w:type="dxa"/>
            <w:shd w:val="clear" w:color="auto" w:fill="auto"/>
            <w:noWrap w:val="0"/>
            <w:vAlign w:val="center"/>
          </w:tcPr>
          <w:p w14:paraId="5F28F548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Calibri" w:hAnsi="Calibri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auto"/>
                <w:sz w:val="22"/>
                <w:szCs w:val="22"/>
                <w:u w:val="none"/>
                <w:lang w:val="en-US" w:eastAsia="zh-CN"/>
              </w:rPr>
              <w:t>出租客</w:t>
            </w:r>
            <w:r>
              <w:rPr>
                <w:rFonts w:hint="default" w:ascii="宋体" w:hAnsi="宋体" w:eastAsia="宋体"/>
                <w:b w:val="0"/>
                <w:i w:val="0"/>
                <w:snapToGrid/>
                <w:color w:val="auto"/>
                <w:sz w:val="22"/>
                <w:szCs w:val="22"/>
                <w:u w:val="none"/>
                <w:lang w:eastAsia="zh-CN"/>
              </w:rPr>
              <w:t>运</w:t>
            </w:r>
          </w:p>
        </w:tc>
        <w:tc>
          <w:tcPr>
            <w:tcW w:w="1416" w:type="dxa"/>
            <w:shd w:val="clear" w:color="auto" w:fill="auto"/>
            <w:noWrap w:val="0"/>
            <w:vAlign w:val="center"/>
          </w:tcPr>
          <w:p w14:paraId="33B2A156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Calibri" w:hAnsi="Calibri" w:eastAsia="宋体" w:cs="Times New Roman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szCs w:val="22"/>
                <w:u w:val="none"/>
                <w:lang w:eastAsia="zh-CN"/>
              </w:rPr>
              <w:t>20</w:t>
            </w: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szCs w:val="22"/>
                <w:u w:val="none"/>
                <w:lang w:val="en-US" w:eastAsia="zh-CN"/>
              </w:rPr>
              <w:t>21</w:t>
            </w: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szCs w:val="22"/>
                <w:u w:val="none"/>
                <w:lang w:eastAsia="zh-CN"/>
              </w:rPr>
              <w:t>-</w:t>
            </w: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szCs w:val="22"/>
                <w:u w:val="none"/>
                <w:lang w:eastAsia="zh-CN"/>
              </w:rPr>
              <w:t>-</w:t>
            </w:r>
            <w:r>
              <w:rPr>
                <w:rFonts w:hint="eastAsia"/>
                <w:b w:val="0"/>
                <w:i w:val="0"/>
                <w:snapToGrid/>
                <w:color w:val="000000"/>
                <w:sz w:val="22"/>
                <w:szCs w:val="22"/>
                <w:u w:val="none"/>
                <w:lang w:val="en-US" w:eastAsia="zh-CN"/>
              </w:rPr>
              <w:t>22</w:t>
            </w:r>
          </w:p>
        </w:tc>
        <w:tc>
          <w:tcPr>
            <w:tcW w:w="1267" w:type="dxa"/>
            <w:shd w:val="clear" w:color="auto" w:fill="auto"/>
            <w:noWrap w:val="0"/>
            <w:vAlign w:val="center"/>
          </w:tcPr>
          <w:p w14:paraId="66D8076A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Calibri" w:hAnsi="Calibri" w:eastAsia="宋体" w:cs="Times New Roman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2026-10-31</w:t>
            </w:r>
          </w:p>
        </w:tc>
        <w:tc>
          <w:tcPr>
            <w:tcW w:w="1144" w:type="dxa"/>
            <w:shd w:val="clear" w:color="auto" w:fill="auto"/>
            <w:noWrap w:val="0"/>
            <w:vAlign w:val="center"/>
          </w:tcPr>
          <w:p w14:paraId="15B65E1A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Calibri" w:hAnsi="Calibri" w:eastAsia="宋体" w:cs="Times New Roman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  <w:t>216080</w:t>
            </w:r>
          </w:p>
        </w:tc>
        <w:tc>
          <w:tcPr>
            <w:tcW w:w="1467" w:type="dxa"/>
            <w:shd w:val="clear" w:color="auto" w:fill="auto"/>
            <w:noWrap w:val="0"/>
            <w:vAlign w:val="center"/>
          </w:tcPr>
          <w:p w14:paraId="32E43553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Calibri" w:hAnsi="Calibri" w:eastAsia="宋体" w:cs="Times New Roman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2026-4-20</w:t>
            </w:r>
          </w:p>
        </w:tc>
        <w:tc>
          <w:tcPr>
            <w:tcW w:w="1482" w:type="dxa"/>
            <w:shd w:val="clear" w:color="auto" w:fill="auto"/>
            <w:noWrap w:val="0"/>
            <w:vAlign w:val="center"/>
          </w:tcPr>
          <w:p w14:paraId="70B351E3">
            <w:pPr>
              <w:kinsoku/>
              <w:autoSpaceDE/>
              <w:autoSpaceDN w:val="0"/>
              <w:jc w:val="center"/>
              <w:textAlignment w:val="center"/>
              <w:rPr>
                <w:rFonts w:hint="default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14810.02</w:t>
            </w:r>
          </w:p>
        </w:tc>
        <w:tc>
          <w:tcPr>
            <w:tcW w:w="1482" w:type="dxa"/>
            <w:vMerge w:val="restart"/>
            <w:noWrap w:val="0"/>
            <w:vAlign w:val="center"/>
          </w:tcPr>
          <w:p w14:paraId="379799D8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18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137946.75元</w:t>
            </w:r>
          </w:p>
        </w:tc>
        <w:tc>
          <w:tcPr>
            <w:tcW w:w="1120" w:type="dxa"/>
            <w:vMerge w:val="restart"/>
            <w:noWrap w:val="0"/>
            <w:vAlign w:val="center"/>
          </w:tcPr>
          <w:p w14:paraId="4EE4D138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18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30000元</w:t>
            </w:r>
          </w:p>
        </w:tc>
      </w:tr>
      <w:tr w14:paraId="216B1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464" w:type="dxa"/>
            <w:shd w:val="clear" w:color="auto" w:fill="auto"/>
            <w:noWrap w:val="0"/>
            <w:vAlign w:val="center"/>
          </w:tcPr>
          <w:p w14:paraId="1B12229A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Calibri" w:hAnsi="Calibri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szCs w:val="22"/>
                <w:u w:val="none"/>
                <w:lang w:eastAsia="zh-CN"/>
              </w:rPr>
              <w:t>2</w:t>
            </w:r>
          </w:p>
        </w:tc>
        <w:tc>
          <w:tcPr>
            <w:tcW w:w="1648" w:type="dxa"/>
            <w:shd w:val="clear" w:color="auto" w:fill="auto"/>
            <w:noWrap w:val="0"/>
            <w:vAlign w:val="center"/>
          </w:tcPr>
          <w:p w14:paraId="1B28371A">
            <w:pPr>
              <w:kinsoku/>
              <w:autoSpaceDE/>
              <w:autoSpaceDN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eastAsia="宋体"/>
                <w:color w:val="auto"/>
                <w:sz w:val="22"/>
                <w:szCs w:val="22"/>
                <w:u w:val="none"/>
                <w:lang w:val="en-US" w:eastAsia="zh-CN"/>
              </w:rPr>
              <w:t>浙 A</w:t>
            </w:r>
            <w:r>
              <w:rPr>
                <w:rFonts w:hint="eastAsia"/>
                <w:color w:val="auto"/>
                <w:sz w:val="22"/>
                <w:szCs w:val="22"/>
                <w:u w:val="none"/>
                <w:lang w:val="en-US" w:eastAsia="zh-CN"/>
              </w:rPr>
              <w:t>DH0129</w:t>
            </w:r>
          </w:p>
          <w:p w14:paraId="50EE35FF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Calibri" w:hAnsi="Calibri" w:eastAsia="宋体" w:cs="Times New Roman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  <w:t>比亚迪牌</w:t>
            </w:r>
          </w:p>
        </w:tc>
        <w:tc>
          <w:tcPr>
            <w:tcW w:w="1717" w:type="dxa"/>
            <w:shd w:val="clear" w:color="auto" w:fill="auto"/>
            <w:noWrap w:val="0"/>
            <w:vAlign w:val="center"/>
          </w:tcPr>
          <w:p w14:paraId="0B78FFF8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  <w:t>BYD7005BEVA7</w:t>
            </w:r>
          </w:p>
        </w:tc>
        <w:tc>
          <w:tcPr>
            <w:tcW w:w="1400" w:type="dxa"/>
            <w:shd w:val="clear" w:color="auto" w:fill="auto"/>
            <w:noWrap w:val="0"/>
            <w:vAlign w:val="center"/>
          </w:tcPr>
          <w:p w14:paraId="27208038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highlight w:val="none"/>
                <w:lang w:val="en-US" w:eastAsia="zh-CN" w:bidi="ar-SA"/>
              </w:rPr>
              <w:t>120109880</w:t>
            </w:r>
          </w:p>
        </w:tc>
        <w:tc>
          <w:tcPr>
            <w:tcW w:w="1117" w:type="dxa"/>
            <w:shd w:val="clear" w:color="auto" w:fill="auto"/>
            <w:noWrap w:val="0"/>
            <w:vAlign w:val="center"/>
          </w:tcPr>
          <w:p w14:paraId="710FC6C4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auto"/>
                <w:sz w:val="22"/>
                <w:szCs w:val="22"/>
                <w:u w:val="none"/>
                <w:lang w:val="en-US" w:eastAsia="zh-CN"/>
              </w:rPr>
              <w:t>出租客</w:t>
            </w:r>
            <w:r>
              <w:rPr>
                <w:rFonts w:hint="default" w:ascii="宋体" w:hAnsi="宋体" w:eastAsia="宋体"/>
                <w:b w:val="0"/>
                <w:i w:val="0"/>
                <w:snapToGrid/>
                <w:color w:val="auto"/>
                <w:sz w:val="22"/>
                <w:szCs w:val="22"/>
                <w:u w:val="none"/>
                <w:lang w:eastAsia="zh-CN"/>
              </w:rPr>
              <w:t>运</w:t>
            </w:r>
          </w:p>
        </w:tc>
        <w:tc>
          <w:tcPr>
            <w:tcW w:w="1416" w:type="dxa"/>
            <w:shd w:val="clear" w:color="auto" w:fill="auto"/>
            <w:noWrap w:val="0"/>
            <w:vAlign w:val="center"/>
          </w:tcPr>
          <w:p w14:paraId="1FECCF43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  <w:t>2021-4-21</w:t>
            </w:r>
          </w:p>
        </w:tc>
        <w:tc>
          <w:tcPr>
            <w:tcW w:w="1267" w:type="dxa"/>
            <w:shd w:val="clear" w:color="auto" w:fill="auto"/>
            <w:noWrap w:val="0"/>
            <w:vAlign w:val="center"/>
          </w:tcPr>
          <w:p w14:paraId="6F330ED7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Calibri" w:hAnsi="Calibri" w:eastAsia="宋体" w:cs="Times New Roman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2026-10-31</w:t>
            </w:r>
          </w:p>
        </w:tc>
        <w:tc>
          <w:tcPr>
            <w:tcW w:w="1144" w:type="dxa"/>
            <w:shd w:val="clear" w:color="auto" w:fill="auto"/>
            <w:noWrap w:val="0"/>
            <w:vAlign w:val="center"/>
          </w:tcPr>
          <w:p w14:paraId="68786595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Calibri" w:hAnsi="Calibri" w:eastAsia="宋体" w:cs="Times New Roman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  <w:t>274881</w:t>
            </w:r>
          </w:p>
        </w:tc>
        <w:tc>
          <w:tcPr>
            <w:tcW w:w="1467" w:type="dxa"/>
            <w:shd w:val="clear" w:color="auto" w:fill="auto"/>
            <w:noWrap w:val="0"/>
            <w:vAlign w:val="center"/>
          </w:tcPr>
          <w:p w14:paraId="098596CF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Calibri" w:hAnsi="Calibri" w:eastAsia="宋体" w:cs="Times New Roman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2026-4-20</w:t>
            </w:r>
          </w:p>
        </w:tc>
        <w:tc>
          <w:tcPr>
            <w:tcW w:w="1482" w:type="dxa"/>
            <w:shd w:val="clear" w:color="auto" w:fill="auto"/>
            <w:noWrap w:val="0"/>
            <w:vAlign w:val="center"/>
          </w:tcPr>
          <w:p w14:paraId="4E1EE8D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Calibri" w:hAnsi="Calibri" w:eastAsia="宋体" w:cs="Times New Roman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  <w:t>10067.96</w:t>
            </w:r>
          </w:p>
        </w:tc>
        <w:tc>
          <w:tcPr>
            <w:tcW w:w="1482" w:type="dxa"/>
            <w:vMerge w:val="continue"/>
            <w:noWrap w:val="0"/>
            <w:vAlign w:val="center"/>
          </w:tcPr>
          <w:p w14:paraId="711D0A84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120" w:type="dxa"/>
            <w:vMerge w:val="continue"/>
            <w:noWrap w:val="0"/>
            <w:vAlign w:val="center"/>
          </w:tcPr>
          <w:p w14:paraId="77496E07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7F246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464" w:type="dxa"/>
            <w:noWrap w:val="0"/>
            <w:vAlign w:val="center"/>
          </w:tcPr>
          <w:p w14:paraId="455D7DB1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648" w:type="dxa"/>
            <w:noWrap w:val="0"/>
            <w:vAlign w:val="center"/>
          </w:tcPr>
          <w:p w14:paraId="06D1A73C">
            <w:pPr>
              <w:kinsoku/>
              <w:autoSpaceDE/>
              <w:autoSpaceDN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2"/>
                <w:u w:val="none"/>
                <w:lang w:val="en-US" w:eastAsia="zh-CN"/>
              </w:rPr>
              <w:t>浙ADS0785</w:t>
            </w:r>
          </w:p>
          <w:p w14:paraId="22674D2A">
            <w:pPr>
              <w:kinsoku/>
              <w:autoSpaceDE/>
              <w:autoSpaceDN w:val="0"/>
              <w:jc w:val="center"/>
              <w:textAlignment w:val="center"/>
              <w:rPr>
                <w:rFonts w:hint="default" w:eastAsia="宋体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  <w:t>比亚迪牌</w:t>
            </w:r>
          </w:p>
        </w:tc>
        <w:tc>
          <w:tcPr>
            <w:tcW w:w="1717" w:type="dxa"/>
            <w:noWrap w:val="0"/>
            <w:vAlign w:val="center"/>
          </w:tcPr>
          <w:p w14:paraId="3589F53C">
            <w:pPr>
              <w:kinsoku/>
              <w:autoSpaceDE/>
              <w:autoSpaceDN w:val="0"/>
              <w:jc w:val="center"/>
              <w:textAlignment w:val="center"/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  <w:t>BYD7005BEVA7</w:t>
            </w:r>
          </w:p>
        </w:tc>
        <w:tc>
          <w:tcPr>
            <w:tcW w:w="1400" w:type="dxa"/>
            <w:noWrap w:val="0"/>
            <w:vAlign w:val="center"/>
          </w:tcPr>
          <w:p w14:paraId="41A75678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cs="宋体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highlight w:val="none"/>
                <w:lang w:val="en-US" w:eastAsia="zh-CN" w:bidi="ar-SA"/>
              </w:rPr>
              <w:t>120109970</w:t>
            </w:r>
          </w:p>
        </w:tc>
        <w:tc>
          <w:tcPr>
            <w:tcW w:w="1117" w:type="dxa"/>
            <w:noWrap w:val="0"/>
            <w:vAlign w:val="center"/>
          </w:tcPr>
          <w:p w14:paraId="6D3E6CA7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/>
                <w:b w:val="0"/>
                <w:i w:val="0"/>
                <w:snapToGrid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auto"/>
                <w:sz w:val="22"/>
                <w:szCs w:val="22"/>
                <w:u w:val="none"/>
                <w:lang w:val="en-US" w:eastAsia="zh-CN"/>
              </w:rPr>
              <w:t>出租客运</w:t>
            </w:r>
          </w:p>
        </w:tc>
        <w:tc>
          <w:tcPr>
            <w:tcW w:w="1416" w:type="dxa"/>
            <w:noWrap w:val="0"/>
            <w:vAlign w:val="center"/>
          </w:tcPr>
          <w:p w14:paraId="1D4F8E34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  <w:t>2021-4-21</w:t>
            </w:r>
          </w:p>
        </w:tc>
        <w:tc>
          <w:tcPr>
            <w:tcW w:w="1267" w:type="dxa"/>
            <w:noWrap w:val="0"/>
            <w:vAlign w:val="center"/>
          </w:tcPr>
          <w:p w14:paraId="5258D31A">
            <w:pPr>
              <w:kinsoku/>
              <w:autoSpaceDE/>
              <w:autoSpaceDN w:val="0"/>
              <w:jc w:val="center"/>
              <w:textAlignment w:val="center"/>
              <w:rPr>
                <w:rFonts w:hint="default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2026-10-31</w:t>
            </w:r>
          </w:p>
        </w:tc>
        <w:tc>
          <w:tcPr>
            <w:tcW w:w="1144" w:type="dxa"/>
            <w:noWrap w:val="0"/>
            <w:vAlign w:val="center"/>
          </w:tcPr>
          <w:p w14:paraId="10333273">
            <w:pPr>
              <w:kinsoku/>
              <w:autoSpaceDE/>
              <w:autoSpaceDN w:val="0"/>
              <w:jc w:val="center"/>
              <w:textAlignment w:val="center"/>
              <w:rPr>
                <w:rFonts w:hint="default" w:eastAsia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236452</w:t>
            </w:r>
          </w:p>
        </w:tc>
        <w:tc>
          <w:tcPr>
            <w:tcW w:w="1467" w:type="dxa"/>
            <w:noWrap w:val="0"/>
            <w:vAlign w:val="center"/>
          </w:tcPr>
          <w:p w14:paraId="7C3E43FB">
            <w:pPr>
              <w:kinsoku/>
              <w:autoSpaceDE/>
              <w:autoSpaceDN w:val="0"/>
              <w:jc w:val="center"/>
              <w:textAlignment w:val="center"/>
              <w:rPr>
                <w:rFonts w:hint="default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2026-4-20</w:t>
            </w:r>
          </w:p>
        </w:tc>
        <w:tc>
          <w:tcPr>
            <w:tcW w:w="1482" w:type="dxa"/>
            <w:noWrap w:val="0"/>
            <w:vAlign w:val="center"/>
          </w:tcPr>
          <w:p w14:paraId="59004706">
            <w:pPr>
              <w:kinsoku/>
              <w:autoSpaceDE/>
              <w:autoSpaceDN w:val="0"/>
              <w:jc w:val="center"/>
              <w:textAlignment w:val="center"/>
              <w:rPr>
                <w:rFonts w:hint="default" w:eastAsia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14667.61</w:t>
            </w:r>
          </w:p>
        </w:tc>
        <w:tc>
          <w:tcPr>
            <w:tcW w:w="1482" w:type="dxa"/>
            <w:vMerge w:val="continue"/>
            <w:noWrap w:val="0"/>
            <w:vAlign w:val="center"/>
          </w:tcPr>
          <w:p w14:paraId="5BCDF880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120" w:type="dxa"/>
            <w:vMerge w:val="continue"/>
            <w:noWrap w:val="0"/>
            <w:vAlign w:val="center"/>
          </w:tcPr>
          <w:p w14:paraId="0647AE4C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54DFB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464" w:type="dxa"/>
            <w:noWrap w:val="0"/>
            <w:vAlign w:val="center"/>
          </w:tcPr>
          <w:p w14:paraId="00AD3B24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/>
                <w:b w:val="0"/>
                <w:i w:val="0"/>
                <w:snapToGrid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648" w:type="dxa"/>
            <w:noWrap w:val="0"/>
            <w:vAlign w:val="center"/>
          </w:tcPr>
          <w:p w14:paraId="138368BA">
            <w:pPr>
              <w:kinsoku/>
              <w:autoSpaceDE/>
              <w:autoSpaceDN w:val="0"/>
              <w:jc w:val="center"/>
              <w:textAlignment w:val="center"/>
              <w:rPr>
                <w:rFonts w:hint="default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2"/>
                <w:u w:val="none"/>
                <w:lang w:val="en-US" w:eastAsia="zh-CN"/>
              </w:rPr>
              <w:t>浙ADS5818</w:t>
            </w:r>
          </w:p>
          <w:p w14:paraId="15DE2CBB">
            <w:pPr>
              <w:kinsoku/>
              <w:autoSpaceDE/>
              <w:autoSpaceDN w:val="0"/>
              <w:jc w:val="center"/>
              <w:textAlignment w:val="center"/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  <w:t>比亚迪牌</w:t>
            </w:r>
          </w:p>
        </w:tc>
        <w:tc>
          <w:tcPr>
            <w:tcW w:w="1717" w:type="dxa"/>
            <w:noWrap w:val="0"/>
            <w:vAlign w:val="center"/>
          </w:tcPr>
          <w:p w14:paraId="283B3AF5">
            <w:pPr>
              <w:kinsoku/>
              <w:autoSpaceDE/>
              <w:autoSpaceDN w:val="0"/>
              <w:jc w:val="center"/>
              <w:textAlignment w:val="center"/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  <w:t>BYD7005BEVA7</w:t>
            </w:r>
          </w:p>
        </w:tc>
        <w:tc>
          <w:tcPr>
            <w:tcW w:w="1400" w:type="dxa"/>
            <w:noWrap w:val="0"/>
            <w:vAlign w:val="center"/>
          </w:tcPr>
          <w:p w14:paraId="6CFDABCC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cs="宋体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highlight w:val="none"/>
                <w:lang w:val="en-US" w:eastAsia="zh-CN" w:bidi="ar-SA"/>
              </w:rPr>
              <w:t>120109871</w:t>
            </w:r>
          </w:p>
        </w:tc>
        <w:tc>
          <w:tcPr>
            <w:tcW w:w="1117" w:type="dxa"/>
            <w:noWrap w:val="0"/>
            <w:vAlign w:val="center"/>
          </w:tcPr>
          <w:p w14:paraId="1B08508F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/>
                <w:b w:val="0"/>
                <w:i w:val="0"/>
                <w:snapToGrid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auto"/>
                <w:sz w:val="22"/>
                <w:szCs w:val="22"/>
                <w:u w:val="none"/>
                <w:lang w:val="en-US" w:eastAsia="zh-CN"/>
              </w:rPr>
              <w:t>出租客运</w:t>
            </w:r>
          </w:p>
        </w:tc>
        <w:tc>
          <w:tcPr>
            <w:tcW w:w="1416" w:type="dxa"/>
            <w:noWrap w:val="0"/>
            <w:vAlign w:val="center"/>
          </w:tcPr>
          <w:p w14:paraId="2C86CFDD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  <w:t>2021-4-21</w:t>
            </w:r>
          </w:p>
        </w:tc>
        <w:tc>
          <w:tcPr>
            <w:tcW w:w="1267" w:type="dxa"/>
            <w:noWrap w:val="0"/>
            <w:vAlign w:val="center"/>
          </w:tcPr>
          <w:p w14:paraId="57CB2EB4">
            <w:pPr>
              <w:kinsoku/>
              <w:autoSpaceDE/>
              <w:autoSpaceDN w:val="0"/>
              <w:jc w:val="center"/>
              <w:textAlignment w:val="center"/>
              <w:rPr>
                <w:rFonts w:hint="default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2026-10-31</w:t>
            </w:r>
          </w:p>
        </w:tc>
        <w:tc>
          <w:tcPr>
            <w:tcW w:w="1144" w:type="dxa"/>
            <w:noWrap w:val="0"/>
            <w:vAlign w:val="center"/>
          </w:tcPr>
          <w:p w14:paraId="07998404">
            <w:pPr>
              <w:kinsoku/>
              <w:autoSpaceDE/>
              <w:autoSpaceDN w:val="0"/>
              <w:jc w:val="center"/>
              <w:textAlignment w:val="center"/>
              <w:rPr>
                <w:rFonts w:hint="default" w:eastAsia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255452</w:t>
            </w:r>
          </w:p>
        </w:tc>
        <w:tc>
          <w:tcPr>
            <w:tcW w:w="1467" w:type="dxa"/>
            <w:noWrap w:val="0"/>
            <w:vAlign w:val="center"/>
          </w:tcPr>
          <w:p w14:paraId="18015EBF">
            <w:pPr>
              <w:kinsoku/>
              <w:autoSpaceDE/>
              <w:autoSpaceDN w:val="0"/>
              <w:jc w:val="center"/>
              <w:textAlignment w:val="center"/>
              <w:rPr>
                <w:rFonts w:hint="default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2026-4-20</w:t>
            </w:r>
          </w:p>
        </w:tc>
        <w:tc>
          <w:tcPr>
            <w:tcW w:w="1482" w:type="dxa"/>
            <w:noWrap w:val="0"/>
            <w:vAlign w:val="center"/>
          </w:tcPr>
          <w:p w14:paraId="22ECFA46">
            <w:pPr>
              <w:kinsoku/>
              <w:autoSpaceDE/>
              <w:autoSpaceDN w:val="0"/>
              <w:jc w:val="center"/>
              <w:textAlignment w:val="center"/>
              <w:rPr>
                <w:rFonts w:hint="default" w:eastAsia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14525.21</w:t>
            </w:r>
          </w:p>
        </w:tc>
        <w:tc>
          <w:tcPr>
            <w:tcW w:w="1482" w:type="dxa"/>
            <w:vMerge w:val="continue"/>
            <w:noWrap w:val="0"/>
            <w:vAlign w:val="center"/>
          </w:tcPr>
          <w:p w14:paraId="4424A9DC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120" w:type="dxa"/>
            <w:vMerge w:val="continue"/>
            <w:noWrap w:val="0"/>
            <w:vAlign w:val="center"/>
          </w:tcPr>
          <w:p w14:paraId="6AA9E911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03174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464" w:type="dxa"/>
            <w:noWrap w:val="0"/>
            <w:vAlign w:val="center"/>
          </w:tcPr>
          <w:p w14:paraId="71BF74A6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/>
                <w:b w:val="0"/>
                <w:i w:val="0"/>
                <w:snapToGrid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648" w:type="dxa"/>
            <w:noWrap w:val="0"/>
            <w:vAlign w:val="center"/>
          </w:tcPr>
          <w:p w14:paraId="12E38F2B">
            <w:pPr>
              <w:kinsoku/>
              <w:autoSpaceDE/>
              <w:autoSpaceDN w:val="0"/>
              <w:jc w:val="center"/>
              <w:textAlignment w:val="center"/>
              <w:rPr>
                <w:rFonts w:hint="default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2"/>
                <w:u w:val="none"/>
                <w:lang w:val="en-US" w:eastAsia="zh-CN"/>
              </w:rPr>
              <w:t>浙ADH3850</w:t>
            </w:r>
          </w:p>
          <w:p w14:paraId="64BBCAAB">
            <w:pPr>
              <w:kinsoku/>
              <w:autoSpaceDE/>
              <w:autoSpaceDN w:val="0"/>
              <w:jc w:val="center"/>
              <w:textAlignment w:val="center"/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  <w:t>比亚迪牌</w:t>
            </w:r>
          </w:p>
        </w:tc>
        <w:tc>
          <w:tcPr>
            <w:tcW w:w="1717" w:type="dxa"/>
            <w:noWrap w:val="0"/>
            <w:vAlign w:val="center"/>
          </w:tcPr>
          <w:p w14:paraId="1B4111EB">
            <w:pPr>
              <w:kinsoku/>
              <w:autoSpaceDE/>
              <w:autoSpaceDN w:val="0"/>
              <w:jc w:val="center"/>
              <w:textAlignment w:val="center"/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  <w:t>BYD7005BEVA7</w:t>
            </w:r>
          </w:p>
        </w:tc>
        <w:tc>
          <w:tcPr>
            <w:tcW w:w="1400" w:type="dxa"/>
            <w:noWrap w:val="0"/>
            <w:vAlign w:val="center"/>
          </w:tcPr>
          <w:p w14:paraId="2E4FF577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cs="宋体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highlight w:val="none"/>
                <w:lang w:val="en-US" w:eastAsia="zh-CN" w:bidi="ar-SA"/>
              </w:rPr>
              <w:t>120118034</w:t>
            </w:r>
          </w:p>
        </w:tc>
        <w:tc>
          <w:tcPr>
            <w:tcW w:w="1117" w:type="dxa"/>
            <w:noWrap w:val="0"/>
            <w:vAlign w:val="center"/>
          </w:tcPr>
          <w:p w14:paraId="3C3604DF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/>
                <w:b w:val="0"/>
                <w:i w:val="0"/>
                <w:snapToGrid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auto"/>
                <w:sz w:val="22"/>
                <w:szCs w:val="22"/>
                <w:u w:val="none"/>
                <w:lang w:val="en-US" w:eastAsia="zh-CN"/>
              </w:rPr>
              <w:t>出租客运</w:t>
            </w:r>
          </w:p>
        </w:tc>
        <w:tc>
          <w:tcPr>
            <w:tcW w:w="1416" w:type="dxa"/>
            <w:noWrap w:val="0"/>
            <w:vAlign w:val="center"/>
          </w:tcPr>
          <w:p w14:paraId="2B59EE92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  <w:t>2021-4-21</w:t>
            </w:r>
          </w:p>
        </w:tc>
        <w:tc>
          <w:tcPr>
            <w:tcW w:w="1267" w:type="dxa"/>
            <w:noWrap w:val="0"/>
            <w:vAlign w:val="center"/>
          </w:tcPr>
          <w:p w14:paraId="7C8EAF1D">
            <w:pPr>
              <w:kinsoku/>
              <w:autoSpaceDE/>
              <w:autoSpaceDN w:val="0"/>
              <w:jc w:val="center"/>
              <w:textAlignment w:val="center"/>
              <w:rPr>
                <w:rFonts w:hint="default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2026-10-31</w:t>
            </w:r>
          </w:p>
        </w:tc>
        <w:tc>
          <w:tcPr>
            <w:tcW w:w="1144" w:type="dxa"/>
            <w:noWrap w:val="0"/>
            <w:vAlign w:val="center"/>
          </w:tcPr>
          <w:p w14:paraId="275755E7">
            <w:pPr>
              <w:kinsoku/>
              <w:autoSpaceDE/>
              <w:autoSpaceDN w:val="0"/>
              <w:jc w:val="center"/>
              <w:textAlignment w:val="center"/>
              <w:rPr>
                <w:rFonts w:hint="default" w:eastAsia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354366</w:t>
            </w:r>
          </w:p>
        </w:tc>
        <w:tc>
          <w:tcPr>
            <w:tcW w:w="1467" w:type="dxa"/>
            <w:noWrap w:val="0"/>
            <w:vAlign w:val="center"/>
          </w:tcPr>
          <w:p w14:paraId="0E9FE2AD">
            <w:pPr>
              <w:kinsoku/>
              <w:autoSpaceDE/>
              <w:autoSpaceDN w:val="0"/>
              <w:jc w:val="center"/>
              <w:textAlignment w:val="center"/>
              <w:rPr>
                <w:rFonts w:hint="default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2026-4-20</w:t>
            </w:r>
          </w:p>
        </w:tc>
        <w:tc>
          <w:tcPr>
            <w:tcW w:w="1482" w:type="dxa"/>
            <w:noWrap w:val="0"/>
            <w:vAlign w:val="center"/>
          </w:tcPr>
          <w:p w14:paraId="5F2741C6">
            <w:pPr>
              <w:kinsoku/>
              <w:autoSpaceDE/>
              <w:autoSpaceDN w:val="0"/>
              <w:jc w:val="center"/>
              <w:textAlignment w:val="center"/>
              <w:rPr>
                <w:rFonts w:hint="default" w:eastAsia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13813.19</w:t>
            </w:r>
          </w:p>
        </w:tc>
        <w:tc>
          <w:tcPr>
            <w:tcW w:w="1482" w:type="dxa"/>
            <w:vMerge w:val="continue"/>
            <w:noWrap w:val="0"/>
            <w:vAlign w:val="center"/>
          </w:tcPr>
          <w:p w14:paraId="677482A3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120" w:type="dxa"/>
            <w:vMerge w:val="continue"/>
            <w:noWrap w:val="0"/>
            <w:vAlign w:val="center"/>
          </w:tcPr>
          <w:p w14:paraId="628197E9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1E494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464" w:type="dxa"/>
            <w:noWrap w:val="0"/>
            <w:vAlign w:val="center"/>
          </w:tcPr>
          <w:p w14:paraId="726F9409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/>
                <w:b w:val="0"/>
                <w:i w:val="0"/>
                <w:snapToGrid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648" w:type="dxa"/>
            <w:noWrap w:val="0"/>
            <w:vAlign w:val="center"/>
          </w:tcPr>
          <w:p w14:paraId="17F2F35E">
            <w:pPr>
              <w:kinsoku/>
              <w:autoSpaceDE/>
              <w:autoSpaceDN w:val="0"/>
              <w:jc w:val="center"/>
              <w:textAlignment w:val="center"/>
              <w:rPr>
                <w:rFonts w:hint="default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2"/>
                <w:u w:val="none"/>
                <w:lang w:val="en-US" w:eastAsia="zh-CN"/>
              </w:rPr>
              <w:t>浙ADM3082</w:t>
            </w:r>
          </w:p>
          <w:p w14:paraId="000BA626">
            <w:pPr>
              <w:kinsoku/>
              <w:autoSpaceDE/>
              <w:autoSpaceDN w:val="0"/>
              <w:jc w:val="center"/>
              <w:textAlignment w:val="center"/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  <w:t>比亚迪牌</w:t>
            </w:r>
          </w:p>
        </w:tc>
        <w:tc>
          <w:tcPr>
            <w:tcW w:w="1717" w:type="dxa"/>
            <w:noWrap w:val="0"/>
            <w:vAlign w:val="center"/>
          </w:tcPr>
          <w:p w14:paraId="5E6A3D3F">
            <w:pPr>
              <w:kinsoku/>
              <w:autoSpaceDE/>
              <w:autoSpaceDN w:val="0"/>
              <w:jc w:val="center"/>
              <w:textAlignment w:val="center"/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  <w:t>BYD7005BEVA7</w:t>
            </w:r>
          </w:p>
        </w:tc>
        <w:tc>
          <w:tcPr>
            <w:tcW w:w="1400" w:type="dxa"/>
            <w:noWrap w:val="0"/>
            <w:vAlign w:val="center"/>
          </w:tcPr>
          <w:p w14:paraId="7A0F876B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cs="宋体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highlight w:val="none"/>
                <w:lang w:val="en-US" w:eastAsia="zh-CN" w:bidi="ar-SA"/>
              </w:rPr>
              <w:t>120114649</w:t>
            </w:r>
          </w:p>
        </w:tc>
        <w:tc>
          <w:tcPr>
            <w:tcW w:w="1117" w:type="dxa"/>
            <w:noWrap w:val="0"/>
            <w:vAlign w:val="center"/>
          </w:tcPr>
          <w:p w14:paraId="52A915C9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/>
                <w:b w:val="0"/>
                <w:i w:val="0"/>
                <w:snapToGrid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auto"/>
                <w:sz w:val="22"/>
                <w:szCs w:val="22"/>
                <w:u w:val="none"/>
                <w:lang w:val="en-US" w:eastAsia="zh-CN"/>
              </w:rPr>
              <w:t>出租客运</w:t>
            </w:r>
          </w:p>
        </w:tc>
        <w:tc>
          <w:tcPr>
            <w:tcW w:w="1416" w:type="dxa"/>
            <w:noWrap w:val="0"/>
            <w:vAlign w:val="center"/>
          </w:tcPr>
          <w:p w14:paraId="2E9FE31A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  <w:t>2021-4-22</w:t>
            </w:r>
          </w:p>
        </w:tc>
        <w:tc>
          <w:tcPr>
            <w:tcW w:w="1267" w:type="dxa"/>
            <w:noWrap w:val="0"/>
            <w:vAlign w:val="center"/>
          </w:tcPr>
          <w:p w14:paraId="59E9646F">
            <w:pPr>
              <w:kinsoku/>
              <w:autoSpaceDE/>
              <w:autoSpaceDN w:val="0"/>
              <w:jc w:val="center"/>
              <w:textAlignment w:val="center"/>
              <w:rPr>
                <w:rFonts w:hint="default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2026-10-31</w:t>
            </w:r>
          </w:p>
        </w:tc>
        <w:tc>
          <w:tcPr>
            <w:tcW w:w="1144" w:type="dxa"/>
            <w:noWrap w:val="0"/>
            <w:vAlign w:val="center"/>
          </w:tcPr>
          <w:p w14:paraId="4C86E956">
            <w:pPr>
              <w:kinsoku/>
              <w:autoSpaceDE/>
              <w:autoSpaceDN w:val="0"/>
              <w:jc w:val="center"/>
              <w:textAlignment w:val="center"/>
              <w:rPr>
                <w:rFonts w:hint="default" w:eastAsia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305272</w:t>
            </w:r>
          </w:p>
        </w:tc>
        <w:tc>
          <w:tcPr>
            <w:tcW w:w="1467" w:type="dxa"/>
            <w:noWrap w:val="0"/>
            <w:vAlign w:val="center"/>
          </w:tcPr>
          <w:p w14:paraId="551B1FE9">
            <w:pPr>
              <w:kinsoku/>
              <w:autoSpaceDE/>
              <w:autoSpaceDN w:val="0"/>
              <w:jc w:val="center"/>
              <w:textAlignment w:val="center"/>
              <w:rPr>
                <w:rFonts w:hint="default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2026-4-20</w:t>
            </w:r>
          </w:p>
        </w:tc>
        <w:tc>
          <w:tcPr>
            <w:tcW w:w="1482" w:type="dxa"/>
            <w:noWrap w:val="0"/>
            <w:vAlign w:val="center"/>
          </w:tcPr>
          <w:p w14:paraId="6147CB92">
            <w:pPr>
              <w:kinsoku/>
              <w:autoSpaceDE/>
              <w:autoSpaceDN w:val="0"/>
              <w:jc w:val="center"/>
              <w:textAlignment w:val="center"/>
              <w:rPr>
                <w:rFonts w:hint="default" w:eastAsia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14240.40</w:t>
            </w:r>
          </w:p>
        </w:tc>
        <w:tc>
          <w:tcPr>
            <w:tcW w:w="1482" w:type="dxa"/>
            <w:vMerge w:val="continue"/>
            <w:noWrap w:val="0"/>
            <w:vAlign w:val="center"/>
          </w:tcPr>
          <w:p w14:paraId="784DBE97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120" w:type="dxa"/>
            <w:vMerge w:val="continue"/>
            <w:noWrap w:val="0"/>
            <w:vAlign w:val="center"/>
          </w:tcPr>
          <w:p w14:paraId="167F98F3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2B324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464" w:type="dxa"/>
            <w:noWrap w:val="0"/>
            <w:vAlign w:val="center"/>
          </w:tcPr>
          <w:p w14:paraId="2AA30C28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/>
                <w:b w:val="0"/>
                <w:i w:val="0"/>
                <w:snapToGrid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1648" w:type="dxa"/>
            <w:noWrap w:val="0"/>
            <w:vAlign w:val="center"/>
          </w:tcPr>
          <w:p w14:paraId="220DBCCF">
            <w:pPr>
              <w:kinsoku/>
              <w:autoSpaceDE/>
              <w:autoSpaceDN w:val="0"/>
              <w:jc w:val="center"/>
              <w:textAlignment w:val="center"/>
              <w:rPr>
                <w:rFonts w:hint="default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2"/>
                <w:u w:val="none"/>
                <w:lang w:val="en-US" w:eastAsia="zh-CN"/>
              </w:rPr>
              <w:t>浙ADJ0387</w:t>
            </w:r>
          </w:p>
          <w:p w14:paraId="561D2EE7">
            <w:pPr>
              <w:kinsoku/>
              <w:autoSpaceDE/>
              <w:autoSpaceDN w:val="0"/>
              <w:jc w:val="center"/>
              <w:textAlignment w:val="center"/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  <w:t>比亚迪牌</w:t>
            </w:r>
          </w:p>
        </w:tc>
        <w:tc>
          <w:tcPr>
            <w:tcW w:w="1717" w:type="dxa"/>
            <w:noWrap w:val="0"/>
            <w:vAlign w:val="center"/>
          </w:tcPr>
          <w:p w14:paraId="6C57111E">
            <w:pPr>
              <w:kinsoku/>
              <w:autoSpaceDE/>
              <w:autoSpaceDN w:val="0"/>
              <w:jc w:val="center"/>
              <w:textAlignment w:val="center"/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  <w:t>BYD7005BEVA7</w:t>
            </w:r>
          </w:p>
        </w:tc>
        <w:tc>
          <w:tcPr>
            <w:tcW w:w="1400" w:type="dxa"/>
            <w:noWrap w:val="0"/>
            <w:vAlign w:val="center"/>
          </w:tcPr>
          <w:p w14:paraId="46C02F4D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cs="宋体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highlight w:val="none"/>
                <w:lang w:val="en-US" w:eastAsia="zh-CN" w:bidi="ar-SA"/>
              </w:rPr>
              <w:t>120109911</w:t>
            </w:r>
          </w:p>
        </w:tc>
        <w:tc>
          <w:tcPr>
            <w:tcW w:w="1117" w:type="dxa"/>
            <w:noWrap w:val="0"/>
            <w:vAlign w:val="center"/>
          </w:tcPr>
          <w:p w14:paraId="0F4A950D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/>
                <w:b w:val="0"/>
                <w:i w:val="0"/>
                <w:snapToGrid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auto"/>
                <w:sz w:val="22"/>
                <w:szCs w:val="22"/>
                <w:u w:val="none"/>
                <w:lang w:val="en-US" w:eastAsia="zh-CN"/>
              </w:rPr>
              <w:t>出租客运</w:t>
            </w:r>
          </w:p>
        </w:tc>
        <w:tc>
          <w:tcPr>
            <w:tcW w:w="1416" w:type="dxa"/>
            <w:noWrap w:val="0"/>
            <w:vAlign w:val="center"/>
          </w:tcPr>
          <w:p w14:paraId="4019735B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  <w:t>2021-4-22</w:t>
            </w:r>
          </w:p>
        </w:tc>
        <w:tc>
          <w:tcPr>
            <w:tcW w:w="1267" w:type="dxa"/>
            <w:noWrap w:val="0"/>
            <w:vAlign w:val="center"/>
          </w:tcPr>
          <w:p w14:paraId="16219579">
            <w:pPr>
              <w:kinsoku/>
              <w:autoSpaceDE/>
              <w:autoSpaceDN w:val="0"/>
              <w:jc w:val="center"/>
              <w:textAlignment w:val="center"/>
              <w:rPr>
                <w:rFonts w:hint="default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2026-10-31</w:t>
            </w:r>
          </w:p>
        </w:tc>
        <w:tc>
          <w:tcPr>
            <w:tcW w:w="1144" w:type="dxa"/>
            <w:noWrap w:val="0"/>
            <w:vAlign w:val="center"/>
          </w:tcPr>
          <w:p w14:paraId="59437E1B">
            <w:pPr>
              <w:kinsoku/>
              <w:autoSpaceDE/>
              <w:autoSpaceDN w:val="0"/>
              <w:jc w:val="center"/>
              <w:textAlignment w:val="center"/>
              <w:rPr>
                <w:rFonts w:hint="default" w:eastAsia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454477</w:t>
            </w:r>
          </w:p>
        </w:tc>
        <w:tc>
          <w:tcPr>
            <w:tcW w:w="1467" w:type="dxa"/>
            <w:noWrap w:val="0"/>
            <w:vAlign w:val="center"/>
          </w:tcPr>
          <w:p w14:paraId="616C7334">
            <w:pPr>
              <w:kinsoku/>
              <w:autoSpaceDE/>
              <w:autoSpaceDN w:val="0"/>
              <w:jc w:val="center"/>
              <w:textAlignment w:val="center"/>
              <w:rPr>
                <w:rFonts w:hint="default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2026-4-20</w:t>
            </w:r>
          </w:p>
        </w:tc>
        <w:tc>
          <w:tcPr>
            <w:tcW w:w="1482" w:type="dxa"/>
            <w:noWrap w:val="0"/>
            <w:vAlign w:val="center"/>
          </w:tcPr>
          <w:p w14:paraId="4A4F1E7C">
            <w:pPr>
              <w:kinsoku/>
              <w:autoSpaceDE/>
              <w:autoSpaceDN w:val="0"/>
              <w:jc w:val="center"/>
              <w:textAlignment w:val="center"/>
              <w:rPr>
                <w:rFonts w:hint="default" w:eastAsia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13101.17</w:t>
            </w:r>
          </w:p>
        </w:tc>
        <w:tc>
          <w:tcPr>
            <w:tcW w:w="1482" w:type="dxa"/>
            <w:vMerge w:val="continue"/>
            <w:noWrap w:val="0"/>
            <w:vAlign w:val="center"/>
          </w:tcPr>
          <w:p w14:paraId="16294529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120" w:type="dxa"/>
            <w:vMerge w:val="continue"/>
            <w:noWrap w:val="0"/>
            <w:vAlign w:val="center"/>
          </w:tcPr>
          <w:p w14:paraId="4CDD82FA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606D8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464" w:type="dxa"/>
            <w:noWrap w:val="0"/>
            <w:vAlign w:val="center"/>
          </w:tcPr>
          <w:p w14:paraId="5753D0F3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/>
                <w:b w:val="0"/>
                <w:i w:val="0"/>
                <w:snapToGrid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1648" w:type="dxa"/>
            <w:noWrap w:val="0"/>
            <w:vAlign w:val="center"/>
          </w:tcPr>
          <w:p w14:paraId="49C05C19">
            <w:pPr>
              <w:kinsoku/>
              <w:autoSpaceDE/>
              <w:autoSpaceDN w:val="0"/>
              <w:jc w:val="center"/>
              <w:textAlignment w:val="center"/>
              <w:rPr>
                <w:rFonts w:hint="default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2"/>
                <w:u w:val="none"/>
                <w:lang w:val="en-US" w:eastAsia="zh-CN"/>
              </w:rPr>
              <w:t>浙ADQ3895</w:t>
            </w:r>
          </w:p>
          <w:p w14:paraId="02EE5222">
            <w:pPr>
              <w:kinsoku/>
              <w:autoSpaceDE/>
              <w:autoSpaceDN w:val="0"/>
              <w:jc w:val="center"/>
              <w:textAlignment w:val="center"/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  <w:t>比亚迪牌</w:t>
            </w:r>
          </w:p>
        </w:tc>
        <w:tc>
          <w:tcPr>
            <w:tcW w:w="1717" w:type="dxa"/>
            <w:noWrap w:val="0"/>
            <w:vAlign w:val="center"/>
          </w:tcPr>
          <w:p w14:paraId="0477022E">
            <w:pPr>
              <w:kinsoku/>
              <w:autoSpaceDE/>
              <w:autoSpaceDN w:val="0"/>
              <w:jc w:val="center"/>
              <w:textAlignment w:val="center"/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  <w:t>BYD7005BEVA7</w:t>
            </w:r>
          </w:p>
        </w:tc>
        <w:tc>
          <w:tcPr>
            <w:tcW w:w="1400" w:type="dxa"/>
            <w:noWrap w:val="0"/>
            <w:vAlign w:val="center"/>
          </w:tcPr>
          <w:p w14:paraId="5E426532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cs="宋体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highlight w:val="none"/>
                <w:lang w:val="en-US" w:eastAsia="zh-CN" w:bidi="ar-SA"/>
              </w:rPr>
              <w:t>120110156</w:t>
            </w:r>
          </w:p>
        </w:tc>
        <w:tc>
          <w:tcPr>
            <w:tcW w:w="1117" w:type="dxa"/>
            <w:noWrap w:val="0"/>
            <w:vAlign w:val="center"/>
          </w:tcPr>
          <w:p w14:paraId="13B8060D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/>
                <w:b w:val="0"/>
                <w:i w:val="0"/>
                <w:snapToGrid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auto"/>
                <w:sz w:val="22"/>
                <w:szCs w:val="22"/>
                <w:u w:val="none"/>
                <w:lang w:val="en-US" w:eastAsia="zh-CN"/>
              </w:rPr>
              <w:t>出租客运</w:t>
            </w:r>
          </w:p>
        </w:tc>
        <w:tc>
          <w:tcPr>
            <w:tcW w:w="1416" w:type="dxa"/>
            <w:noWrap w:val="0"/>
            <w:vAlign w:val="center"/>
          </w:tcPr>
          <w:p w14:paraId="11D18DA3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  <w:t>2021-4-22</w:t>
            </w:r>
          </w:p>
        </w:tc>
        <w:tc>
          <w:tcPr>
            <w:tcW w:w="1267" w:type="dxa"/>
            <w:noWrap w:val="0"/>
            <w:vAlign w:val="center"/>
          </w:tcPr>
          <w:p w14:paraId="45769B36">
            <w:pPr>
              <w:kinsoku/>
              <w:autoSpaceDE/>
              <w:autoSpaceDN w:val="0"/>
              <w:jc w:val="center"/>
              <w:textAlignment w:val="center"/>
              <w:rPr>
                <w:rFonts w:hint="default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2026-10-31</w:t>
            </w:r>
          </w:p>
        </w:tc>
        <w:tc>
          <w:tcPr>
            <w:tcW w:w="1144" w:type="dxa"/>
            <w:noWrap w:val="0"/>
            <w:vAlign w:val="center"/>
          </w:tcPr>
          <w:p w14:paraId="38B4F515">
            <w:pPr>
              <w:kinsoku/>
              <w:autoSpaceDE/>
              <w:autoSpaceDN w:val="0"/>
              <w:jc w:val="center"/>
              <w:textAlignment w:val="center"/>
              <w:rPr>
                <w:rFonts w:hint="default" w:eastAsia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325290</w:t>
            </w:r>
          </w:p>
        </w:tc>
        <w:tc>
          <w:tcPr>
            <w:tcW w:w="1467" w:type="dxa"/>
            <w:noWrap w:val="0"/>
            <w:vAlign w:val="center"/>
          </w:tcPr>
          <w:p w14:paraId="3784913D">
            <w:pPr>
              <w:kinsoku/>
              <w:autoSpaceDE/>
              <w:autoSpaceDN w:val="0"/>
              <w:jc w:val="center"/>
              <w:textAlignment w:val="center"/>
              <w:rPr>
                <w:rFonts w:hint="default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2026-4-20</w:t>
            </w:r>
          </w:p>
        </w:tc>
        <w:tc>
          <w:tcPr>
            <w:tcW w:w="1482" w:type="dxa"/>
            <w:noWrap w:val="0"/>
            <w:vAlign w:val="center"/>
          </w:tcPr>
          <w:p w14:paraId="3D8DDD5D">
            <w:pPr>
              <w:kinsoku/>
              <w:autoSpaceDE/>
              <w:autoSpaceDN w:val="0"/>
              <w:jc w:val="center"/>
              <w:textAlignment w:val="center"/>
              <w:rPr>
                <w:rFonts w:hint="default" w:eastAsia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14098.00</w:t>
            </w:r>
          </w:p>
        </w:tc>
        <w:tc>
          <w:tcPr>
            <w:tcW w:w="1482" w:type="dxa"/>
            <w:vMerge w:val="continue"/>
            <w:noWrap w:val="0"/>
            <w:vAlign w:val="center"/>
          </w:tcPr>
          <w:p w14:paraId="60CDF524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120" w:type="dxa"/>
            <w:vMerge w:val="continue"/>
            <w:noWrap w:val="0"/>
            <w:vAlign w:val="center"/>
          </w:tcPr>
          <w:p w14:paraId="7DD16738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3B924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464" w:type="dxa"/>
            <w:noWrap w:val="0"/>
            <w:vAlign w:val="center"/>
          </w:tcPr>
          <w:p w14:paraId="0B28BCD3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/>
                <w:b w:val="0"/>
                <w:i w:val="0"/>
                <w:snapToGrid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1648" w:type="dxa"/>
            <w:noWrap w:val="0"/>
            <w:vAlign w:val="center"/>
          </w:tcPr>
          <w:p w14:paraId="273C37F7">
            <w:pPr>
              <w:kinsoku/>
              <w:autoSpaceDE/>
              <w:autoSpaceDN w:val="0"/>
              <w:jc w:val="center"/>
              <w:textAlignment w:val="center"/>
              <w:rPr>
                <w:rFonts w:hint="default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2"/>
                <w:u w:val="none"/>
                <w:lang w:val="en-US" w:eastAsia="zh-CN"/>
              </w:rPr>
              <w:t>浙ADP3891</w:t>
            </w:r>
          </w:p>
          <w:p w14:paraId="3921BAB6">
            <w:pPr>
              <w:kinsoku/>
              <w:autoSpaceDE/>
              <w:autoSpaceDN w:val="0"/>
              <w:jc w:val="center"/>
              <w:textAlignment w:val="center"/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  <w:t>比亚迪牌</w:t>
            </w:r>
          </w:p>
        </w:tc>
        <w:tc>
          <w:tcPr>
            <w:tcW w:w="1717" w:type="dxa"/>
            <w:noWrap w:val="0"/>
            <w:vAlign w:val="center"/>
          </w:tcPr>
          <w:p w14:paraId="11E81A87">
            <w:pPr>
              <w:kinsoku/>
              <w:autoSpaceDE/>
              <w:autoSpaceDN w:val="0"/>
              <w:jc w:val="center"/>
              <w:textAlignment w:val="center"/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  <w:t>BYD7005BEVA7</w:t>
            </w:r>
          </w:p>
        </w:tc>
        <w:tc>
          <w:tcPr>
            <w:tcW w:w="1400" w:type="dxa"/>
            <w:noWrap w:val="0"/>
            <w:vAlign w:val="center"/>
          </w:tcPr>
          <w:p w14:paraId="70C74BE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cs="宋体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highlight w:val="none"/>
                <w:lang w:val="en-US" w:eastAsia="zh-CN" w:bidi="ar-SA"/>
              </w:rPr>
              <w:t>120109996</w:t>
            </w:r>
          </w:p>
        </w:tc>
        <w:tc>
          <w:tcPr>
            <w:tcW w:w="1117" w:type="dxa"/>
            <w:noWrap w:val="0"/>
            <w:vAlign w:val="center"/>
          </w:tcPr>
          <w:p w14:paraId="581E6588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/>
                <w:b w:val="0"/>
                <w:i w:val="0"/>
                <w:snapToGrid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auto"/>
                <w:sz w:val="22"/>
                <w:szCs w:val="22"/>
                <w:u w:val="none"/>
                <w:lang w:val="en-US" w:eastAsia="zh-CN"/>
              </w:rPr>
              <w:t>出租客运</w:t>
            </w:r>
          </w:p>
        </w:tc>
        <w:tc>
          <w:tcPr>
            <w:tcW w:w="1416" w:type="dxa"/>
            <w:noWrap w:val="0"/>
            <w:vAlign w:val="center"/>
          </w:tcPr>
          <w:p w14:paraId="3B78C4C9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  <w:t>2021-4-22</w:t>
            </w:r>
          </w:p>
        </w:tc>
        <w:tc>
          <w:tcPr>
            <w:tcW w:w="1267" w:type="dxa"/>
            <w:noWrap w:val="0"/>
            <w:vAlign w:val="center"/>
          </w:tcPr>
          <w:p w14:paraId="5A1E9A44">
            <w:pPr>
              <w:kinsoku/>
              <w:autoSpaceDE/>
              <w:autoSpaceDN w:val="0"/>
              <w:jc w:val="center"/>
              <w:textAlignment w:val="center"/>
              <w:rPr>
                <w:rFonts w:hint="default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2026-10-31</w:t>
            </w:r>
          </w:p>
        </w:tc>
        <w:tc>
          <w:tcPr>
            <w:tcW w:w="1144" w:type="dxa"/>
            <w:noWrap w:val="0"/>
            <w:vAlign w:val="center"/>
          </w:tcPr>
          <w:p w14:paraId="64E56C1A">
            <w:pPr>
              <w:kinsoku/>
              <w:autoSpaceDE/>
              <w:autoSpaceDN w:val="0"/>
              <w:jc w:val="center"/>
              <w:textAlignment w:val="center"/>
              <w:rPr>
                <w:rFonts w:hint="default" w:eastAsia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277579</w:t>
            </w:r>
          </w:p>
        </w:tc>
        <w:tc>
          <w:tcPr>
            <w:tcW w:w="1467" w:type="dxa"/>
            <w:noWrap w:val="0"/>
            <w:vAlign w:val="center"/>
          </w:tcPr>
          <w:p w14:paraId="405D6FCF">
            <w:pPr>
              <w:kinsoku/>
              <w:autoSpaceDE/>
              <w:autoSpaceDN w:val="0"/>
              <w:jc w:val="center"/>
              <w:textAlignment w:val="center"/>
              <w:rPr>
                <w:rFonts w:hint="default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2026-4-20</w:t>
            </w:r>
          </w:p>
        </w:tc>
        <w:tc>
          <w:tcPr>
            <w:tcW w:w="1482" w:type="dxa"/>
            <w:noWrap w:val="0"/>
            <w:vAlign w:val="center"/>
          </w:tcPr>
          <w:p w14:paraId="36602EE6">
            <w:pPr>
              <w:kinsoku/>
              <w:autoSpaceDE/>
              <w:autoSpaceDN w:val="0"/>
              <w:jc w:val="center"/>
              <w:textAlignment w:val="center"/>
              <w:rPr>
                <w:rFonts w:hint="default" w:eastAsia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14382.80</w:t>
            </w:r>
          </w:p>
        </w:tc>
        <w:tc>
          <w:tcPr>
            <w:tcW w:w="1482" w:type="dxa"/>
            <w:vMerge w:val="continue"/>
            <w:noWrap w:val="0"/>
            <w:vAlign w:val="center"/>
          </w:tcPr>
          <w:p w14:paraId="58853BDF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120" w:type="dxa"/>
            <w:vMerge w:val="continue"/>
            <w:noWrap w:val="0"/>
            <w:vAlign w:val="center"/>
          </w:tcPr>
          <w:p w14:paraId="085B156C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0DB26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464" w:type="dxa"/>
            <w:noWrap w:val="0"/>
            <w:vAlign w:val="center"/>
          </w:tcPr>
          <w:p w14:paraId="19F5F279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/>
                <w:b w:val="0"/>
                <w:i w:val="0"/>
                <w:snapToGrid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1648" w:type="dxa"/>
            <w:noWrap w:val="0"/>
            <w:vAlign w:val="center"/>
          </w:tcPr>
          <w:p w14:paraId="2CEF5A67">
            <w:pPr>
              <w:kinsoku/>
              <w:autoSpaceDE/>
              <w:autoSpaceDN w:val="0"/>
              <w:jc w:val="center"/>
              <w:textAlignment w:val="center"/>
              <w:rPr>
                <w:rFonts w:hint="default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2"/>
                <w:u w:val="none"/>
                <w:lang w:val="en-US" w:eastAsia="zh-CN"/>
              </w:rPr>
              <w:t>浙ADL2835</w:t>
            </w:r>
          </w:p>
          <w:p w14:paraId="60B016CE">
            <w:pPr>
              <w:kinsoku/>
              <w:autoSpaceDE/>
              <w:autoSpaceDN w:val="0"/>
              <w:jc w:val="center"/>
              <w:textAlignment w:val="center"/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  <w:t>比亚迪牌</w:t>
            </w:r>
          </w:p>
        </w:tc>
        <w:tc>
          <w:tcPr>
            <w:tcW w:w="1717" w:type="dxa"/>
            <w:noWrap w:val="0"/>
            <w:vAlign w:val="center"/>
          </w:tcPr>
          <w:p w14:paraId="69CD1C6C">
            <w:pPr>
              <w:kinsoku/>
              <w:autoSpaceDE/>
              <w:autoSpaceDN w:val="0"/>
              <w:jc w:val="center"/>
              <w:textAlignment w:val="center"/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  <w:t>BYD7005BEVA7</w:t>
            </w:r>
          </w:p>
        </w:tc>
        <w:tc>
          <w:tcPr>
            <w:tcW w:w="1400" w:type="dxa"/>
            <w:noWrap w:val="0"/>
            <w:vAlign w:val="center"/>
          </w:tcPr>
          <w:p w14:paraId="59EA47F1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cs="宋体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highlight w:val="none"/>
                <w:lang w:val="en-US" w:eastAsia="zh-CN" w:bidi="ar-SA"/>
              </w:rPr>
              <w:t>120117837</w:t>
            </w:r>
          </w:p>
        </w:tc>
        <w:tc>
          <w:tcPr>
            <w:tcW w:w="1117" w:type="dxa"/>
            <w:noWrap w:val="0"/>
            <w:vAlign w:val="center"/>
          </w:tcPr>
          <w:p w14:paraId="3CCB466B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/>
                <w:b w:val="0"/>
                <w:i w:val="0"/>
                <w:snapToGrid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auto"/>
                <w:sz w:val="22"/>
                <w:szCs w:val="22"/>
                <w:u w:val="none"/>
                <w:lang w:val="en-US" w:eastAsia="zh-CN"/>
              </w:rPr>
              <w:t>出租客运</w:t>
            </w:r>
          </w:p>
        </w:tc>
        <w:tc>
          <w:tcPr>
            <w:tcW w:w="1416" w:type="dxa"/>
            <w:noWrap w:val="0"/>
            <w:vAlign w:val="center"/>
          </w:tcPr>
          <w:p w14:paraId="1E03E99D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  <w:t>2021-4-22</w:t>
            </w:r>
          </w:p>
        </w:tc>
        <w:tc>
          <w:tcPr>
            <w:tcW w:w="1267" w:type="dxa"/>
            <w:noWrap w:val="0"/>
            <w:vAlign w:val="center"/>
          </w:tcPr>
          <w:p w14:paraId="2A1DA17D">
            <w:pPr>
              <w:kinsoku/>
              <w:autoSpaceDE/>
              <w:autoSpaceDN w:val="0"/>
              <w:jc w:val="center"/>
              <w:textAlignment w:val="center"/>
              <w:rPr>
                <w:rFonts w:hint="default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2026-10-31</w:t>
            </w:r>
          </w:p>
        </w:tc>
        <w:tc>
          <w:tcPr>
            <w:tcW w:w="1144" w:type="dxa"/>
            <w:noWrap w:val="0"/>
            <w:vAlign w:val="center"/>
          </w:tcPr>
          <w:p w14:paraId="1597BBB8">
            <w:pPr>
              <w:kinsoku/>
              <w:autoSpaceDE/>
              <w:autoSpaceDN w:val="0"/>
              <w:jc w:val="center"/>
              <w:textAlignment w:val="center"/>
              <w:rPr>
                <w:rFonts w:hint="default" w:eastAsia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301014</w:t>
            </w:r>
          </w:p>
        </w:tc>
        <w:tc>
          <w:tcPr>
            <w:tcW w:w="1467" w:type="dxa"/>
            <w:noWrap w:val="0"/>
            <w:vAlign w:val="center"/>
          </w:tcPr>
          <w:p w14:paraId="0A2CBA37">
            <w:pPr>
              <w:kinsoku/>
              <w:autoSpaceDE/>
              <w:autoSpaceDN w:val="0"/>
              <w:jc w:val="center"/>
              <w:textAlignment w:val="center"/>
              <w:rPr>
                <w:rFonts w:hint="default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2026-4-20</w:t>
            </w:r>
          </w:p>
        </w:tc>
        <w:tc>
          <w:tcPr>
            <w:tcW w:w="1482" w:type="dxa"/>
            <w:noWrap w:val="0"/>
            <w:vAlign w:val="center"/>
          </w:tcPr>
          <w:p w14:paraId="7A30920F">
            <w:pPr>
              <w:kinsoku/>
              <w:autoSpaceDE/>
              <w:autoSpaceDN w:val="0"/>
              <w:jc w:val="center"/>
              <w:textAlignment w:val="center"/>
              <w:rPr>
                <w:rFonts w:hint="default" w:eastAsia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14240.40</w:t>
            </w:r>
          </w:p>
        </w:tc>
        <w:tc>
          <w:tcPr>
            <w:tcW w:w="1482" w:type="dxa"/>
            <w:vMerge w:val="continue"/>
            <w:noWrap w:val="0"/>
            <w:vAlign w:val="center"/>
          </w:tcPr>
          <w:p w14:paraId="07F4012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120" w:type="dxa"/>
            <w:vMerge w:val="continue"/>
            <w:noWrap w:val="0"/>
            <w:vAlign w:val="center"/>
          </w:tcPr>
          <w:p w14:paraId="0B633FE3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</w:tbl>
    <w:p w14:paraId="624D5AEF">
      <w:pPr>
        <w:widowControl/>
        <w:numPr>
          <w:ilvl w:val="0"/>
          <w:numId w:val="2"/>
        </w:numPr>
        <w:spacing w:line="360" w:lineRule="exact"/>
        <w:rPr>
          <w:color w:val="auto"/>
          <w:szCs w:val="28"/>
          <w:highlight w:val="none"/>
        </w:rPr>
      </w:pPr>
      <w:r>
        <w:rPr>
          <w:rFonts w:hint="eastAsia"/>
          <w:color w:val="auto"/>
          <w:szCs w:val="28"/>
          <w:highlight w:val="none"/>
        </w:rPr>
        <w:t>上述</w:t>
      </w:r>
      <w:r>
        <w:rPr>
          <w:rFonts w:hint="eastAsia"/>
          <w:color w:val="auto"/>
          <w:szCs w:val="28"/>
          <w:highlight w:val="none"/>
          <w:lang w:val="en-US" w:eastAsia="zh-CN"/>
        </w:rPr>
        <w:t>10</w:t>
      </w:r>
      <w:r>
        <w:rPr>
          <w:rFonts w:hint="eastAsia"/>
          <w:color w:val="auto"/>
          <w:szCs w:val="28"/>
          <w:highlight w:val="none"/>
        </w:rPr>
        <w:t>辆旧机动车作为一个标的整体对外转让，标的的质量和规格型号以现场实物展示为准。如需维修，一切费用由受让方自理。如车辆在交易前有违章情况，转让方按有关部门的罚款额给予补偿，但扣点由受让方自行解决。标的</w:t>
      </w:r>
      <w:r>
        <w:rPr>
          <w:rFonts w:hint="eastAsia"/>
          <w:color w:val="auto"/>
          <w:szCs w:val="28"/>
          <w:highlight w:val="none"/>
          <w:lang w:val="en-US" w:eastAsia="zh-CN"/>
        </w:rPr>
        <w:t>交强险、</w:t>
      </w:r>
      <w:r>
        <w:rPr>
          <w:rFonts w:hint="eastAsia"/>
          <w:color w:val="auto"/>
          <w:szCs w:val="28"/>
          <w:highlight w:val="none"/>
        </w:rPr>
        <w:t>商业保险视为无。</w:t>
      </w:r>
    </w:p>
    <w:p w14:paraId="50A49841">
      <w:pPr>
        <w:widowControl/>
        <w:numPr>
          <w:ilvl w:val="0"/>
          <w:numId w:val="2"/>
        </w:numPr>
        <w:spacing w:line="360" w:lineRule="exact"/>
        <w:rPr>
          <w:szCs w:val="28"/>
        </w:rPr>
      </w:pPr>
      <w:r>
        <w:rPr>
          <w:rFonts w:hint="eastAsia"/>
          <w:color w:val="auto"/>
          <w:szCs w:val="28"/>
          <w:highlight w:val="none"/>
        </w:rPr>
        <w:t>本次交易车辆交强险不在有效期内，由受让方自行在车辆过户前完成交强险投保手续。若因交强险过期的原因导致本次交易标的无法过户，由双方自</w:t>
      </w:r>
      <w:r>
        <w:rPr>
          <w:rFonts w:hint="eastAsia"/>
          <w:szCs w:val="28"/>
        </w:rPr>
        <w:t>行协商解决，双方互不承担责任。</w:t>
      </w:r>
    </w:p>
    <w:p w14:paraId="1BB35E56">
      <w:pPr>
        <w:widowControl/>
        <w:numPr>
          <w:ilvl w:val="0"/>
          <w:numId w:val="2"/>
        </w:numPr>
        <w:spacing w:line="360" w:lineRule="exact"/>
        <w:rPr>
          <w:szCs w:val="28"/>
        </w:rPr>
      </w:pPr>
      <w:r>
        <w:rPr>
          <w:rFonts w:hint="eastAsia" w:ascii="宋体" w:hAnsi="宋体"/>
          <w:sz w:val="24"/>
        </w:rPr>
        <w:t>本次转让如有溢价，各车辆交易价款按照各车辆起始价占转让底价的比例计算</w:t>
      </w:r>
      <w:r>
        <w:rPr>
          <w:rFonts w:hint="eastAsia"/>
          <w:sz w:val="24"/>
        </w:rPr>
        <w:t>。</w:t>
      </w:r>
    </w:p>
    <w:p w14:paraId="26FD4063">
      <w:pPr>
        <w:widowControl/>
        <w:spacing w:line="360" w:lineRule="exact"/>
        <w:rPr>
          <w:szCs w:val="28"/>
        </w:rPr>
      </w:pPr>
      <w:r>
        <w:rPr>
          <w:rFonts w:hint="eastAsia"/>
          <w:b/>
          <w:bCs/>
          <w:szCs w:val="28"/>
          <w:lang w:val="en-US" w:eastAsia="zh-CN"/>
        </w:rPr>
        <w:t>五</w:t>
      </w:r>
      <w:r>
        <w:rPr>
          <w:rFonts w:hint="eastAsia"/>
          <w:b/>
          <w:bCs/>
          <w:szCs w:val="28"/>
        </w:rPr>
        <w:t>、本次旧机动车为不带牌照(指标)转让</w:t>
      </w:r>
      <w:r>
        <w:rPr>
          <w:rFonts w:hint="eastAsia"/>
          <w:szCs w:val="28"/>
        </w:rPr>
        <w:t>，意向受让方应自行了解杭州市及车辆落户地的相关政策要求。</w:t>
      </w:r>
    </w:p>
    <w:p w14:paraId="09F19525">
      <w:pPr>
        <w:widowControl/>
        <w:spacing w:line="360" w:lineRule="exact"/>
        <w:rPr>
          <w:rFonts w:hint="eastAsia"/>
          <w:b/>
          <w:bCs/>
          <w:szCs w:val="28"/>
        </w:rPr>
      </w:pPr>
      <w:r>
        <w:rPr>
          <w:rFonts w:hint="eastAsia"/>
          <w:szCs w:val="28"/>
          <w:lang w:val="en-US" w:eastAsia="zh-CN"/>
        </w:rPr>
        <w:t>六</w:t>
      </w:r>
      <w:r>
        <w:rPr>
          <w:rFonts w:hint="eastAsia"/>
          <w:szCs w:val="28"/>
        </w:rPr>
        <w:t>、本次交易采用在线报价方式进行，交易价款票据由产权单位按照国家法律法规向受让方开具</w:t>
      </w:r>
      <w:r>
        <w:rPr>
          <w:rFonts w:hint="eastAsia"/>
          <w:b/>
          <w:bCs/>
          <w:szCs w:val="28"/>
        </w:rPr>
        <w:t>。</w:t>
      </w:r>
    </w:p>
    <w:p w14:paraId="7C5666E5">
      <w:pPr>
        <w:pStyle w:val="2"/>
        <w:rPr>
          <w:rFonts w:hint="eastAsia"/>
          <w:b/>
          <w:bCs/>
          <w:szCs w:val="28"/>
        </w:rPr>
      </w:pPr>
    </w:p>
    <w:p w14:paraId="21B08C20">
      <w:pPr>
        <w:pStyle w:val="2"/>
        <w:jc w:val="right"/>
        <w:rPr>
          <w:rFonts w:hint="eastAsia"/>
          <w:b/>
          <w:bCs/>
          <w:szCs w:val="28"/>
        </w:rPr>
      </w:pPr>
      <w:bookmarkStart w:id="0" w:name="_GoBack"/>
      <w:bookmarkEnd w:id="0"/>
      <w:r>
        <w:rPr>
          <w:rFonts w:hint="eastAsia" w:ascii="宋体" w:hAnsi="宋体"/>
          <w:sz w:val="36"/>
          <w:szCs w:val="36"/>
        </w:rPr>
        <w:t>杭州</w:t>
      </w:r>
      <w:r>
        <w:rPr>
          <w:rFonts w:hint="eastAsia" w:ascii="宋体" w:hAnsi="宋体"/>
          <w:sz w:val="36"/>
          <w:szCs w:val="36"/>
          <w:lang w:val="en-US" w:eastAsia="zh-CN"/>
        </w:rPr>
        <w:t>市兴业出租汽车行业服务中心</w:t>
      </w:r>
    </w:p>
    <w:sectPr>
      <w:pgSz w:w="16838" w:h="11906" w:orient="landscape"/>
      <w:pgMar w:top="1080" w:right="1440" w:bottom="108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9B9C5D"/>
    <w:multiLevelType w:val="singleLevel"/>
    <w:tmpl w:val="C19B9C5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D11999D"/>
    <w:multiLevelType w:val="singleLevel"/>
    <w:tmpl w:val="2D11999D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BjYWI3YjhhYTFmZGI2NTYxZWI5YWQ0ZDI2NTk2MTcifQ=="/>
  </w:docVars>
  <w:rsids>
    <w:rsidRoot w:val="14A77F6E"/>
    <w:rsid w:val="00417276"/>
    <w:rsid w:val="004C2431"/>
    <w:rsid w:val="008F235C"/>
    <w:rsid w:val="00B67CE5"/>
    <w:rsid w:val="00BC2AA1"/>
    <w:rsid w:val="00E21445"/>
    <w:rsid w:val="00E331CC"/>
    <w:rsid w:val="04111E9D"/>
    <w:rsid w:val="095906F6"/>
    <w:rsid w:val="097749B7"/>
    <w:rsid w:val="0EDD05EB"/>
    <w:rsid w:val="13E71B10"/>
    <w:rsid w:val="14A77F6E"/>
    <w:rsid w:val="16D9768E"/>
    <w:rsid w:val="18413D13"/>
    <w:rsid w:val="1B2D30F7"/>
    <w:rsid w:val="1CED3B13"/>
    <w:rsid w:val="208B09A0"/>
    <w:rsid w:val="209C2CEF"/>
    <w:rsid w:val="21E154D2"/>
    <w:rsid w:val="2362293A"/>
    <w:rsid w:val="236F104C"/>
    <w:rsid w:val="26065066"/>
    <w:rsid w:val="278517D1"/>
    <w:rsid w:val="27B02B87"/>
    <w:rsid w:val="27F60D15"/>
    <w:rsid w:val="2D1B5144"/>
    <w:rsid w:val="2D7E73CF"/>
    <w:rsid w:val="3ABB3E24"/>
    <w:rsid w:val="3C7E335B"/>
    <w:rsid w:val="45787B6F"/>
    <w:rsid w:val="457C12B7"/>
    <w:rsid w:val="493B4817"/>
    <w:rsid w:val="4CB15087"/>
    <w:rsid w:val="4CC26FA4"/>
    <w:rsid w:val="518E56F3"/>
    <w:rsid w:val="51A80D42"/>
    <w:rsid w:val="527718DA"/>
    <w:rsid w:val="532E3E81"/>
    <w:rsid w:val="57A86F73"/>
    <w:rsid w:val="57B32DEB"/>
    <w:rsid w:val="5B9B731B"/>
    <w:rsid w:val="5C9627A4"/>
    <w:rsid w:val="5CC74453"/>
    <w:rsid w:val="5E8F1425"/>
    <w:rsid w:val="5FC86518"/>
    <w:rsid w:val="6173330C"/>
    <w:rsid w:val="64EB300C"/>
    <w:rsid w:val="65FD2C93"/>
    <w:rsid w:val="66C21FEA"/>
    <w:rsid w:val="670B5B05"/>
    <w:rsid w:val="680D4C37"/>
    <w:rsid w:val="69E9458A"/>
    <w:rsid w:val="6D0A3F8B"/>
    <w:rsid w:val="6EDC17C2"/>
    <w:rsid w:val="6F543DEF"/>
    <w:rsid w:val="6FA84AE1"/>
    <w:rsid w:val="6FC05E1A"/>
    <w:rsid w:val="73977932"/>
    <w:rsid w:val="73F362BB"/>
    <w:rsid w:val="75E83BEB"/>
    <w:rsid w:val="77895E57"/>
    <w:rsid w:val="78B6708A"/>
    <w:rsid w:val="7A814F93"/>
    <w:rsid w:val="7BA94FF8"/>
    <w:rsid w:val="7BF545E7"/>
    <w:rsid w:val="7E892076"/>
    <w:rsid w:val="DBFF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01"/>
    <w:basedOn w:val="5"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7">
    <w:name w:val="font4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5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9">
    <w:name w:val="font1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2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1">
    <w:name w:val="font31"/>
    <w:basedOn w:val="5"/>
    <w:qFormat/>
    <w:uiPriority w:val="0"/>
    <w:rPr>
      <w:rFonts w:ascii="Calibri" w:hAnsi="Calibri" w:cs="Calibri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581</Words>
  <Characters>1215</Characters>
  <Lines>9</Lines>
  <Paragraphs>2</Paragraphs>
  <TotalTime>17</TotalTime>
  <ScaleCrop>false</ScaleCrop>
  <LinksUpToDate>false</LinksUpToDate>
  <CharactersWithSpaces>1227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2024-07-17T01:17:00Z</dcterms:created>
  <dc:creator>石头剪刀布，小鸡炖蘑菇</dc:creator>
  <cp:lastModifiedBy>戚银霞</cp:lastModifiedBy>
  <cp:lastPrinted>2024-12-11T05:57:00Z</cp:lastPrinted>
  <dcterms:modified xsi:type="dcterms:W3CDTF">2026-09-02T01:40:01Z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81AD66FBA6884522AD3A7EDE40D17CB7</vt:lpwstr>
  </property>
  <property fmtid="{D5CDD505-2E9C-101B-9397-08002B2CF9AE}" pid="4" name="KSOTemplateDocerSaveRecord">
    <vt:lpwstr>eyJoZGlkIjoiODY0NWJkYTM5ZGNjMmZlODBlY2YyZDVmZTJhYWE3MzMiLCJ1c2VySWQiOiIxNDU5MDQzODQ2In0=</vt:lpwstr>
  </property>
</Properties>
</file>