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B42B6">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36B61736">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36AD3C6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w:t>
      </w:r>
      <w:r>
        <w:rPr>
          <w:rFonts w:hint="eastAsia" w:asciiTheme="minorEastAsia" w:hAnsiTheme="minorEastAsia" w:eastAsiaTheme="minorEastAsia" w:cstheme="minorEastAsia"/>
          <w:sz w:val="20"/>
          <w:szCs w:val="20"/>
          <w:highlight w:val="none"/>
          <w:u w:val="single"/>
          <w:lang w:val="en-US" w:eastAsia="zh-CN"/>
        </w:rPr>
        <w:t>杭州市拱墅区董家弄41南幢-1-204房屋3年租赁权</w:t>
      </w:r>
      <w:bookmarkStart w:id="0" w:name="_GoBack"/>
      <w:bookmarkEnd w:id="0"/>
      <w:r>
        <w:rPr>
          <w:rFonts w:hint="eastAsia" w:asciiTheme="minorEastAsia" w:hAnsiTheme="minorEastAsia" w:eastAsiaTheme="minorEastAsia" w:cstheme="minorEastAsia"/>
          <w:sz w:val="20"/>
          <w:szCs w:val="20"/>
          <w:highlight w:val="none"/>
        </w:rPr>
        <w:t>项目，现做如下承诺：</w:t>
      </w:r>
    </w:p>
    <w:p w14:paraId="5173C8F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2EBCBCF3">
      <w:pPr>
        <w:keepNext w:val="0"/>
        <w:keepLines w:val="0"/>
        <w:pageBreakBefore w:val="0"/>
        <w:widowControl/>
        <w:tabs>
          <w:tab w:val="left" w:pos="6975"/>
        </w:tabs>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07FD0AE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32821C4F">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同意在被确定为承租方之日起3个工作日内携带承租申请材料原件到杭交所完成现场确认和签署《房屋租赁合同》、《房产租赁安全管理责任书》。承租方须在《房屋租赁合同》、《房产租赁安全管理责任书》签署当天支付租赁保证金至出租方指定账户，须在《房屋租赁合同》签署之日起3日内支付首期租金至出租方指定账户。</w:t>
      </w:r>
    </w:p>
    <w:p w14:paraId="39657378">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（2）同意承租方已付的交易保证金直接转为交易服务费，剩余部分由杭交所凭双方签署的《房屋租赁合同》或租金发票等相应凭证支付至承租方指定账户。</w:t>
      </w:r>
    </w:p>
    <w:p w14:paraId="4A9F237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承租方将租赁标的物用于《房屋租赁合同》约定用途以外的其他用途的，须经出租方书面同意，并按有关法律、法规规定办理改变租赁标的物用途的报批手续，出租方可根据实际情况提供必要的协助，但所需费用均由承租方承担。</w:t>
      </w:r>
    </w:p>
    <w:p w14:paraId="323F3256">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（4）出租方与承租方交付、接收租赁房屋时，应当签署一份交接书，交接书应当载明交接日期及租赁房屋之状况；交接书一旦签署，视同承租方已实际取得租赁房屋使用权，则双方的交付、接收义务立即完成。</w:t>
      </w:r>
    </w:p>
    <w:p w14:paraId="4B55C29C">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本次租赁房屋的交接，在出租方与承租方之间进行。承租方付清第一期租金、租赁保证金后由出租方在起租日前将租赁房屋交付给承租方。如承租方逾期付款，出租方有权延期交付，租期不顺延。</w:t>
      </w:r>
    </w:p>
    <w:p w14:paraId="12F8BC1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租赁房屋的原承租人获得本次租赁权的，按约定付清第一期租金、租赁保证金、交易服务费后并签署交接书，即视作出租方已完成本次租赁权的交付。</w:t>
      </w:r>
    </w:p>
    <w:p w14:paraId="5B3A615B">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在本合同期限内，乙方根据居住需要，在不影响房屋结构安全和消防安全的原则下，可以对该房屋进行装修、改动，但装修、改动方案必须先经甲方书面认可，且装修、改造、修改及其它改进应报杭州市政府有关部门审批同意方可实施，相关费用由乙方承担。</w:t>
      </w:r>
    </w:p>
    <w:p w14:paraId="15EC00BB">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（6）租赁期间，防火安全，门前三包，综合治理及安全、保卫等工作，乙方应执行当地有关部门规定并承担全部责任、费用，服从甲方监督检查。</w:t>
      </w:r>
    </w:p>
    <w:p w14:paraId="038B65E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7）《房屋租赁合同》结束（不论基于何种原因，包括但不限于提前解除、终止或租赁期限届满），甲方有权要求乙方按下述方式交还租赁标的物：乙方自费将租赁标的物内的由其出资添置的可移动设备、用具等物品搬离租赁标的物，租赁标的物交还时的状况应当与乙方在最后一段正常居住时间时的状况一致；对于不可移动的装修装潢以及其他设施设备，如不影响甲方继续出租的，乙方自愿放弃，该部分财产无偿归甲方所有，双方均无需补偿；如影响甲方继续出租的，应甲方要求，乙方应当将房屋恢复原状，并自行承担相关费用，如乙方不按甲方要求恢复原状的，则按违约处理。</w:t>
      </w:r>
    </w:p>
    <w:p w14:paraId="1E8030CF">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（8）租赁期内，未经出租方书面同意，承租方不得擅自对租赁房屋进行转让、转包、转借、转租、分租（未经出租方书面认可的联营、合伙、合股、合作、承包等均视为转租）。</w:t>
      </w:r>
    </w:p>
    <w:p w14:paraId="2D1762D5">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（9）租赁期限内，未经出租方书面同意及有关部门批准，承租方不得擅自改变房屋用途。</w:t>
      </w:r>
    </w:p>
    <w:p w14:paraId="4784DD94">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10）租赁期限内，未经出租方书面同意及有关部门批准，承租方不得擅自更改或拆除租赁房屋的主体结构或其任何部分或任何附属设施；不得严重损坏租赁场所内的附属设施、公共区域或公共设施，致使不能正常使用。</w:t>
      </w:r>
    </w:p>
    <w:p w14:paraId="3555C1A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（11）出租方与承租方的权利义务详见《房屋租赁合同》（样本）。</w:t>
      </w:r>
    </w:p>
    <w:p w14:paraId="7328D89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4、本项目房屋交付以附件《房屋租赁合同》样本相关内容为准。</w:t>
      </w:r>
    </w:p>
    <w:p w14:paraId="4C215CF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5、本项目成交的，承租方须交纳交易服务费，计算标准如下:</w:t>
      </w:r>
    </w:p>
    <w:p w14:paraId="6103956C">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(1)本次交易有二个及以上意向承租方报名且成交的，承租方须缴纳按各年年租金累计额2%计的交易服务费;(2)本次交易只有一位意向承租方报名且成交的，承租方须缴纳各年年租金累计额1%计的交易服务费。</w:t>
      </w:r>
    </w:p>
    <w:p w14:paraId="2709B5B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6</w:t>
      </w:r>
      <w:r>
        <w:rPr>
          <w:rFonts w:asciiTheme="minorEastAsia" w:hAnsiTheme="minorEastAsia" w:eastAsiaTheme="minorEastAsia"/>
          <w:sz w:val="20"/>
          <w:szCs w:val="20"/>
          <w:highlight w:val="none"/>
        </w:rPr>
        <w:t>、若非</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原因，出现以下任一情况时，</w:t>
      </w:r>
      <w:r>
        <w:rPr>
          <w:rFonts w:hint="eastAsia" w:asciiTheme="minorEastAsia" w:hAnsiTheme="minorEastAsia" w:eastAsiaTheme="minorEastAsia"/>
          <w:sz w:val="20"/>
          <w:szCs w:val="20"/>
          <w:highlight w:val="none"/>
          <w:u w:val="single"/>
        </w:rPr>
        <w:t>意向承租方</w:t>
      </w:r>
      <w:r>
        <w:rPr>
          <w:rFonts w:asciiTheme="minorEastAsia" w:hAnsiTheme="minorEastAsia" w:eastAsiaTheme="minorEastAsia"/>
          <w:sz w:val="20"/>
          <w:szCs w:val="20"/>
          <w:highlight w:val="none"/>
        </w:rPr>
        <w:t>交纳的保证金</w:t>
      </w:r>
      <w:r>
        <w:rPr>
          <w:rFonts w:hint="eastAsia" w:asciiTheme="minorEastAsia" w:hAnsiTheme="minorEastAsia" w:eastAsiaTheme="minorEastAsia"/>
          <w:sz w:val="20"/>
          <w:szCs w:val="20"/>
          <w:highlight w:val="none"/>
        </w:rPr>
        <w:t>不予退还</w:t>
      </w:r>
      <w:r>
        <w:rPr>
          <w:rFonts w:asciiTheme="minorEastAsia" w:hAnsiTheme="minorEastAsia" w:eastAsiaTheme="minorEastAsia"/>
          <w:sz w:val="20"/>
          <w:szCs w:val="20"/>
          <w:highlight w:val="none"/>
        </w:rPr>
        <w:t>，先用于补偿</w:t>
      </w:r>
      <w:r>
        <w:rPr>
          <w:rFonts w:hint="eastAsia" w:asciiTheme="minorEastAsia" w:hAnsiTheme="minorEastAsia" w:eastAsiaTheme="minorEastAsia"/>
          <w:sz w:val="20"/>
          <w:szCs w:val="20"/>
          <w:highlight w:val="none"/>
          <w:u w:val="single"/>
        </w:rPr>
        <w:t>杭交所</w:t>
      </w:r>
      <w:r>
        <w:rPr>
          <w:rFonts w:asciiTheme="minorEastAsia" w:hAnsiTheme="minorEastAsia" w:eastAsiaTheme="minorEastAsia"/>
          <w:sz w:val="20"/>
          <w:szCs w:val="20"/>
          <w:highlight w:val="none"/>
        </w:rPr>
        <w:t>的各项服务费，剩余部分作为对</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的经济补偿金，保证金不足以补偿的，相关方有权按照实际损失继续追诉：</w:t>
      </w:r>
      <w:r>
        <w:rPr>
          <w:rFonts w:hint="eastAsia" w:asciiTheme="minorEastAsia" w:hAnsiTheme="minorEastAsia" w:eastAsiaTheme="minorEastAsia"/>
          <w:sz w:val="20"/>
          <w:szCs w:val="20"/>
          <w:highlight w:val="none"/>
        </w:rPr>
        <w:t xml:space="preserve"> </w:t>
      </w:r>
    </w:p>
    <w:p w14:paraId="6E0B05A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（1）意向承租方提交承租申请材料并交纳交易保证金后单方撤回承租申请的；</w:t>
      </w:r>
    </w:p>
    <w:p w14:paraId="3324D4A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4E9E123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（3）在被确定为承租方后未按约定签署《房屋租赁合同》、《房产租赁安全管理责任书》的或未按约定支付交易服务费、租赁保证金及首期租金的；</w:t>
      </w:r>
    </w:p>
    <w:p w14:paraId="173AE91A">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316889FD">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138C627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p>
    <w:p w14:paraId="62E160D9">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2CFAA482">
      <w:pPr>
        <w:keepNext w:val="0"/>
        <w:keepLines w:val="0"/>
        <w:pageBreakBefore w:val="0"/>
        <w:kinsoku/>
        <w:wordWrap/>
        <w:overflowPunct/>
        <w:topLinePunct w:val="0"/>
        <w:autoSpaceDE/>
        <w:autoSpaceDN/>
        <w:bidi w:val="0"/>
        <w:adjustRightInd/>
        <w:snapToGrid/>
        <w:spacing w:line="24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ESI黑体-GB13000">
    <w:panose1 w:val="02000500000000000000"/>
    <w:charset w:val="86"/>
    <w:family w:val="auto"/>
    <w:pitch w:val="default"/>
    <w:sig w:usb0="800002BF" w:usb1="38CF7CF8"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1EF76478"/>
    <w:rsid w:val="20AD3B94"/>
    <w:rsid w:val="20B45AE0"/>
    <w:rsid w:val="22902E14"/>
    <w:rsid w:val="27541626"/>
    <w:rsid w:val="27AA290F"/>
    <w:rsid w:val="285D694C"/>
    <w:rsid w:val="2907571B"/>
    <w:rsid w:val="2A1952CF"/>
    <w:rsid w:val="2B9E668D"/>
    <w:rsid w:val="2CF717A9"/>
    <w:rsid w:val="2D0E7361"/>
    <w:rsid w:val="2D1078F1"/>
    <w:rsid w:val="2FA5177C"/>
    <w:rsid w:val="30526A28"/>
    <w:rsid w:val="32230771"/>
    <w:rsid w:val="32EE5E86"/>
    <w:rsid w:val="32FB67E2"/>
    <w:rsid w:val="34D23A7B"/>
    <w:rsid w:val="365C4603"/>
    <w:rsid w:val="375D4CC6"/>
    <w:rsid w:val="39E044AB"/>
    <w:rsid w:val="3B103714"/>
    <w:rsid w:val="3B6738AB"/>
    <w:rsid w:val="3EBA141C"/>
    <w:rsid w:val="3F38F362"/>
    <w:rsid w:val="3F583597"/>
    <w:rsid w:val="41D05755"/>
    <w:rsid w:val="432F2454"/>
    <w:rsid w:val="45962498"/>
    <w:rsid w:val="464E3FDC"/>
    <w:rsid w:val="4BDC56F8"/>
    <w:rsid w:val="5187378F"/>
    <w:rsid w:val="52C25561"/>
    <w:rsid w:val="57E809C6"/>
    <w:rsid w:val="5A272E2C"/>
    <w:rsid w:val="5A356312"/>
    <w:rsid w:val="5A7D1B2E"/>
    <w:rsid w:val="5B7B2FC6"/>
    <w:rsid w:val="627A2493"/>
    <w:rsid w:val="63C12C87"/>
    <w:rsid w:val="64BF4C96"/>
    <w:rsid w:val="659F7A99"/>
    <w:rsid w:val="6B7C4F72"/>
    <w:rsid w:val="6BBC636F"/>
    <w:rsid w:val="6C8A5B48"/>
    <w:rsid w:val="6DCC02D7"/>
    <w:rsid w:val="6FEB24FF"/>
    <w:rsid w:val="714C77AC"/>
    <w:rsid w:val="71D57417"/>
    <w:rsid w:val="779041CA"/>
    <w:rsid w:val="795E558F"/>
    <w:rsid w:val="7B7F84A0"/>
    <w:rsid w:val="7EB7A527"/>
    <w:rsid w:val="7FB72E77"/>
    <w:rsid w:val="9993150A"/>
    <w:rsid w:val="9DDBBC40"/>
    <w:rsid w:val="9FE7DE8D"/>
    <w:rsid w:val="BBBD4F4B"/>
    <w:rsid w:val="BBFEA59E"/>
    <w:rsid w:val="BDF7692C"/>
    <w:rsid w:val="CBF6CE9B"/>
    <w:rsid w:val="DAFDA84A"/>
    <w:rsid w:val="DEDF623F"/>
    <w:rsid w:val="EB5F53CC"/>
    <w:rsid w:val="EBED4EFC"/>
    <w:rsid w:val="F8379502"/>
    <w:rsid w:val="F8F690FD"/>
    <w:rsid w:val="F9DFD292"/>
    <w:rsid w:val="FFDF77DF"/>
    <w:rsid w:val="FFE38B54"/>
    <w:rsid w:val="FFF66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1934</Words>
  <Characters>1938</Characters>
  <Lines>8</Lines>
  <Paragraphs>2</Paragraphs>
  <TotalTime>2</TotalTime>
  <ScaleCrop>false</ScaleCrop>
  <LinksUpToDate>false</LinksUpToDate>
  <CharactersWithSpaces>2046</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2020-04-16T09:14:00Z</dcterms:created>
  <dc:creator>zxy</dc:creator>
  <cp:lastModifiedBy>宣佳妮</cp:lastModifiedBy>
  <dcterms:modified xsi:type="dcterms:W3CDTF">2026-08-24T13:49:15Z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D62513DA08F44BFA91A20CF6224D9F0E_13</vt:lpwstr>
  </property>
  <property fmtid="{D5CDD505-2E9C-101B-9397-08002B2CF9AE}" pid="4" name="KSOTemplateDocerSaveRecord">
    <vt:lpwstr>eyJoZGlkIjoiM2YzMDU2MmJkMTQzZmJlNTZmMjc5Zjg5MjhmYmY1NmEiLCJ1c2VySWQiOiIzNjc2MjcxNDEifQ==</vt:lpwstr>
  </property>
</Properties>
</file>