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杭州市拱墅区流水苑2-1-402房屋3年租赁权</w:t>
      </w:r>
      <w:bookmarkStart w:id="0" w:name="_GoBack"/>
      <w:bookmarkEnd w:id="0"/>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同意在被确定为承租方之日起3个工作日内，携带承租申请材料原件到杭交所完成现场确认并签署《房屋租赁合同》；并在《房屋租赁合同》签署之日起3个工作日内向杭交所指定账户一次性支付交易服务费、履约保证金、首期租金等交易资金（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4、若我方成为承租方，我方已知悉并同意：同意杭交所在经出租方申请之日起3个工作日内将承租方已交纳的首期租金及履约保证金全部划转至出租方指定账户。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、若我方成为承租方，我方已知悉并同意：承租方承租后不得群租，每个房间住宿人数不能超过2人，须</w:t>
      </w:r>
      <w:r>
        <w:rPr>
          <w:rFonts w:hint="eastAsia" w:asciiTheme="minorEastAsia" w:hAnsiTheme="minorEastAsia" w:eastAsiaTheme="minorEastAsia"/>
          <w:szCs w:val="21"/>
          <w:lang w:val="en-US" w:eastAsia="zh-CN"/>
        </w:rPr>
        <w:t>遵守</w:t>
      </w:r>
      <w:r>
        <w:rPr>
          <w:rFonts w:hint="eastAsia" w:asciiTheme="minorEastAsia" w:hAnsiTheme="minorEastAsia" w:eastAsiaTheme="minorEastAsia"/>
          <w:szCs w:val="21"/>
        </w:rPr>
        <w:t>《杭州市房屋租赁管理规定》、《杭州市居住房屋出租安全管理若干规定》等规定。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承租方将租赁标的物用于约定用途及业态以外的其他用途或业态的，须经出租方书面同意，并按有关法律、法规规定办理改变租赁标的物用途的报批手续，出租方可根据实际情况提供必要的协助，但所需费用均由承租方承担。</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租赁期内，未经出租方书面同意，承租方不得将房屋转借、群租、转租他人或挪作他用；不得对其房屋进行违建、开墙凿洞、违规装修（包括但不限于上述行为）。一经查出，出租方可无条件收回租赁房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、若我方成为承租方，我方已知悉并同意：本项目房屋出租方和承租方的权利义务以附件《房屋租赁合同》（样本）相关内容为准。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Theme="minorEastAsia"/>
          <w:szCs w:val="21"/>
          <w:lang w:val="en-US" w:eastAsia="zh-CN"/>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w:t>
      </w:r>
      <w:r>
        <w:rPr>
          <w:rFonts w:hint="eastAsia" w:ascii="宋体" w:hAnsi="宋体" w:eastAsiaTheme="minorEastAsia"/>
          <w:szCs w:val="21"/>
          <w:lang w:val="en-US" w:eastAsia="zh-CN"/>
        </w:rPr>
        <w:t>按以下标准支付交易服务费：（1）各年租金累计在800万元以下的，交易服务费按各年租金累计额的2%计取。（2）各年租金累计在800万元以上的，交易服务费按各年租金累计额的1.5%计取。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宋体" w:hAnsi="宋体" w:eastAsiaTheme="minorEastAsia"/>
          <w:szCs w:val="21"/>
          <w:lang w:val="en-US" w:eastAsia="zh-CN"/>
        </w:rPr>
        <w:t>仅征集到一位意向承租方且成交的，可按以上收费标准减半收取。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0</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（3）在被确定为承租方后未按约定签署《房屋租赁合同》的或未按约定支付交易服务费、履约保证金和首期租金的；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ED418D7"/>
    <w:rsid w:val="0FEC78F6"/>
    <w:rsid w:val="117612B0"/>
    <w:rsid w:val="12163806"/>
    <w:rsid w:val="13B849C4"/>
    <w:rsid w:val="14C2507C"/>
    <w:rsid w:val="16BD1BA6"/>
    <w:rsid w:val="174D738C"/>
    <w:rsid w:val="19B122C7"/>
    <w:rsid w:val="19B324A8"/>
    <w:rsid w:val="19CF393C"/>
    <w:rsid w:val="1A070A98"/>
    <w:rsid w:val="1BBB70AD"/>
    <w:rsid w:val="1BF1544B"/>
    <w:rsid w:val="1D576B5B"/>
    <w:rsid w:val="1E14735D"/>
    <w:rsid w:val="1EFA488D"/>
    <w:rsid w:val="1F072A94"/>
    <w:rsid w:val="1F843BB4"/>
    <w:rsid w:val="1FB34EAE"/>
    <w:rsid w:val="1FE75D9F"/>
    <w:rsid w:val="20224ED4"/>
    <w:rsid w:val="208A7B37"/>
    <w:rsid w:val="20C11717"/>
    <w:rsid w:val="23201829"/>
    <w:rsid w:val="24F472B6"/>
    <w:rsid w:val="25526291"/>
    <w:rsid w:val="25B34C3E"/>
    <w:rsid w:val="26917FDE"/>
    <w:rsid w:val="2731534B"/>
    <w:rsid w:val="279515A0"/>
    <w:rsid w:val="28CD421D"/>
    <w:rsid w:val="29064147"/>
    <w:rsid w:val="2B224A23"/>
    <w:rsid w:val="2BD51F6B"/>
    <w:rsid w:val="2BEE0A70"/>
    <w:rsid w:val="2C021380"/>
    <w:rsid w:val="2DE64B98"/>
    <w:rsid w:val="2E6953D9"/>
    <w:rsid w:val="2F5C0CFD"/>
    <w:rsid w:val="332613DB"/>
    <w:rsid w:val="34260405"/>
    <w:rsid w:val="3480309A"/>
    <w:rsid w:val="35202E1B"/>
    <w:rsid w:val="382052E5"/>
    <w:rsid w:val="3AD83A40"/>
    <w:rsid w:val="3C2C4C6F"/>
    <w:rsid w:val="3C5A318A"/>
    <w:rsid w:val="3C940D63"/>
    <w:rsid w:val="3D4E2474"/>
    <w:rsid w:val="3EBF19DA"/>
    <w:rsid w:val="3F403481"/>
    <w:rsid w:val="414F3988"/>
    <w:rsid w:val="446E1470"/>
    <w:rsid w:val="457753E3"/>
    <w:rsid w:val="45F94112"/>
    <w:rsid w:val="494F753A"/>
    <w:rsid w:val="4AFF3DA7"/>
    <w:rsid w:val="4CC66179"/>
    <w:rsid w:val="4E0013D2"/>
    <w:rsid w:val="502F0F53"/>
    <w:rsid w:val="51317EBA"/>
    <w:rsid w:val="52C93621"/>
    <w:rsid w:val="54E742B4"/>
    <w:rsid w:val="55F6694A"/>
    <w:rsid w:val="563F5F26"/>
    <w:rsid w:val="5687200B"/>
    <w:rsid w:val="56EE2F1F"/>
    <w:rsid w:val="584668FF"/>
    <w:rsid w:val="590122F3"/>
    <w:rsid w:val="5A0A51C8"/>
    <w:rsid w:val="5A4260F0"/>
    <w:rsid w:val="5DB959AE"/>
    <w:rsid w:val="5E0F1804"/>
    <w:rsid w:val="605F317E"/>
    <w:rsid w:val="606A72C7"/>
    <w:rsid w:val="633A51EB"/>
    <w:rsid w:val="64801FCE"/>
    <w:rsid w:val="657C12B1"/>
    <w:rsid w:val="660F2545"/>
    <w:rsid w:val="66AB1603"/>
    <w:rsid w:val="66F30663"/>
    <w:rsid w:val="68026233"/>
    <w:rsid w:val="6804343D"/>
    <w:rsid w:val="6A2F474B"/>
    <w:rsid w:val="6A7441A6"/>
    <w:rsid w:val="6A8572EB"/>
    <w:rsid w:val="6D1B0EA5"/>
    <w:rsid w:val="6D511A93"/>
    <w:rsid w:val="6F3E2F3A"/>
    <w:rsid w:val="6FA55374"/>
    <w:rsid w:val="71711121"/>
    <w:rsid w:val="71814B45"/>
    <w:rsid w:val="71933AE8"/>
    <w:rsid w:val="736A31D1"/>
    <w:rsid w:val="736C7394"/>
    <w:rsid w:val="73B45BA4"/>
    <w:rsid w:val="74F22B39"/>
    <w:rsid w:val="78A15C46"/>
    <w:rsid w:val="78A74197"/>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0</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2026-08-17T03:23:19Z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