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杭州市滨江区西兴街道钱塘滨和花园11幢1单元101室5年租赁权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和装修保证金等交易资金（以到账时间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w:t>
      </w:r>
      <w:bookmarkStart w:id="0" w:name="_GoBack"/>
      <w:bookmarkEnd w:id="0"/>
      <w:r>
        <w:rPr>
          <w:rFonts w:hint="eastAsia" w:asciiTheme="minorEastAsia" w:hAnsiTheme="minorEastAsia" w:eastAsiaTheme="minorEastAsia"/>
          <w:szCs w:val="21"/>
        </w:rPr>
        <w:t>约保证金、装修保证金全部划转至出租方指定账户。</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b/>
          <w:bCs/>
          <w:szCs w:val="21"/>
        </w:rPr>
        <w:t>钱塘滨和花园7套办公用房：</w:t>
      </w:r>
      <w:r>
        <w:rPr>
          <w:rFonts w:hint="eastAsia" w:asciiTheme="minorEastAsia" w:hAnsiTheme="minorEastAsia" w:eastAsiaTheme="minorEastAsia"/>
          <w:szCs w:val="21"/>
        </w:rPr>
        <w:t>2026年度物业费为2.5元/月·m</w:t>
      </w:r>
      <w:r>
        <w:rPr>
          <w:rFonts w:hint="eastAsia" w:asciiTheme="minorEastAsia" w:hAnsiTheme="minorEastAsia" w:eastAsiaTheme="minorEastAsia"/>
          <w:szCs w:val="21"/>
          <w:vertAlign w:val="superscript"/>
        </w:rPr>
        <w:t>2</w:t>
      </w:r>
      <w:r>
        <w:rPr>
          <w:rFonts w:hint="eastAsia" w:asciiTheme="minorEastAsia" w:hAnsiTheme="minorEastAsia" w:eastAsiaTheme="minorEastAsia"/>
          <w:szCs w:val="21"/>
        </w:rPr>
        <w:t>（含公共能耗费）；承租方同意，租赁期限内，如有调整物业费（能耗费）的，按调整后物业收费标准执行。</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w:t>
      </w:r>
      <w:r>
        <w:rPr>
          <w:rFonts w:hint="eastAsia" w:cs="Times New Roman"/>
          <w:sz w:val="21"/>
          <w:szCs w:val="21"/>
          <w:highlight w:val="none"/>
          <w:lang w:val="en-US" w:eastAsia="zh-CN"/>
        </w:rPr>
        <w:t>办公</w:t>
      </w:r>
      <w:r>
        <w:rPr>
          <w:rFonts w:hint="eastAsia" w:cs="Times New Roman"/>
          <w:sz w:val="21"/>
          <w:szCs w:val="21"/>
          <w:highlight w:val="none"/>
          <w:lang w:eastAsia="zh-CN"/>
        </w:rPr>
        <w:t>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lang w:val="en-US" w:eastAsia="zh-CN"/>
        </w:rPr>
        <w:t>18、</w:t>
      </w:r>
      <w:r>
        <w:rPr>
          <w:rFonts w:hint="eastAsia" w:asciiTheme="minorEastAsia" w:hAnsiTheme="minorEastAsia" w:eastAsiaTheme="minorEastAsia"/>
          <w:b/>
          <w:bCs/>
          <w:szCs w:val="21"/>
        </w:rPr>
        <w:t>我方</w:t>
      </w:r>
      <w:r>
        <w:rPr>
          <w:rFonts w:hint="eastAsia" w:asciiTheme="minorEastAsia" w:hAnsiTheme="minorEastAsia" w:eastAsiaTheme="minorEastAsia"/>
          <w:b/>
          <w:bCs/>
          <w:color w:val="auto"/>
          <w:szCs w:val="21"/>
        </w:rPr>
        <w:t>同意按</w:t>
      </w:r>
      <w:r>
        <w:rPr>
          <w:rFonts w:hint="eastAsia" w:ascii="宋体" w:hAnsi="宋体" w:eastAsia="宋体" w:cs="Times New Roman"/>
          <w:b/>
          <w:bCs/>
          <w:color w:val="auto"/>
          <w:sz w:val="21"/>
          <w:szCs w:val="21"/>
          <w:highlight w:val="none"/>
          <w:lang w:val="en-US" w:eastAsia="zh-CN"/>
        </w:rPr>
        <w:t>首年半个月租金</w:t>
      </w:r>
      <w:r>
        <w:rPr>
          <w:rFonts w:hint="eastAsia" w:asciiTheme="minorEastAsia" w:hAnsiTheme="minorEastAsia" w:eastAsiaTheme="minorEastAsia"/>
          <w:b/>
          <w:bCs/>
          <w:color w:val="auto"/>
          <w:szCs w:val="21"/>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4852422"/>
    <w:rsid w:val="061C73F5"/>
    <w:rsid w:val="07D87335"/>
    <w:rsid w:val="098D27B7"/>
    <w:rsid w:val="0A25564B"/>
    <w:rsid w:val="0ED418D7"/>
    <w:rsid w:val="0FEC78F6"/>
    <w:rsid w:val="114F6F76"/>
    <w:rsid w:val="12D47B09"/>
    <w:rsid w:val="15C970F3"/>
    <w:rsid w:val="16BD1BA6"/>
    <w:rsid w:val="174D738C"/>
    <w:rsid w:val="19B122C7"/>
    <w:rsid w:val="19B324A8"/>
    <w:rsid w:val="19CF393C"/>
    <w:rsid w:val="1C9F4F08"/>
    <w:rsid w:val="1E14735D"/>
    <w:rsid w:val="1EFA488D"/>
    <w:rsid w:val="1F903C55"/>
    <w:rsid w:val="1FE75D9F"/>
    <w:rsid w:val="1FED61F0"/>
    <w:rsid w:val="20720E5B"/>
    <w:rsid w:val="20A90F8A"/>
    <w:rsid w:val="224063E5"/>
    <w:rsid w:val="227B2D5A"/>
    <w:rsid w:val="22DC58EB"/>
    <w:rsid w:val="24BC0052"/>
    <w:rsid w:val="25526291"/>
    <w:rsid w:val="25B34C3E"/>
    <w:rsid w:val="2731534B"/>
    <w:rsid w:val="27866046"/>
    <w:rsid w:val="279515A0"/>
    <w:rsid w:val="28CD421D"/>
    <w:rsid w:val="29064147"/>
    <w:rsid w:val="2B224A23"/>
    <w:rsid w:val="2B2B69BE"/>
    <w:rsid w:val="2DE64B98"/>
    <w:rsid w:val="2E6953D9"/>
    <w:rsid w:val="383C4522"/>
    <w:rsid w:val="38504871"/>
    <w:rsid w:val="3A1A0F46"/>
    <w:rsid w:val="3A802DEC"/>
    <w:rsid w:val="3AD83A40"/>
    <w:rsid w:val="3B617677"/>
    <w:rsid w:val="3C2C4C6F"/>
    <w:rsid w:val="3C940D63"/>
    <w:rsid w:val="3D4E2474"/>
    <w:rsid w:val="3EBF19DA"/>
    <w:rsid w:val="410F4ECA"/>
    <w:rsid w:val="420A5094"/>
    <w:rsid w:val="44216EB8"/>
    <w:rsid w:val="45F94112"/>
    <w:rsid w:val="463B7823"/>
    <w:rsid w:val="46B466DD"/>
    <w:rsid w:val="47C9397D"/>
    <w:rsid w:val="494F753A"/>
    <w:rsid w:val="4AFF3DA7"/>
    <w:rsid w:val="4CC66179"/>
    <w:rsid w:val="4D3434AB"/>
    <w:rsid w:val="4E0013D2"/>
    <w:rsid w:val="4E123496"/>
    <w:rsid w:val="51317EBA"/>
    <w:rsid w:val="54E742B4"/>
    <w:rsid w:val="550F2866"/>
    <w:rsid w:val="563F5F26"/>
    <w:rsid w:val="56EE2F1F"/>
    <w:rsid w:val="578C6173"/>
    <w:rsid w:val="584668FF"/>
    <w:rsid w:val="5B9C6F02"/>
    <w:rsid w:val="5BF72ABA"/>
    <w:rsid w:val="5DB959AE"/>
    <w:rsid w:val="633A51EB"/>
    <w:rsid w:val="657C12B1"/>
    <w:rsid w:val="6A2F474B"/>
    <w:rsid w:val="6D1B0EA5"/>
    <w:rsid w:val="6D511A93"/>
    <w:rsid w:val="6E0C6798"/>
    <w:rsid w:val="71711121"/>
    <w:rsid w:val="71933AE8"/>
    <w:rsid w:val="72822FCE"/>
    <w:rsid w:val="736C7394"/>
    <w:rsid w:val="73B45BA4"/>
    <w:rsid w:val="756F513B"/>
    <w:rsid w:val="77281740"/>
    <w:rsid w:val="7AEB2CD6"/>
    <w:rsid w:val="7D1C592E"/>
    <w:rsid w:val="7DA83736"/>
    <w:rsid w:val="7F5C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4</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2026-08-07T06:40:15Z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04C82E5AC52B456EAD56608E1BA7879D</vt:lpwstr>
  </property>
</Properties>
</file>