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sz w:val="21"/>
          <w:szCs w:val="21"/>
        </w:rPr>
      </w:pPr>
      <w:r>
        <w:rPr>
          <w:rFonts w:hint="eastAsia" w:ascii="宋体" w:hAnsi="宋体"/>
          <w:sz w:val="21"/>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sz w:val="21"/>
          <w:szCs w:val="21"/>
        </w:rPr>
      </w:pPr>
      <w:r>
        <w:rPr>
          <w:rFonts w:hint="eastAsia" w:ascii="宋体" w:hAnsi="宋体"/>
          <w:sz w:val="21"/>
          <w:szCs w:val="21"/>
        </w:rPr>
        <w:t>我方拟承租杭州市上城区笕桥街道黄家社区马家桥南2号厂房（一层及辅房）5年租赁权</w:t>
      </w:r>
      <w:bookmarkStart w:id="0" w:name="_GoBack"/>
      <w:bookmarkEnd w:id="0"/>
      <w:r>
        <w:rPr>
          <w:rFonts w:hint="eastAsia" w:ascii="宋体" w:hAnsi="宋体"/>
          <w:sz w:val="21"/>
          <w:szCs w:val="21"/>
        </w:rPr>
        <w:t>，现做如下承诺：</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sz w:val="21"/>
          <w:szCs w:val="21"/>
        </w:rPr>
      </w:pPr>
      <w:r>
        <w:rPr>
          <w:rFonts w:hint="eastAsia" w:ascii="宋体" w:hAnsi="宋体"/>
          <w:sz w:val="21"/>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Theme="minorEastAsia" w:hAnsiTheme="minorEastAsia" w:eastAsiaTheme="minorEastAsia"/>
          <w:szCs w:val="21"/>
        </w:rPr>
      </w:pPr>
      <w:r>
        <w:rPr>
          <w:rFonts w:hint="eastAsia" w:ascii="宋体" w:hAnsi="宋体"/>
          <w:sz w:val="21"/>
          <w:szCs w:val="21"/>
        </w:rPr>
        <w:t>2、我方提交承租申请并且交纳交易保证金后，即视为已详细阅读并完全认可本项目所</w:t>
      </w:r>
      <w:r>
        <w:rPr>
          <w:rFonts w:hint="eastAsia" w:asciiTheme="minorEastAsia" w:hAnsiTheme="minorEastAsia" w:eastAsiaTheme="minorEastAsia"/>
          <w:szCs w:val="21"/>
        </w:rPr>
        <w:t>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同意在被确定为承租方之日起3个工作日内携带报名时上传的主体资格证明等相关文件原件至杭交所完成现场确认和签署《成交通知书》、交易记录及《房屋租赁合同》等相关合同文件。承租方应自《成交通知书》、《房屋租赁合同》签订之日起5个工作日内将履约保证金、首期租金、交易服务费一次性支付至杭交所指定账户（以到账时间为准）</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同意杭交所在经出租方申请之日起3个工作日内将承租方已交纳的首期租金、履约保证金全部划转至出租方指定账户</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5、悉知并同意：承租方不得将房屋转租，确需转租的，应向出租方提出书面申请，经出租方书面同意后，方可在租赁期内将该房屋部分或全部转租给他人；</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6、悉知并同意：租赁房屋未办理房屋不动产权证。承租方承租房屋后，进行经营活动前，承租方负责办理租赁房屋经营所需的或可能发生的所有申请报批手续，并应在取得所有必要的政府有关部门规定的验收合格证书（包括但不限于二次装修消防验收合格证书、环保批文及营业执照等）后方可正式投入使用。出租方可根据实际情况提供必要的协助，但办理上述证照及许可批文所发生的一切费用由承租方承担。若由于出租方提供的资料和租赁房屋现状原因导致承租方不能办理上述证照及许可批文等手续的，出租方不承担任何责任，承租方如有损失自行承担。</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、若我方成为承租方，我方知悉并同意：本次租赁权出租方与承租方的权利、义务以出租方提供的《房屋租赁合同》及相应附件为准。</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cs="Times New Roman"/>
          <w:sz w:val="21"/>
          <w:szCs w:val="21"/>
          <w:lang w:val="en-US" w:eastAsia="zh-CN"/>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、若我方成为承租方，我方知悉并同意：</w:t>
      </w:r>
      <w:r>
        <w:rPr>
          <w:rFonts w:hint="default" w:ascii="宋体" w:hAnsi="宋体" w:eastAsia="宋体" w:cs="Times New Roman"/>
          <w:sz w:val="21"/>
          <w:szCs w:val="21"/>
          <w:lang w:val="en-US" w:eastAsia="zh-CN"/>
        </w:rPr>
        <w:t>本次交易标的成交的，承租方需</w:t>
      </w:r>
      <w:r>
        <w:rPr>
          <w:rFonts w:hint="eastAsia" w:ascii="宋体" w:hAnsi="宋体" w:cs="Times New Roman"/>
          <w:sz w:val="21"/>
          <w:szCs w:val="21"/>
          <w:lang w:val="en-US" w:eastAsia="zh-CN"/>
        </w:rPr>
        <w:t>按以下标准交纳交易服务费：</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（1）若只征集到一家意向承租方的，承租方须支付首年半个月租金计算的交易服务费；</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（2）若征集到两家及以上意向承租方的，承租方须支付首年一个月租金计算的</w:t>
      </w:r>
      <w:r>
        <w:rPr>
          <w:rFonts w:hint="eastAsia" w:asciiTheme="minorEastAsia" w:hAnsiTheme="minorEastAsia" w:eastAsiaTheme="minorEastAsia"/>
          <w:szCs w:val="21"/>
          <w:lang w:val="en-US" w:eastAsia="zh-CN"/>
        </w:rPr>
        <w:t>交易</w:t>
      </w:r>
      <w:r>
        <w:rPr>
          <w:rFonts w:hint="eastAsia" w:asciiTheme="minorEastAsia" w:hAnsiTheme="minorEastAsia" w:eastAsiaTheme="minorEastAsia"/>
          <w:szCs w:val="21"/>
        </w:rPr>
        <w:t>服务费。</w:t>
      </w:r>
    </w:p>
    <w:p>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9、若非出租方原因，出现以下任一情况时，意向承租方交纳的保证金不予退还，先用于补偿杭交所的服务费，剩余部分作为对出租方的经济补偿金，保证金不足以补偿的，相关方有权按照实际损失继续追诉：</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（1）意向承租方提交承租申请材料并交纳交易保证金后单方撤回承租申请的；</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（2）产生符合条件的意向承租方后，各意向承租方在竞价期间均不报价的；</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（3）在被确定为承租方后未按约定签署成交通知书、《房屋租赁合同》的或未按约定支付交易服务费、履约保证金和首期租金的；</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（4）意向承租方未履行书面承诺事项的；</w:t>
      </w:r>
    </w:p>
    <w:p>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（5）存在其他违反交易规则情形的。</w:t>
      </w:r>
      <w:r>
        <w:rPr>
          <w:rFonts w:hint="eastAsia" w:asciiTheme="minorEastAsia" w:hAnsiTheme="minorEastAsia" w:eastAsiaTheme="minorEastAsia"/>
          <w:szCs w:val="21"/>
        </w:rPr>
        <w:t xml:space="preserve">                 </w:t>
      </w:r>
    </w:p>
    <w:p>
      <w:pPr>
        <w:spacing w:line="336" w:lineRule="auto"/>
        <w:rPr>
          <w:rFonts w:hint="eastAsia" w:asciiTheme="minorEastAsia" w:hAnsiTheme="minorEastAsia" w:eastAsiaTheme="minorEastAsia"/>
          <w:szCs w:val="21"/>
        </w:rPr>
      </w:pPr>
    </w:p>
    <w:p>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spacing w:line="336" w:lineRule="auto"/>
        <w:ind w:firstLine="4830" w:firstLineChars="2300"/>
        <w:rPr>
          <w:rFonts w:asciiTheme="minorEastAsia" w:hAnsiTheme="minorEastAsia" w:eastAsiaTheme="minorEastAsia"/>
          <w:szCs w:val="21"/>
        </w:rPr>
      </w:pPr>
      <w:r>
        <w:rPr>
          <w:rFonts w:hint="eastAsia" w:asciiTheme="minorEastAsia" w:hAnsiTheme="minorEastAsia" w:eastAsiaTheme="minorEastAsia"/>
          <w:szCs w:val="21"/>
        </w:rPr>
        <w:t>意向承租方（签章）：</w:t>
      </w: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37E4508"/>
    <w:rsid w:val="04DF6C95"/>
    <w:rsid w:val="061C73F5"/>
    <w:rsid w:val="07D87335"/>
    <w:rsid w:val="0A25564B"/>
    <w:rsid w:val="0D601EED"/>
    <w:rsid w:val="0ED418D7"/>
    <w:rsid w:val="0FEC78F6"/>
    <w:rsid w:val="14AA0180"/>
    <w:rsid w:val="14BE7966"/>
    <w:rsid w:val="16962679"/>
    <w:rsid w:val="16BD1BA6"/>
    <w:rsid w:val="174D738C"/>
    <w:rsid w:val="17705136"/>
    <w:rsid w:val="19B122C7"/>
    <w:rsid w:val="19B324A8"/>
    <w:rsid w:val="19CF393C"/>
    <w:rsid w:val="1DEE49B7"/>
    <w:rsid w:val="1E14735D"/>
    <w:rsid w:val="1EFA488D"/>
    <w:rsid w:val="1FE75D9F"/>
    <w:rsid w:val="221D0EF1"/>
    <w:rsid w:val="22DC58EB"/>
    <w:rsid w:val="25526291"/>
    <w:rsid w:val="25B34C3E"/>
    <w:rsid w:val="2731534B"/>
    <w:rsid w:val="279515A0"/>
    <w:rsid w:val="28CD421D"/>
    <w:rsid w:val="29064147"/>
    <w:rsid w:val="2A6F7698"/>
    <w:rsid w:val="2B224A23"/>
    <w:rsid w:val="2B6C37A5"/>
    <w:rsid w:val="2B9B7010"/>
    <w:rsid w:val="2C704540"/>
    <w:rsid w:val="2DE64B98"/>
    <w:rsid w:val="2E6953D9"/>
    <w:rsid w:val="2EC87F07"/>
    <w:rsid w:val="34BB4DF7"/>
    <w:rsid w:val="34F45447"/>
    <w:rsid w:val="3AD83A40"/>
    <w:rsid w:val="3C2C4C6F"/>
    <w:rsid w:val="3C940D63"/>
    <w:rsid w:val="3D4E2474"/>
    <w:rsid w:val="3D604816"/>
    <w:rsid w:val="3EBF19DA"/>
    <w:rsid w:val="3FD020C7"/>
    <w:rsid w:val="40A02BC5"/>
    <w:rsid w:val="45F94112"/>
    <w:rsid w:val="494F753A"/>
    <w:rsid w:val="4AFF3DA7"/>
    <w:rsid w:val="4B9733F1"/>
    <w:rsid w:val="4CC66179"/>
    <w:rsid w:val="4E0013D2"/>
    <w:rsid w:val="4FA01190"/>
    <w:rsid w:val="51317EBA"/>
    <w:rsid w:val="54E742B4"/>
    <w:rsid w:val="561C7668"/>
    <w:rsid w:val="563F5F26"/>
    <w:rsid w:val="56EE2F1F"/>
    <w:rsid w:val="584668FF"/>
    <w:rsid w:val="5C367971"/>
    <w:rsid w:val="5D5C2DED"/>
    <w:rsid w:val="5DB959AE"/>
    <w:rsid w:val="61BD38F4"/>
    <w:rsid w:val="633A51EB"/>
    <w:rsid w:val="657C12B1"/>
    <w:rsid w:val="6A2F474B"/>
    <w:rsid w:val="6D1B0EA5"/>
    <w:rsid w:val="6D511A93"/>
    <w:rsid w:val="71711121"/>
    <w:rsid w:val="71933AE8"/>
    <w:rsid w:val="736C7394"/>
    <w:rsid w:val="73B45BA4"/>
    <w:rsid w:val="750C6B48"/>
    <w:rsid w:val="78F14D7D"/>
    <w:rsid w:val="7D1C592E"/>
    <w:rsid w:val="7E857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style>
  <w:style w:type="paragraph" w:styleId="3">
    <w:name w:val="Body Text First Indent 2"/>
    <w:basedOn w:val="2"/>
    <w:next w:val="1"/>
    <w:qFormat/>
    <w:uiPriority w:val="0"/>
    <w:pPr>
      <w:spacing w:after="120"/>
      <w:ind w:left="420" w:leftChars="200" w:firstLine="420"/>
    </w:pPr>
    <w:rPr>
      <w:kern w:val="2"/>
      <w:sz w:val="21"/>
      <w:szCs w:val="24"/>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1</TotalTime>
  <ScaleCrop>false</ScaleCrop>
  <LinksUpToDate>false</LinksUpToDate>
  <CharactersWithSpaces>3180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徐诗丹</cp:lastModifiedBy>
  <cp:lastPrinted>2021-08-03T03:13:00Z</cp:lastPrinted>
  <dcterms:modified xsi:type="dcterms:W3CDTF">2026-08-05T01:54:20Z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53945B87B17B470EBFB8D174E09C92D8</vt:lpwstr>
  </property>
</Properties>
</file>