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412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_GBK" w:hAnsi="方正书宋_GBK" w:eastAsia="方正书宋_GBK" w:cs="方正书宋_GBK"/>
          <w:color w:val="auto"/>
          <w:spacing w:val="0"/>
          <w:sz w:val="44"/>
          <w:szCs w:val="44"/>
          <w:lang w:val="en-US" w:eastAsia="zh-CN"/>
        </w:rPr>
      </w:pPr>
      <w:r>
        <w:rPr>
          <w:rFonts w:hint="eastAsia" w:ascii="方正书宋_GBK" w:hAnsi="方正书宋_GBK" w:eastAsia="方正书宋_GBK" w:cs="方正书宋_GBK"/>
          <w:color w:val="auto"/>
          <w:spacing w:val="0"/>
          <w:sz w:val="44"/>
          <w:szCs w:val="44"/>
          <w:lang w:val="en-US" w:eastAsia="zh-CN"/>
        </w:rPr>
        <w:t>黄家集体经济组织集体资产（房屋）</w:t>
      </w:r>
    </w:p>
    <w:p w14:paraId="46724B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_GBK" w:hAnsi="方正书宋_GBK" w:eastAsia="方正书宋_GBK" w:cs="方正书宋_GBK"/>
          <w:color w:val="auto"/>
          <w:spacing w:val="0"/>
          <w:sz w:val="44"/>
          <w:szCs w:val="44"/>
        </w:rPr>
      </w:pPr>
      <w:r>
        <w:rPr>
          <w:rFonts w:hint="eastAsia" w:ascii="方正书宋_GBK" w:hAnsi="方正书宋_GBK" w:eastAsia="方正书宋_GBK" w:cs="方正书宋_GBK"/>
          <w:color w:val="auto"/>
          <w:spacing w:val="0"/>
          <w:sz w:val="44"/>
          <w:szCs w:val="44"/>
          <w:lang w:val="en-US" w:eastAsia="zh-CN"/>
        </w:rPr>
        <w:t>租赁合同</w:t>
      </w:r>
    </w:p>
    <w:p w14:paraId="734889B0">
      <w:pPr>
        <w:spacing w:line="500" w:lineRule="exact"/>
        <w:jc w:val="center"/>
        <w:rPr>
          <w:rFonts w:ascii="方正小标宋_GBK" w:eastAsia="方正小标宋_GBK"/>
          <w:color w:val="auto"/>
          <w:spacing w:val="0"/>
          <w:sz w:val="30"/>
          <w:szCs w:val="30"/>
        </w:rPr>
      </w:pPr>
    </w:p>
    <w:p w14:paraId="5647CBA7">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出租方（以下简称甲方）：</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24650856">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负责人：</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4D58A283">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联系方式：</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61DC389E">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联系地址：</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3968708F">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eastAsia" w:ascii="仿宋_GB2312" w:hAnsi="仿宋_GB2312" w:eastAsia="仿宋_GB2312" w:cs="仿宋_GB2312"/>
          <w:color w:val="auto"/>
          <w:sz w:val="28"/>
          <w:szCs w:val="28"/>
          <w:u w:val="single"/>
        </w:rPr>
      </w:pPr>
    </w:p>
    <w:p w14:paraId="28683512">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rPr>
        <w:t>承租方（以下简称乙方）：</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p>
    <w:p w14:paraId="05EA042F">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联系方式：</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52E11BB0">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联系地址：</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126B3E4A">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auto"/>
          <w:sz w:val="28"/>
          <w:szCs w:val="28"/>
        </w:rPr>
      </w:pPr>
    </w:p>
    <w:p w14:paraId="3ABEFE2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pacing w:val="0"/>
          <w:sz w:val="28"/>
          <w:szCs w:val="28"/>
        </w:rPr>
      </w:pPr>
      <w:r>
        <w:rPr>
          <w:rFonts w:hint="eastAsia" w:ascii="仿宋_GB2312" w:hAnsi="仿宋_GB2312" w:eastAsia="仿宋_GB2312" w:cs="仿宋_GB2312"/>
          <w:color w:val="auto"/>
          <w:spacing w:val="0"/>
          <w:sz w:val="28"/>
          <w:szCs w:val="28"/>
        </w:rPr>
        <w:t>根据国家、省有关法律、法规和本</w:t>
      </w:r>
      <w:r>
        <w:rPr>
          <w:rFonts w:hint="eastAsia" w:ascii="仿宋_GB2312" w:hAnsi="仿宋_GB2312" w:eastAsia="仿宋_GB2312" w:cs="仿宋_GB2312"/>
          <w:color w:val="auto"/>
          <w:spacing w:val="0"/>
          <w:sz w:val="28"/>
          <w:szCs w:val="28"/>
          <w:lang w:val="en-US" w:eastAsia="zh-CN"/>
        </w:rPr>
        <w:t>市</w:t>
      </w:r>
      <w:r>
        <w:rPr>
          <w:rFonts w:hint="eastAsia" w:ascii="仿宋_GB2312" w:hAnsi="仿宋_GB2312" w:eastAsia="仿宋_GB2312" w:cs="仿宋_GB2312"/>
          <w:color w:val="auto"/>
          <w:spacing w:val="0"/>
          <w:sz w:val="28"/>
          <w:szCs w:val="28"/>
        </w:rPr>
        <w:t>的有关规定，甲、乙双方在自愿、公平、诚信、等价有偿原则的基础上，经充分协商，同意就下列房屋租赁事项，订立本合同，并共同遵守。</w:t>
      </w:r>
    </w:p>
    <w:p w14:paraId="10ACBC9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color w:val="auto"/>
          <w:sz w:val="28"/>
          <w:szCs w:val="28"/>
        </w:rPr>
      </w:pPr>
      <w:r>
        <w:rPr>
          <w:rFonts w:hint="eastAsia" w:ascii="黑体" w:hAnsi="黑体" w:eastAsia="黑体" w:cs="黑体"/>
          <w:b w:val="0"/>
          <w:bCs/>
          <w:color w:val="auto"/>
          <w:sz w:val="28"/>
          <w:szCs w:val="28"/>
        </w:rPr>
        <w:t xml:space="preserve">第一条  </w:t>
      </w:r>
      <w:r>
        <w:rPr>
          <w:rFonts w:hint="eastAsia" w:ascii="黑体" w:hAnsi="黑体" w:eastAsia="黑体" w:cs="黑体"/>
          <w:b w:val="0"/>
          <w:bCs/>
          <w:color w:val="auto"/>
          <w:sz w:val="28"/>
          <w:szCs w:val="28"/>
          <w:lang w:val="en-US" w:eastAsia="zh-CN"/>
        </w:rPr>
        <w:t>房屋</w:t>
      </w:r>
      <w:r>
        <w:rPr>
          <w:rFonts w:hint="eastAsia" w:ascii="黑体" w:hAnsi="黑体" w:eastAsia="黑体" w:cs="黑体"/>
          <w:b w:val="0"/>
          <w:bCs/>
          <w:color w:val="auto"/>
          <w:sz w:val="28"/>
          <w:szCs w:val="28"/>
        </w:rPr>
        <w:t>情况</w:t>
      </w:r>
    </w:p>
    <w:p w14:paraId="0CDFB00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（一）地理位置：</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14:paraId="10F2DE0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（二）楼层：</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 xml:space="preserve">； </w:t>
      </w:r>
    </w:p>
    <w:p w14:paraId="34C3041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（三）间数：</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14:paraId="60CC98B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highlight w:val="none"/>
        </w:rPr>
        <w:t>（四）</w:t>
      </w:r>
      <w:r>
        <w:rPr>
          <w:rFonts w:hint="eastAsia" w:ascii="仿宋_GB2312" w:hAnsi="仿宋_GB2312" w:eastAsia="仿宋_GB2312" w:cs="仿宋_GB2312"/>
          <w:color w:val="auto"/>
          <w:sz w:val="28"/>
          <w:szCs w:val="28"/>
          <w:highlight w:val="none"/>
          <w:lang w:val="en-US" w:eastAsia="zh-CN"/>
        </w:rPr>
        <w:t>建筑</w:t>
      </w:r>
      <w:r>
        <w:rPr>
          <w:rFonts w:hint="eastAsia" w:ascii="仿宋_GB2312" w:hAnsi="仿宋_GB2312" w:eastAsia="仿宋_GB2312" w:cs="仿宋_GB2312"/>
          <w:color w:val="auto"/>
          <w:sz w:val="28"/>
          <w:szCs w:val="28"/>
          <w:highlight w:val="none"/>
        </w:rPr>
        <w:t>面积：</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14:paraId="3470E79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五</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color w:val="auto"/>
          <w:sz w:val="28"/>
          <w:szCs w:val="28"/>
        </w:rPr>
        <w:t xml:space="preserve">已 /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未）设定抵押；</w:t>
      </w:r>
    </w:p>
    <w:p w14:paraId="7D754C2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六</w:t>
      </w:r>
      <w:r>
        <w:rPr>
          <w:rFonts w:hint="eastAsia" w:ascii="仿宋_GB2312" w:hAnsi="仿宋_GB2312" w:eastAsia="仿宋_GB2312" w:cs="仿宋_GB2312"/>
          <w:color w:val="auto"/>
          <w:sz w:val="28"/>
          <w:szCs w:val="28"/>
        </w:rPr>
        <w:t>）其他条件：</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14:paraId="44280F5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第二条  </w:t>
      </w:r>
      <w:r>
        <w:rPr>
          <w:rFonts w:hint="eastAsia" w:ascii="黑体" w:hAnsi="黑体" w:eastAsia="黑体" w:cs="黑体"/>
          <w:b w:val="0"/>
          <w:bCs/>
          <w:color w:val="auto"/>
          <w:sz w:val="28"/>
          <w:szCs w:val="28"/>
          <w:lang w:val="en-US" w:eastAsia="zh-CN"/>
        </w:rPr>
        <w:t>房屋</w:t>
      </w:r>
      <w:r>
        <w:rPr>
          <w:rFonts w:hint="eastAsia" w:ascii="黑体" w:hAnsi="黑体" w:eastAsia="黑体" w:cs="黑体"/>
          <w:b w:val="0"/>
          <w:bCs/>
          <w:color w:val="auto"/>
          <w:sz w:val="28"/>
          <w:szCs w:val="28"/>
        </w:rPr>
        <w:t>权属状况</w:t>
      </w:r>
    </w:p>
    <w:p w14:paraId="3D10EF5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highlight w:val="yellow"/>
        </w:rPr>
      </w:pPr>
      <w:r>
        <w:rPr>
          <w:rFonts w:hint="eastAsia" w:ascii="仿宋_GB2312" w:hAnsi="仿宋_GB2312" w:eastAsia="仿宋_GB2312" w:cs="仿宋_GB2312"/>
          <w:color w:val="auto"/>
          <w:sz w:val="28"/>
          <w:szCs w:val="28"/>
          <w:highlight w:val="none"/>
          <w:lang w:val="en-US" w:eastAsia="zh-CN"/>
        </w:rPr>
        <w:t>房屋</w:t>
      </w:r>
      <w:r>
        <w:rPr>
          <w:rFonts w:hint="eastAsia" w:ascii="仿宋_GB2312" w:hAnsi="仿宋_GB2312" w:eastAsia="仿宋_GB2312" w:cs="仿宋_GB2312"/>
          <w:color w:val="auto"/>
          <w:sz w:val="28"/>
          <w:szCs w:val="28"/>
          <w:highlight w:val="none"/>
        </w:rPr>
        <w:t>权属状况为：</w:t>
      </w:r>
      <w:r>
        <w:rPr>
          <w:rFonts w:hint="eastAsia" w:ascii="仿宋_GB2312" w:hAnsi="仿宋_GB2312" w:eastAsia="仿宋_GB2312" w:cs="仿宋_GB2312"/>
          <w:color w:val="auto"/>
          <w:sz w:val="28"/>
          <w:szCs w:val="28"/>
          <w:highlight w:val="none"/>
          <w:u w:val="single"/>
          <w:lang w:val="en-US" w:eastAsia="zh-CN"/>
        </w:rPr>
        <w:t>甲方所有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6B8F587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第三条  </w:t>
      </w:r>
      <w:r>
        <w:rPr>
          <w:rFonts w:hint="eastAsia" w:ascii="黑体" w:hAnsi="黑体" w:eastAsia="黑体" w:cs="黑体"/>
          <w:b w:val="0"/>
          <w:bCs/>
          <w:color w:val="auto"/>
          <w:sz w:val="28"/>
          <w:szCs w:val="28"/>
          <w:lang w:val="en-US" w:eastAsia="zh-CN"/>
        </w:rPr>
        <w:t>房屋</w:t>
      </w:r>
      <w:r>
        <w:rPr>
          <w:rFonts w:hint="eastAsia" w:ascii="黑体" w:hAnsi="黑体" w:eastAsia="黑体" w:cs="黑体"/>
          <w:b w:val="0"/>
          <w:bCs/>
          <w:color w:val="auto"/>
          <w:sz w:val="28"/>
          <w:szCs w:val="28"/>
        </w:rPr>
        <w:t>用途</w:t>
      </w:r>
    </w:p>
    <w:p w14:paraId="3CF2E89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该</w:t>
      </w:r>
      <w:r>
        <w:rPr>
          <w:rFonts w:hint="eastAsia" w:ascii="仿宋_GB2312" w:hAnsi="仿宋_GB2312" w:eastAsia="仿宋_GB2312" w:cs="仿宋_GB2312"/>
          <w:color w:val="auto"/>
          <w:sz w:val="28"/>
          <w:szCs w:val="28"/>
          <w:lang w:val="en-US" w:eastAsia="zh-CN"/>
        </w:rPr>
        <w:t>房屋规划</w:t>
      </w:r>
      <w:r>
        <w:rPr>
          <w:rFonts w:hint="eastAsia" w:ascii="仿宋_GB2312" w:hAnsi="仿宋_GB2312" w:eastAsia="仿宋_GB2312" w:cs="仿宋_GB2312"/>
          <w:color w:val="auto"/>
          <w:sz w:val="28"/>
          <w:szCs w:val="28"/>
        </w:rPr>
        <w:t>用途为：不得从事高危、高污染等不符合消防、卫生、环境等职能部门限制的业态，应遵守省、市、区有关物业使用和物业管理的规定。乙方保证，在租赁期内未征得甲方书面同意以及按规定经有关部门审核批准前，不得擅自改变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的用途。</w:t>
      </w:r>
    </w:p>
    <w:p w14:paraId="6C0059F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color w:val="auto"/>
          <w:sz w:val="28"/>
          <w:szCs w:val="28"/>
          <w:highlight w:val="none"/>
          <w:lang w:eastAsia="zh-CN"/>
        </w:rPr>
      </w:pPr>
      <w:r>
        <w:rPr>
          <w:rFonts w:hint="eastAsia" w:ascii="黑体" w:hAnsi="黑体" w:eastAsia="黑体" w:cs="黑体"/>
          <w:b w:val="0"/>
          <w:bCs/>
          <w:color w:val="auto"/>
          <w:sz w:val="28"/>
          <w:szCs w:val="28"/>
        </w:rPr>
        <w:t>第四条  交验身份</w:t>
      </w:r>
    </w:p>
    <w:p w14:paraId="331356E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（一）甲方应向乙方出示（ </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color w:val="auto"/>
          <w:sz w:val="28"/>
          <w:szCs w:val="28"/>
        </w:rPr>
        <w:t xml:space="preserve">营业执照/ </w:t>
      </w:r>
      <w:r>
        <w:rPr>
          <w:rFonts w:hint="eastAsia" w:ascii="仿宋_GB2312" w:hAnsi="仿宋_GB2312" w:eastAsia="仿宋_GB2312" w:cs="仿宋_GB2312"/>
          <w:bCs/>
          <w:color w:val="auto"/>
          <w:sz w:val="28"/>
          <w:szCs w:val="28"/>
          <w:lang w:eastAsia="zh-CN"/>
        </w:rPr>
        <w:t>☑农村集体经济组织登记证</w:t>
      </w:r>
      <w:r>
        <w:rPr>
          <w:rFonts w:hint="eastAsia" w:ascii="仿宋_GB2312" w:hAnsi="仿宋_GB2312" w:eastAsia="仿宋_GB2312" w:cs="仿宋_GB2312"/>
          <w:color w:val="auto"/>
          <w:sz w:val="28"/>
          <w:szCs w:val="28"/>
        </w:rPr>
        <w:t>）等真实有效的身份证明，证照号码为：</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 xml:space="preserve"> 。 </w:t>
      </w:r>
    </w:p>
    <w:p w14:paraId="1313074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（二）乙方应向甲方出示（</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 xml:space="preserve">身份证  / </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color w:val="auto"/>
          <w:sz w:val="28"/>
          <w:szCs w:val="28"/>
        </w:rPr>
        <w:t xml:space="preserve">营业执照/ </w:t>
      </w:r>
      <w:r>
        <w:rPr>
          <w:rFonts w:hint="eastAsia" w:ascii="仿宋_GB2312" w:hAnsi="仿宋_GB2312" w:eastAsia="仿宋_GB2312" w:cs="仿宋_GB2312"/>
          <w:bCs/>
          <w:color w:val="auto"/>
          <w:sz w:val="28"/>
          <w:szCs w:val="28"/>
          <w:lang w:eastAsia="zh-CN"/>
        </w:rPr>
        <w:t>□农村集体经济组织登记证</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color w:val="auto"/>
          <w:sz w:val="28"/>
          <w:szCs w:val="28"/>
        </w:rPr>
        <w:t>其他：</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）等真实有效的身份证明，证照号码为：</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 xml:space="preserve"> 。</w:t>
      </w:r>
    </w:p>
    <w:p w14:paraId="2A72534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lang w:val="en-US"/>
        </w:rPr>
      </w:pPr>
      <w:r>
        <w:rPr>
          <w:rFonts w:hint="eastAsia" w:ascii="黑体" w:hAnsi="黑体" w:eastAsia="黑体" w:cs="黑体"/>
          <w:b w:val="0"/>
          <w:bCs/>
          <w:color w:val="auto"/>
          <w:sz w:val="28"/>
          <w:szCs w:val="28"/>
        </w:rPr>
        <w:t xml:space="preserve">第五条  </w:t>
      </w:r>
      <w:r>
        <w:rPr>
          <w:rFonts w:hint="eastAsia" w:ascii="黑体" w:hAnsi="黑体" w:eastAsia="黑体" w:cs="黑体"/>
          <w:b w:val="0"/>
          <w:bCs/>
          <w:color w:val="auto"/>
          <w:sz w:val="28"/>
          <w:szCs w:val="28"/>
          <w:lang w:val="en-US" w:eastAsia="zh-CN"/>
        </w:rPr>
        <w:t>房屋改善</w:t>
      </w:r>
    </w:p>
    <w:p w14:paraId="5BB68564">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是 / </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否）允许乙方对该</w:t>
      </w:r>
      <w:r>
        <w:rPr>
          <w:rFonts w:hint="eastAsia" w:ascii="仿宋_GB2312" w:hAnsi="仿宋_GB2312" w:eastAsia="仿宋_GB2312" w:cs="仿宋_GB2312"/>
          <w:color w:val="auto"/>
          <w:sz w:val="28"/>
          <w:szCs w:val="28"/>
          <w:highlight w:val="none"/>
          <w:lang w:eastAsia="zh-CN"/>
        </w:rPr>
        <w:t>房屋</w:t>
      </w:r>
      <w:r>
        <w:rPr>
          <w:rFonts w:hint="eastAsia" w:ascii="仿宋_GB2312" w:hAnsi="仿宋_GB2312" w:eastAsia="仿宋_GB2312" w:cs="仿宋_GB2312"/>
          <w:color w:val="auto"/>
          <w:sz w:val="28"/>
          <w:szCs w:val="28"/>
          <w:highlight w:val="none"/>
        </w:rPr>
        <w:t>进行装修、装饰或添置新物。乙方不得改变</w:t>
      </w:r>
      <w:r>
        <w:rPr>
          <w:rFonts w:hint="eastAsia" w:ascii="仿宋_GB2312" w:hAnsi="仿宋_GB2312" w:eastAsia="仿宋_GB2312" w:cs="仿宋_GB2312"/>
          <w:color w:val="auto"/>
          <w:sz w:val="28"/>
          <w:szCs w:val="28"/>
          <w:highlight w:val="none"/>
          <w:lang w:eastAsia="zh-CN"/>
        </w:rPr>
        <w:t>房屋</w:t>
      </w:r>
      <w:r>
        <w:rPr>
          <w:rFonts w:hint="eastAsia" w:ascii="仿宋_GB2312" w:hAnsi="仿宋_GB2312" w:eastAsia="仿宋_GB2312" w:cs="仿宋_GB2312"/>
          <w:color w:val="auto"/>
          <w:sz w:val="28"/>
          <w:szCs w:val="28"/>
          <w:highlight w:val="none"/>
        </w:rPr>
        <w:t>的主体结构</w:t>
      </w:r>
      <w:r>
        <w:rPr>
          <w:rFonts w:hint="eastAsia" w:ascii="仿宋_GB2312" w:hAnsi="仿宋_GB2312" w:eastAsia="仿宋_GB2312" w:cs="仿宋_GB2312"/>
          <w:color w:val="auto"/>
          <w:sz w:val="28"/>
          <w:szCs w:val="28"/>
          <w:highlight w:val="none"/>
          <w:lang w:eastAsia="zh-CN"/>
        </w:rPr>
        <w:t>。</w:t>
      </w:r>
    </w:p>
    <w:p w14:paraId="558953E8">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第六条  租赁期限</w:t>
      </w:r>
    </w:p>
    <w:p w14:paraId="2DD0239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w:t>
      </w:r>
      <w:r>
        <w:rPr>
          <w:rFonts w:hint="eastAsia" w:ascii="仿宋_GB2312" w:hAnsi="仿宋_GB2312" w:eastAsia="仿宋_GB2312" w:cs="仿宋_GB2312"/>
          <w:color w:val="auto"/>
          <w:sz w:val="28"/>
          <w:szCs w:val="28"/>
          <w:lang w:val="en-US" w:eastAsia="zh-CN"/>
        </w:rPr>
        <w:t>房</w:t>
      </w:r>
      <w:r>
        <w:rPr>
          <w:rFonts w:hint="eastAsia" w:ascii="仿宋_GB2312" w:hAnsi="仿宋_GB2312" w:eastAsia="仿宋_GB2312" w:cs="仿宋_GB2312"/>
          <w:color w:val="auto"/>
          <w:sz w:val="28"/>
          <w:szCs w:val="28"/>
          <w:highlight w:val="none"/>
          <w:lang w:val="en-US" w:eastAsia="zh-CN"/>
        </w:rPr>
        <w:t>屋租赁期自</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日至</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日，共计</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整</w:t>
      </w:r>
      <w:r>
        <w:rPr>
          <w:rFonts w:hint="eastAsia" w:ascii="仿宋_GB2312" w:hAnsi="仿宋_GB2312" w:eastAsia="仿宋_GB2312" w:cs="仿宋_GB2312"/>
          <w:color w:val="auto"/>
          <w:sz w:val="28"/>
          <w:szCs w:val="28"/>
        </w:rPr>
        <w:t>。</w:t>
      </w:r>
    </w:p>
    <w:p w14:paraId="53B2CB9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（二）租赁期满，甲方有权收回该</w:t>
      </w:r>
      <w:r>
        <w:rPr>
          <w:rFonts w:hint="eastAsia" w:ascii="仿宋_GB2312" w:hAnsi="仿宋_GB2312" w:eastAsia="仿宋_GB2312" w:cs="仿宋_GB2312"/>
          <w:color w:val="auto"/>
          <w:sz w:val="28"/>
          <w:szCs w:val="28"/>
          <w:highlight w:val="none"/>
          <w:lang w:val="en-US" w:eastAsia="zh-CN"/>
        </w:rPr>
        <w:t>房屋</w:t>
      </w:r>
      <w:r>
        <w:rPr>
          <w:rFonts w:hint="eastAsia" w:ascii="仿宋_GB2312" w:hAnsi="仿宋_GB2312" w:eastAsia="仿宋_GB2312" w:cs="仿宋_GB2312"/>
          <w:color w:val="auto"/>
          <w:sz w:val="28"/>
          <w:szCs w:val="28"/>
          <w:highlight w:val="none"/>
        </w:rPr>
        <w:t>。乙方有意继续承租的，应提前</w:t>
      </w:r>
      <w:r>
        <w:rPr>
          <w:rFonts w:hint="eastAsia" w:ascii="仿宋_GB2312" w:hAnsi="仿宋_GB2312" w:eastAsia="仿宋_GB2312" w:cs="仿宋_GB2312"/>
          <w:color w:val="auto"/>
          <w:sz w:val="28"/>
          <w:szCs w:val="28"/>
          <w:highlight w:val="none"/>
          <w:u w:val="single"/>
          <w:lang w:val="en-US" w:eastAsia="zh-CN"/>
        </w:rPr>
        <w:t>30</w:t>
      </w:r>
      <w:r>
        <w:rPr>
          <w:rFonts w:hint="eastAsia" w:ascii="仿宋_GB2312" w:hAnsi="仿宋_GB2312" w:eastAsia="仿宋_GB2312" w:cs="仿宋_GB2312"/>
          <w:color w:val="auto"/>
          <w:sz w:val="28"/>
          <w:szCs w:val="28"/>
          <w:highlight w:val="none"/>
        </w:rPr>
        <w:t>天向甲方提出书面续租要求，征得甲方同意后，双方重新签订</w:t>
      </w:r>
      <w:r>
        <w:rPr>
          <w:rFonts w:hint="eastAsia" w:ascii="仿宋_GB2312" w:hAnsi="仿宋_GB2312" w:eastAsia="仿宋_GB2312" w:cs="仿宋_GB2312"/>
          <w:color w:val="auto"/>
          <w:sz w:val="28"/>
          <w:szCs w:val="28"/>
          <w:highlight w:val="none"/>
          <w:lang w:val="en-US" w:eastAsia="zh-CN"/>
        </w:rPr>
        <w:t>房屋</w:t>
      </w:r>
      <w:r>
        <w:rPr>
          <w:rFonts w:hint="eastAsia" w:ascii="仿宋_GB2312" w:hAnsi="仿宋_GB2312" w:eastAsia="仿宋_GB2312" w:cs="仿宋_GB2312"/>
          <w:color w:val="auto"/>
          <w:sz w:val="28"/>
          <w:szCs w:val="28"/>
          <w:highlight w:val="none"/>
        </w:rPr>
        <w:t>租赁合同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若</w:t>
      </w:r>
      <w:r>
        <w:rPr>
          <w:rFonts w:hint="eastAsia" w:ascii="仿宋_GB2312" w:hAnsi="仿宋_GB2312" w:eastAsia="仿宋_GB2312" w:cs="仿宋_GB2312"/>
          <w:color w:val="auto"/>
          <w:sz w:val="28"/>
          <w:szCs w:val="28"/>
          <w:highlight w:val="none"/>
        </w:rPr>
        <w:t>甲方以拍租形式确定新一轮承租人的，</w:t>
      </w:r>
      <w:r>
        <w:rPr>
          <w:rFonts w:hint="eastAsia" w:ascii="仿宋_GB2312" w:hAnsi="仿宋_GB2312" w:eastAsia="仿宋_GB2312" w:cs="仿宋_GB2312"/>
          <w:color w:val="auto"/>
          <w:sz w:val="28"/>
          <w:szCs w:val="28"/>
          <w:highlight w:val="none"/>
          <w:lang w:eastAsia="zh-CN"/>
        </w:rPr>
        <w:t>在同等条件下乙方有优先承租权。</w:t>
      </w:r>
    </w:p>
    <w:p w14:paraId="49C9B434">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第七条  租金</w:t>
      </w:r>
    </w:p>
    <w:p w14:paraId="5945706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（一）</w:t>
      </w:r>
      <w:r>
        <w:rPr>
          <w:rFonts w:hint="eastAsia" w:ascii="仿宋_GB2312" w:hAnsi="仿宋_GB2312" w:eastAsia="仿宋_GB2312" w:cs="仿宋_GB2312"/>
          <w:color w:val="auto"/>
          <w:sz w:val="28"/>
          <w:szCs w:val="28"/>
          <w:lang w:val="en-US" w:eastAsia="zh-CN"/>
        </w:rPr>
        <w:t>首年租金为</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元，</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rPr>
        <w:t>租金总计：</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元（大写：</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b w:val="0"/>
          <w:bCs/>
          <w:color w:val="auto"/>
          <w:sz w:val="28"/>
          <w:szCs w:val="28"/>
          <w:lang w:val="en-US" w:eastAsia="zh-CN"/>
        </w:rPr>
        <w:t xml:space="preserve">  </w:t>
      </w:r>
    </w:p>
    <w:p w14:paraId="300D729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（二）租金付款方式：双方约定按照下列第</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bookmarkStart w:id="1" w:name="_GoBack"/>
      <w:bookmarkEnd w:id="1"/>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项方式支付租赁费。</w:t>
      </w:r>
    </w:p>
    <w:p w14:paraId="67455B8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1.一次性付款：租金于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lang w:val="en-US" w:eastAsia="zh-CN"/>
        </w:rPr>
        <w:t>日前全部支付完毕。</w:t>
      </w:r>
    </w:p>
    <w:p w14:paraId="245850D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2.分期付款：按</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季</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bCs/>
          <w:color w:val="auto"/>
          <w:sz w:val="28"/>
          <w:szCs w:val="28"/>
        </w:rPr>
        <w:t xml:space="preserve">□半年/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支付，</w:t>
      </w:r>
      <w:r>
        <w:rPr>
          <w:rFonts w:hint="eastAsia" w:ascii="仿宋_GB2312" w:hAnsi="仿宋_GB2312" w:eastAsia="仿宋_GB2312" w:cs="仿宋_GB2312"/>
          <w:color w:val="auto"/>
          <w:sz w:val="28"/>
          <w:szCs w:val="28"/>
          <w:lang w:val="en-US" w:eastAsia="zh-CN"/>
        </w:rPr>
        <w:t>具体支付金额及时间如下：</w:t>
      </w:r>
    </w:p>
    <w:p w14:paraId="7515D4C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第一期：于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日</w:t>
      </w:r>
      <w:r>
        <w:rPr>
          <w:rFonts w:hint="eastAsia" w:ascii="仿宋_GB2312" w:hAnsi="仿宋_GB2312" w:eastAsia="仿宋_GB2312" w:cs="仿宋_GB2312"/>
          <w:color w:val="auto"/>
          <w:sz w:val="28"/>
          <w:szCs w:val="28"/>
        </w:rPr>
        <w:t>前支付</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p>
    <w:p w14:paraId="1252FBC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rPr>
        <w:t>期：于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日</w:t>
      </w:r>
      <w:r>
        <w:rPr>
          <w:rFonts w:hint="eastAsia" w:ascii="仿宋_GB2312" w:hAnsi="仿宋_GB2312" w:eastAsia="仿宋_GB2312" w:cs="仿宋_GB2312"/>
          <w:color w:val="auto"/>
          <w:sz w:val="28"/>
          <w:szCs w:val="28"/>
        </w:rPr>
        <w:t>前支付</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p>
    <w:p w14:paraId="6E20D32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rPr>
        <w:t>期：于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日</w:t>
      </w:r>
      <w:r>
        <w:rPr>
          <w:rFonts w:hint="eastAsia" w:ascii="仿宋_GB2312" w:hAnsi="仿宋_GB2312" w:eastAsia="仿宋_GB2312" w:cs="仿宋_GB2312"/>
          <w:color w:val="auto"/>
          <w:sz w:val="28"/>
          <w:szCs w:val="28"/>
        </w:rPr>
        <w:t>前支付</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p>
    <w:p w14:paraId="2B38472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rPr>
        <w:t>期：于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日</w:t>
      </w:r>
      <w:r>
        <w:rPr>
          <w:rFonts w:hint="eastAsia" w:ascii="仿宋_GB2312" w:hAnsi="仿宋_GB2312" w:eastAsia="仿宋_GB2312" w:cs="仿宋_GB2312"/>
          <w:color w:val="auto"/>
          <w:sz w:val="28"/>
          <w:szCs w:val="28"/>
        </w:rPr>
        <w:t>前支付</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p>
    <w:p w14:paraId="37F496A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auto"/>
          <w:sz w:val="28"/>
          <w:szCs w:val="28"/>
          <w:lang w:val="en-US" w:eastAsia="zh-CN"/>
        </w:rPr>
        <w:t>五</w:t>
      </w:r>
      <w:r>
        <w:rPr>
          <w:rFonts w:hint="eastAsia" w:ascii="仿宋_GB2312" w:hAnsi="仿宋_GB2312" w:eastAsia="仿宋_GB2312" w:cs="仿宋_GB2312"/>
          <w:color w:val="auto"/>
          <w:sz w:val="28"/>
          <w:szCs w:val="28"/>
        </w:rPr>
        <w:t>期：于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lang w:val="en-US" w:eastAsia="zh-CN"/>
        </w:rPr>
        <w:t>日</w:t>
      </w:r>
      <w:r>
        <w:rPr>
          <w:rFonts w:hint="eastAsia" w:ascii="仿宋_GB2312" w:hAnsi="仿宋_GB2312" w:eastAsia="仿宋_GB2312" w:cs="仿宋_GB2312"/>
          <w:color w:val="auto"/>
          <w:sz w:val="28"/>
          <w:szCs w:val="28"/>
        </w:rPr>
        <w:t>前支付</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w:t>
      </w:r>
    </w:p>
    <w:p w14:paraId="2DCE6B7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3.其他方式：</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 xml:space="preserve">。                   </w:t>
      </w:r>
    </w:p>
    <w:p w14:paraId="01CFFE7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rPr>
        <w:t>）甲方收取租金后，应向乙方出具收款凭证。</w:t>
      </w:r>
    </w:p>
    <w:p w14:paraId="469FFD3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第八条  </w:t>
      </w:r>
      <w:r>
        <w:rPr>
          <w:rFonts w:hint="eastAsia" w:ascii="黑体" w:hAnsi="黑体" w:eastAsia="黑体" w:cs="黑体"/>
          <w:b w:val="0"/>
          <w:bCs/>
          <w:color w:val="auto"/>
          <w:sz w:val="28"/>
          <w:szCs w:val="28"/>
          <w:lang w:val="en-US" w:eastAsia="zh-CN"/>
        </w:rPr>
        <w:t>房屋</w:t>
      </w:r>
      <w:r>
        <w:rPr>
          <w:rFonts w:hint="eastAsia" w:ascii="黑体" w:hAnsi="黑体" w:eastAsia="黑体" w:cs="黑体"/>
          <w:b w:val="0"/>
          <w:bCs/>
          <w:color w:val="auto"/>
          <w:sz w:val="28"/>
          <w:szCs w:val="28"/>
        </w:rPr>
        <w:t>履约保证金</w:t>
      </w:r>
    </w:p>
    <w:p w14:paraId="4EB714C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（一）甲方交付该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时，乙方（</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 xml:space="preserve">是 / </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color w:val="auto"/>
          <w:sz w:val="28"/>
          <w:szCs w:val="28"/>
        </w:rPr>
        <w:t>否）向甲方支付</w:t>
      </w:r>
      <w:r>
        <w:rPr>
          <w:rFonts w:hint="eastAsia" w:ascii="仿宋_GB2312" w:hAnsi="仿宋_GB2312" w:eastAsia="仿宋_GB2312" w:cs="仿宋_GB2312"/>
          <w:color w:val="auto"/>
          <w:sz w:val="28"/>
          <w:szCs w:val="28"/>
          <w:lang w:val="en-US" w:eastAsia="zh-CN"/>
        </w:rPr>
        <w:t>房屋履约</w:t>
      </w:r>
      <w:r>
        <w:rPr>
          <w:rFonts w:hint="eastAsia" w:ascii="仿宋_GB2312" w:hAnsi="仿宋_GB2312" w:eastAsia="仿宋_GB2312" w:cs="仿宋_GB2312"/>
          <w:color w:val="auto"/>
          <w:sz w:val="28"/>
          <w:szCs w:val="28"/>
        </w:rPr>
        <w:t>保证金，具体金额为：</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元（大写：</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该履约保证金不是承租方租金、物业服务费，仅是承租方履行《房屋租赁合同》的义务的担保。</w:t>
      </w:r>
    </w:p>
    <w:p w14:paraId="34531DA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租赁期满或合同解除后，</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lang w:val="en-US" w:eastAsia="zh-CN"/>
        </w:rPr>
        <w:t>履约</w:t>
      </w:r>
      <w:r>
        <w:rPr>
          <w:rFonts w:hint="eastAsia" w:ascii="仿宋_GB2312" w:hAnsi="仿宋_GB2312" w:eastAsia="仿宋_GB2312" w:cs="仿宋_GB2312"/>
          <w:color w:val="auto"/>
          <w:sz w:val="28"/>
          <w:szCs w:val="28"/>
        </w:rPr>
        <w:t>保证金除抵扣应由乙方承担的费用、租金、以及乙方应承担的违约赔偿责任外，剩余部分应如数返还乙方</w:t>
      </w:r>
      <w:r>
        <w:rPr>
          <w:rFonts w:hint="eastAsia" w:ascii="仿宋" w:hAnsi="仿宋" w:eastAsia="仿宋" w:cs="仿宋"/>
          <w:sz w:val="28"/>
          <w:szCs w:val="28"/>
          <w:lang w:val="en-US" w:eastAsia="zh-CN"/>
        </w:rPr>
        <w:t>（无息）</w:t>
      </w:r>
      <w:r>
        <w:rPr>
          <w:rFonts w:hint="eastAsia" w:ascii="仿宋_GB2312" w:hAnsi="仿宋_GB2312" w:eastAsia="仿宋_GB2312" w:cs="仿宋_GB2312"/>
          <w:color w:val="auto"/>
          <w:sz w:val="28"/>
          <w:szCs w:val="28"/>
        </w:rPr>
        <w:t>。</w:t>
      </w:r>
    </w:p>
    <w:p w14:paraId="4A3AAFD4">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第九条  其他费用</w:t>
      </w:r>
    </w:p>
    <w:p w14:paraId="3209D9C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租赁期内，与该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有关各项费用的承担方式为：</w:t>
      </w:r>
    </w:p>
    <w:p w14:paraId="2A15003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（一）乙方承担（</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 xml:space="preserve">水费 /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电费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rPr>
        <w:t xml:space="preserve">物业管理费/ </w:t>
      </w:r>
      <w:r>
        <w:rPr>
          <w:rFonts w:hint="eastAsia" w:ascii="仿宋_GB2312" w:hAnsi="仿宋_GB2312" w:eastAsia="仿宋_GB2312" w:cs="仿宋_GB2312"/>
          <w:color w:val="auto"/>
          <w:sz w:val="28"/>
          <w:szCs w:val="28"/>
        </w:rPr>
        <w:t>等</w:t>
      </w:r>
      <w:r>
        <w:rPr>
          <w:rFonts w:hint="eastAsia" w:ascii="仿宋_GB2312" w:hAnsi="仿宋_GB2312" w:eastAsia="仿宋_GB2312" w:cs="仿宋_GB2312"/>
          <w:color w:val="auto"/>
          <w:sz w:val="28"/>
          <w:szCs w:val="28"/>
          <w:lang w:val="en-US" w:eastAsia="zh-CN"/>
        </w:rPr>
        <w:t>其他</w:t>
      </w:r>
      <w:r>
        <w:rPr>
          <w:rFonts w:hint="eastAsia" w:ascii="仿宋_GB2312" w:hAnsi="仿宋_GB2312" w:eastAsia="仿宋_GB2312" w:cs="仿宋_GB2312"/>
          <w:color w:val="auto"/>
          <w:sz w:val="28"/>
          <w:szCs w:val="28"/>
        </w:rPr>
        <w:t>费用</w:t>
      </w:r>
      <w:r>
        <w:rPr>
          <w:rFonts w:hint="eastAsia" w:ascii="仿宋_GB2312" w:hAnsi="仿宋_GB2312" w:eastAsia="仿宋_GB2312" w:cs="仿宋_GB2312"/>
          <w:color w:val="auto"/>
          <w:sz w:val="28"/>
          <w:szCs w:val="28"/>
          <w:lang w:eastAsia="zh-CN"/>
        </w:rPr>
        <w:t>。</w:t>
      </w:r>
    </w:p>
    <w:p w14:paraId="45D487F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第十条  </w:t>
      </w:r>
      <w:r>
        <w:rPr>
          <w:rFonts w:hint="eastAsia" w:ascii="黑体" w:hAnsi="黑体" w:eastAsia="黑体" w:cs="黑体"/>
          <w:b w:val="0"/>
          <w:bCs/>
          <w:color w:val="auto"/>
          <w:sz w:val="28"/>
          <w:szCs w:val="28"/>
          <w:lang w:eastAsia="zh-CN"/>
        </w:rPr>
        <w:t>房屋</w:t>
      </w:r>
      <w:r>
        <w:rPr>
          <w:rFonts w:hint="eastAsia" w:ascii="黑体" w:hAnsi="黑体" w:eastAsia="黑体" w:cs="黑体"/>
          <w:b w:val="0"/>
          <w:bCs/>
          <w:color w:val="auto"/>
          <w:sz w:val="28"/>
          <w:szCs w:val="28"/>
        </w:rPr>
        <w:t>的交付及返还</w:t>
      </w:r>
    </w:p>
    <w:p w14:paraId="5569717B">
      <w:pPr>
        <w:keepNext w:val="0"/>
        <w:keepLines w:val="0"/>
        <w:pageBreakBefore w:val="0"/>
        <w:widowControl w:val="0"/>
        <w:kinsoku/>
        <w:wordWrap/>
        <w:overflowPunct/>
        <w:topLinePunct w:val="0"/>
        <w:autoSpaceDE/>
        <w:autoSpaceDN/>
        <w:bidi w:val="0"/>
        <w:adjustRightInd/>
        <w:snapToGrid/>
        <w:spacing w:line="540" w:lineRule="exact"/>
        <w:ind w:firstLine="584" w:firstLineChars="200"/>
        <w:jc w:val="both"/>
        <w:textAlignment w:val="auto"/>
        <w:rPr>
          <w:rFonts w:hint="eastAsia" w:ascii="仿宋_GB2312" w:hAnsi="仿宋_GB2312" w:eastAsia="仿宋_GB2312" w:cs="仿宋_GB2312"/>
          <w:color w:val="auto"/>
          <w:spacing w:val="6"/>
          <w:kern w:val="0"/>
          <w:sz w:val="28"/>
          <w:szCs w:val="28"/>
        </w:rPr>
      </w:pPr>
      <w:r>
        <w:rPr>
          <w:rFonts w:hint="eastAsia" w:ascii="仿宋_GB2312" w:hAnsi="仿宋_GB2312" w:eastAsia="仿宋_GB2312" w:cs="仿宋_GB2312"/>
          <w:color w:val="auto"/>
          <w:spacing w:val="6"/>
          <w:kern w:val="0"/>
          <w:sz w:val="28"/>
          <w:szCs w:val="28"/>
        </w:rPr>
        <w:t>（一）交付：</w:t>
      </w:r>
    </w:p>
    <w:p w14:paraId="72E51ADF">
      <w:pPr>
        <w:keepNext w:val="0"/>
        <w:keepLines w:val="0"/>
        <w:pageBreakBefore w:val="0"/>
        <w:widowControl w:val="0"/>
        <w:kinsoku/>
        <w:wordWrap/>
        <w:overflowPunct/>
        <w:topLinePunct w:val="0"/>
        <w:autoSpaceDE/>
        <w:autoSpaceDN/>
        <w:bidi w:val="0"/>
        <w:adjustRightInd/>
        <w:snapToGrid/>
        <w:spacing w:line="540" w:lineRule="exact"/>
        <w:ind w:firstLine="584" w:firstLineChars="200"/>
        <w:jc w:val="both"/>
        <w:textAlignment w:val="auto"/>
        <w:rPr>
          <w:rFonts w:hint="eastAsia" w:ascii="仿宋_GB2312" w:hAnsi="仿宋_GB2312" w:eastAsia="仿宋_GB2312" w:cs="仿宋_GB2312"/>
          <w:color w:val="auto"/>
          <w:spacing w:val="6"/>
          <w:kern w:val="0"/>
          <w:sz w:val="28"/>
          <w:szCs w:val="28"/>
          <w:lang w:val="en-US" w:eastAsia="zh-CN"/>
        </w:rPr>
      </w:pPr>
      <w:r>
        <w:rPr>
          <w:rFonts w:hint="eastAsia" w:ascii="仿宋_GB2312" w:hAnsi="仿宋_GB2312" w:eastAsia="仿宋_GB2312" w:cs="仿宋_GB2312"/>
          <w:color w:val="auto"/>
          <w:spacing w:val="6"/>
          <w:kern w:val="0"/>
          <w:sz w:val="28"/>
          <w:szCs w:val="28"/>
          <w:lang w:val="en-US" w:eastAsia="zh-CN"/>
        </w:rPr>
        <w:t>本次出租标的的交接，在出租方与承租方之间进行。具体如下：</w:t>
      </w:r>
    </w:p>
    <w:p w14:paraId="3F8EF3AD">
      <w:pPr>
        <w:keepNext w:val="0"/>
        <w:keepLines w:val="0"/>
        <w:pageBreakBefore w:val="0"/>
        <w:widowControl w:val="0"/>
        <w:kinsoku/>
        <w:wordWrap/>
        <w:overflowPunct/>
        <w:topLinePunct w:val="0"/>
        <w:autoSpaceDE/>
        <w:autoSpaceDN/>
        <w:bidi w:val="0"/>
        <w:adjustRightInd/>
        <w:snapToGrid/>
        <w:spacing w:line="540" w:lineRule="exact"/>
        <w:ind w:firstLine="584" w:firstLineChars="200"/>
        <w:jc w:val="both"/>
        <w:textAlignment w:val="auto"/>
        <w:rPr>
          <w:rFonts w:hint="eastAsia" w:ascii="仿宋_GB2312" w:hAnsi="仿宋_GB2312" w:eastAsia="仿宋_GB2312" w:cs="仿宋_GB2312"/>
          <w:color w:val="auto"/>
          <w:spacing w:val="6"/>
          <w:kern w:val="0"/>
          <w:sz w:val="28"/>
          <w:szCs w:val="28"/>
          <w:lang w:val="en-US" w:eastAsia="zh-CN"/>
        </w:rPr>
      </w:pPr>
      <w:r>
        <w:rPr>
          <w:rFonts w:hint="eastAsia" w:ascii="仿宋_GB2312" w:hAnsi="仿宋_GB2312" w:eastAsia="仿宋_GB2312" w:cs="仿宋_GB2312"/>
          <w:color w:val="auto"/>
          <w:spacing w:val="6"/>
          <w:kern w:val="0"/>
          <w:sz w:val="28"/>
          <w:szCs w:val="28"/>
          <w:lang w:val="en-US" w:eastAsia="zh-CN"/>
        </w:rPr>
        <w:t>1、乙方签订《成交通知书》、《房屋租赁合同》并付清首期租金、履约保证金和交易服务费等交易资金后，甲方负责将出租标的交付给乙方。</w:t>
      </w:r>
    </w:p>
    <w:p w14:paraId="49212C95">
      <w:pPr>
        <w:keepNext w:val="0"/>
        <w:keepLines w:val="0"/>
        <w:pageBreakBefore w:val="0"/>
        <w:widowControl w:val="0"/>
        <w:kinsoku/>
        <w:wordWrap/>
        <w:overflowPunct/>
        <w:topLinePunct w:val="0"/>
        <w:autoSpaceDE/>
        <w:autoSpaceDN/>
        <w:bidi w:val="0"/>
        <w:adjustRightInd/>
        <w:snapToGrid/>
        <w:spacing w:line="540" w:lineRule="exact"/>
        <w:ind w:firstLine="584" w:firstLineChars="200"/>
        <w:jc w:val="both"/>
        <w:textAlignment w:val="auto"/>
        <w:rPr>
          <w:rFonts w:hint="eastAsia" w:ascii="仿宋_GB2312" w:hAnsi="仿宋_GB2312" w:eastAsia="仿宋_GB2312" w:cs="仿宋_GB2312"/>
          <w:color w:val="auto"/>
          <w:spacing w:val="6"/>
          <w:kern w:val="0"/>
          <w:sz w:val="28"/>
          <w:szCs w:val="28"/>
          <w:lang w:val="en-US" w:eastAsia="zh-CN"/>
        </w:rPr>
      </w:pPr>
      <w:r>
        <w:rPr>
          <w:rFonts w:hint="eastAsia" w:ascii="仿宋_GB2312" w:hAnsi="仿宋_GB2312" w:eastAsia="仿宋_GB2312" w:cs="仿宋_GB2312"/>
          <w:color w:val="auto"/>
          <w:spacing w:val="6"/>
          <w:kern w:val="0"/>
          <w:sz w:val="28"/>
          <w:szCs w:val="28"/>
          <w:lang w:val="en-US" w:eastAsia="zh-CN"/>
        </w:rPr>
        <w:t>如乙方逾期付款，甲方有权延期交房。逾期付款超过30天，视乙方根本违约，甲方有权单方面解除已签订的《房屋租赁合同》，乙方已支付的交易资金不予返还。</w:t>
      </w:r>
    </w:p>
    <w:p w14:paraId="1933C3E9">
      <w:pPr>
        <w:keepNext w:val="0"/>
        <w:keepLines w:val="0"/>
        <w:pageBreakBefore w:val="0"/>
        <w:widowControl w:val="0"/>
        <w:kinsoku/>
        <w:wordWrap/>
        <w:overflowPunct/>
        <w:topLinePunct w:val="0"/>
        <w:autoSpaceDE/>
        <w:autoSpaceDN/>
        <w:bidi w:val="0"/>
        <w:adjustRightInd/>
        <w:snapToGrid/>
        <w:spacing w:line="540" w:lineRule="exact"/>
        <w:ind w:firstLine="584" w:firstLineChars="200"/>
        <w:jc w:val="both"/>
        <w:textAlignment w:val="auto"/>
        <w:rPr>
          <w:rFonts w:hint="eastAsia" w:ascii="仿宋_GB2312" w:hAnsi="仿宋_GB2312" w:eastAsia="仿宋_GB2312" w:cs="仿宋_GB2312"/>
          <w:color w:val="auto"/>
          <w:spacing w:val="6"/>
          <w:kern w:val="0"/>
          <w:sz w:val="28"/>
          <w:szCs w:val="28"/>
          <w:lang w:val="en-US" w:eastAsia="zh-CN"/>
        </w:rPr>
      </w:pPr>
      <w:r>
        <w:rPr>
          <w:rFonts w:hint="eastAsia" w:ascii="仿宋_GB2312" w:hAnsi="仿宋_GB2312" w:eastAsia="仿宋_GB2312" w:cs="仿宋_GB2312"/>
          <w:color w:val="auto"/>
          <w:spacing w:val="6"/>
          <w:kern w:val="0"/>
          <w:sz w:val="28"/>
          <w:szCs w:val="28"/>
          <w:lang w:val="en-US" w:eastAsia="zh-CN"/>
        </w:rPr>
        <w:t>2、如确有特殊原因需要延迟移交标的的，甲方则另行通知乙方，租赁期限将相应顺延，以实际交付日起算租赁期限。</w:t>
      </w:r>
    </w:p>
    <w:p w14:paraId="2E71334A">
      <w:pPr>
        <w:keepNext w:val="0"/>
        <w:keepLines w:val="0"/>
        <w:pageBreakBefore w:val="0"/>
        <w:widowControl w:val="0"/>
        <w:kinsoku/>
        <w:wordWrap/>
        <w:overflowPunct/>
        <w:topLinePunct w:val="0"/>
        <w:autoSpaceDE/>
        <w:autoSpaceDN/>
        <w:bidi w:val="0"/>
        <w:adjustRightInd/>
        <w:snapToGrid/>
        <w:spacing w:line="540" w:lineRule="exact"/>
        <w:ind w:firstLine="584" w:firstLineChars="200"/>
        <w:jc w:val="both"/>
        <w:textAlignment w:val="auto"/>
        <w:rPr>
          <w:rFonts w:hint="eastAsia" w:ascii="仿宋_GB2312" w:hAnsi="仿宋_GB2312" w:eastAsia="仿宋_GB2312" w:cs="仿宋_GB2312"/>
          <w:color w:val="auto"/>
          <w:spacing w:val="6"/>
          <w:kern w:val="0"/>
          <w:sz w:val="28"/>
          <w:szCs w:val="28"/>
        </w:rPr>
      </w:pPr>
      <w:r>
        <w:rPr>
          <w:rFonts w:hint="eastAsia" w:ascii="仿宋_GB2312" w:hAnsi="仿宋_GB2312" w:eastAsia="仿宋_GB2312" w:cs="仿宋_GB2312"/>
          <w:color w:val="auto"/>
          <w:spacing w:val="6"/>
          <w:kern w:val="0"/>
          <w:sz w:val="28"/>
          <w:szCs w:val="28"/>
          <w:lang w:val="en-US" w:eastAsia="zh-CN"/>
        </w:rPr>
        <w:t>3、交付按移交时现状进行，不保证装修、附属物、相关设施。</w:t>
      </w:r>
    </w:p>
    <w:p w14:paraId="5308AF3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（二）返还：租赁期满或合同解除后，乙方应返还该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及其附属设施。乙方返还该房屋应当符合正常使用的状态。返还时，应经甲方验收认可，并相互结清各自应当承担的费用。乙方室内装修、增设的附属设施甲方不予补偿。甲乙双方验收认可后在</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租赁清单上签字盖章。</w:t>
      </w:r>
    </w:p>
    <w:p w14:paraId="1605463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第十一条  </w:t>
      </w:r>
      <w:r>
        <w:rPr>
          <w:rFonts w:hint="eastAsia" w:ascii="黑体" w:hAnsi="黑体" w:eastAsia="黑体" w:cs="黑体"/>
          <w:b w:val="0"/>
          <w:bCs/>
          <w:color w:val="auto"/>
          <w:sz w:val="28"/>
          <w:szCs w:val="28"/>
          <w:lang w:eastAsia="zh-CN"/>
        </w:rPr>
        <w:t>房屋</w:t>
      </w:r>
      <w:r>
        <w:rPr>
          <w:rFonts w:hint="eastAsia" w:ascii="黑体" w:hAnsi="黑体" w:eastAsia="黑体" w:cs="黑体"/>
          <w:b w:val="0"/>
          <w:bCs/>
          <w:color w:val="auto"/>
          <w:sz w:val="28"/>
          <w:szCs w:val="28"/>
        </w:rPr>
        <w:t>及附属设施的维护</w:t>
      </w:r>
    </w:p>
    <w:p w14:paraId="09CEA4B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（一）租赁期内，（</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 xml:space="preserve">甲方 /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乙方）应保障该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及其附属设施处于适用和安全的状态，发现该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及其附属设施有损坏或故障时，由（</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甲方</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乙方）负责修复，费用由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 xml:space="preserve">甲方 / </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color w:val="auto"/>
          <w:sz w:val="28"/>
          <w:szCs w:val="28"/>
        </w:rPr>
        <w:t>乙方）承担。</w:t>
      </w:r>
    </w:p>
    <w:p w14:paraId="58ECB5C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（二）对于乙方的装修、改善和增设的他物</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甲方不承担维修的义务。</w:t>
      </w:r>
    </w:p>
    <w:p w14:paraId="5B2D2E0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（三）乙方应合理使用并爱护该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及其附属设施。因乙方保管不当或不合理使用，致使该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及其附属设施发生损坏或故障的，乙方应负责维修或承担赔偿责任。如乙方拒不维修或拒不承担赔偿责任的，甲方可代为维修或购置新物，费用由乙方承担。</w:t>
      </w:r>
    </w:p>
    <w:p w14:paraId="087167D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rPr>
        <w:t>）乙方在租赁期内，应做好</w:t>
      </w:r>
      <w:r>
        <w:rPr>
          <w:rFonts w:hint="eastAsia" w:ascii="仿宋_GB2312" w:hAnsi="仿宋_GB2312" w:eastAsia="仿宋_GB2312" w:cs="仿宋_GB2312"/>
          <w:color w:val="auto"/>
          <w:sz w:val="28"/>
          <w:szCs w:val="28"/>
          <w:highlight w:val="none"/>
        </w:rPr>
        <w:t>消防、人身损害等安全防护工作，</w:t>
      </w:r>
      <w:r>
        <w:rPr>
          <w:rFonts w:hint="eastAsia" w:ascii="仿宋_GB2312" w:hAnsi="仿宋_GB2312" w:eastAsia="仿宋_GB2312" w:cs="仿宋_GB2312"/>
          <w:color w:val="auto"/>
          <w:sz w:val="28"/>
          <w:szCs w:val="28"/>
        </w:rPr>
        <w:t>按要求配备消防设备，合理堆放物品，消除不安全隐患，杜绝事故发生。一切安全责任都由乙方全部负责，甲方不承担任何责任。租赁期内，如甲方有人事变动，不影响</w:t>
      </w:r>
      <w:r>
        <w:rPr>
          <w:rFonts w:hint="eastAsia" w:ascii="仿宋_GB2312" w:hAnsi="仿宋_GB2312" w:eastAsia="仿宋_GB2312" w:cs="仿宋_GB2312"/>
          <w:color w:val="auto"/>
          <w:sz w:val="28"/>
          <w:szCs w:val="28"/>
          <w:lang w:eastAsia="zh-CN"/>
        </w:rPr>
        <w:t>合同</w:t>
      </w:r>
      <w:r>
        <w:rPr>
          <w:rFonts w:hint="eastAsia" w:ascii="仿宋_GB2312" w:hAnsi="仿宋_GB2312" w:eastAsia="仿宋_GB2312" w:cs="仿宋_GB2312"/>
          <w:color w:val="auto"/>
          <w:sz w:val="28"/>
          <w:szCs w:val="28"/>
        </w:rPr>
        <w:t>继续履行。</w:t>
      </w:r>
    </w:p>
    <w:p w14:paraId="0E5C4DF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五</w:t>
      </w:r>
      <w:r>
        <w:rPr>
          <w:rFonts w:hint="eastAsia" w:ascii="仿宋_GB2312" w:hAnsi="仿宋_GB2312" w:eastAsia="仿宋_GB2312" w:cs="仿宋_GB2312"/>
          <w:color w:val="auto"/>
          <w:sz w:val="28"/>
          <w:szCs w:val="28"/>
        </w:rPr>
        <w:t>）对于该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及其附属设施因自然属性或合理使用而导致的损耗，乙方不承担责任。</w:t>
      </w:r>
    </w:p>
    <w:p w14:paraId="3E6D3DD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六</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乙方不得利用此房屋从事非法活动，如若违反，甲方有权收回房屋并且不承担</w:t>
      </w:r>
      <w:r>
        <w:rPr>
          <w:rFonts w:hint="eastAsia" w:ascii="仿宋" w:hAnsi="仿宋" w:eastAsia="仿宋" w:cs="仿宋"/>
          <w:b/>
          <w:bCs/>
          <w:sz w:val="28"/>
          <w:szCs w:val="28"/>
          <w:lang w:val="en-US" w:eastAsia="zh-CN"/>
        </w:rPr>
        <w:t>违约</w:t>
      </w:r>
      <w:r>
        <w:rPr>
          <w:rFonts w:hint="eastAsia" w:ascii="仿宋_GB2312" w:hAnsi="仿宋_GB2312" w:eastAsia="仿宋_GB2312" w:cs="仿宋_GB2312"/>
          <w:color w:val="auto"/>
          <w:sz w:val="28"/>
          <w:szCs w:val="28"/>
          <w:lang w:val="en-US" w:eastAsia="zh-CN"/>
        </w:rPr>
        <w:t>责任。</w:t>
      </w:r>
    </w:p>
    <w:p w14:paraId="7162556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第十二条  转租 </w:t>
      </w:r>
    </w:p>
    <w:p w14:paraId="702972D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（一）除甲乙双方另有约定以外，乙方不得将</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转租，确需转租的，经甲方书面同意后，方可在租赁期内将该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部分或全部转租给他人。</w:t>
      </w:r>
    </w:p>
    <w:p w14:paraId="3229245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（二）乙方转租该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，应按规定与接受转租方订立书面转租合同，并报送甲方备案。</w:t>
      </w:r>
    </w:p>
    <w:p w14:paraId="01148E55">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（三）接受转租方对该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及其附属设施造成损坏的，应由乙方向甲方承担赔偿责任。</w:t>
      </w:r>
    </w:p>
    <w:p w14:paraId="5C6B0EB9">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（四）因转租产生的乙方与第三方的纠纷，甲方不承担相关责任</w:t>
      </w:r>
      <w:r>
        <w:rPr>
          <w:rFonts w:hint="eastAsia" w:ascii="仿宋_GB2312" w:hAnsi="仿宋_GB2312" w:eastAsia="仿宋_GB2312" w:cs="仿宋_GB2312"/>
          <w:color w:val="auto"/>
          <w:sz w:val="28"/>
          <w:szCs w:val="28"/>
          <w:lang w:eastAsia="zh-CN"/>
        </w:rPr>
        <w:t>，造成甲方损失的，由乙方依法赔偿</w:t>
      </w:r>
      <w:r>
        <w:rPr>
          <w:rFonts w:hint="eastAsia" w:ascii="仿宋_GB2312" w:hAnsi="仿宋_GB2312" w:eastAsia="仿宋_GB2312" w:cs="仿宋_GB2312"/>
          <w:color w:val="auto"/>
          <w:sz w:val="28"/>
          <w:szCs w:val="28"/>
        </w:rPr>
        <w:t>。</w:t>
      </w:r>
    </w:p>
    <w:p w14:paraId="210B031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第十三条  合同的解除</w:t>
      </w:r>
    </w:p>
    <w:p w14:paraId="7C340C6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（一）经甲乙双方协商一致，可以解除本合同。</w:t>
      </w:r>
    </w:p>
    <w:p w14:paraId="0143922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（二）有下列情形之一的，本合同终止，甲乙双方互不承担违约责任：</w:t>
      </w:r>
    </w:p>
    <w:p w14:paraId="781E06F8">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因城市建设需要被依法列入房屋拆迁范围的。</w:t>
      </w:r>
    </w:p>
    <w:p w14:paraId="08C9028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因地震、火灾等不可抗力致使</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毁损、灭失或造成其他损失的。</w:t>
      </w:r>
    </w:p>
    <w:p w14:paraId="232976F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（三）甲方有下列情形之一的，乙方有权单方解除合同：</w:t>
      </w:r>
    </w:p>
    <w:p w14:paraId="6F3F55D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交付的</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不符合合同约定严重影响乙方使用的。</w:t>
      </w:r>
    </w:p>
    <w:p w14:paraId="4C91596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交付的</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危及乙方安全或者健康的。</w:t>
      </w:r>
    </w:p>
    <w:p w14:paraId="34B2F8F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其他：</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14:paraId="5D43371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（四）乙方有下列情形之一的，甲方有权单方解除合同，收回该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w:t>
      </w:r>
    </w:p>
    <w:p w14:paraId="46092B7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不支付或者不按照约定支付租金达</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90</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天的。</w:t>
      </w:r>
    </w:p>
    <w:p w14:paraId="13FDD6E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擅自改变该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用途的。</w:t>
      </w:r>
    </w:p>
    <w:p w14:paraId="6DEBF92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擅自拆改变动或损坏</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主体结构的。</w:t>
      </w:r>
    </w:p>
    <w:p w14:paraId="27A6638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擅自将该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转租给第三人的。</w:t>
      </w:r>
    </w:p>
    <w:p w14:paraId="32B8D41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利用该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从事违法</w:t>
      </w:r>
      <w:r>
        <w:rPr>
          <w:rFonts w:hint="eastAsia" w:ascii="仿宋_GB2312" w:hAnsi="仿宋_GB2312" w:eastAsia="仿宋_GB2312" w:cs="仿宋_GB2312"/>
          <w:color w:val="auto"/>
          <w:sz w:val="28"/>
          <w:szCs w:val="28"/>
          <w:lang w:eastAsia="zh-CN"/>
        </w:rPr>
        <w:t>、违规</w:t>
      </w:r>
      <w:r>
        <w:rPr>
          <w:rFonts w:hint="eastAsia" w:ascii="仿宋_GB2312" w:hAnsi="仿宋_GB2312" w:eastAsia="仿宋_GB2312" w:cs="仿宋_GB2312"/>
          <w:color w:val="auto"/>
          <w:sz w:val="28"/>
          <w:szCs w:val="28"/>
        </w:rPr>
        <w:t>活动或损害公共利益的。</w:t>
      </w:r>
    </w:p>
    <w:p w14:paraId="276B7D6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6.相关主管部门因公共管理等需要告知停止出租的。</w:t>
      </w:r>
    </w:p>
    <w:p w14:paraId="1B70C94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其他：</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14:paraId="34CA527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第十四条  违约责任</w:t>
      </w:r>
    </w:p>
    <w:p w14:paraId="7F2AFDC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（一）甲方有本合同第十三条第三款约定的情形之一的，应按</w:t>
      </w:r>
      <w:r>
        <w:rPr>
          <w:rFonts w:hint="eastAsia" w:ascii="仿宋_GB2312" w:hAnsi="仿宋_GB2312" w:eastAsia="仿宋_GB2312" w:cs="仿宋_GB2312"/>
          <w:color w:val="auto"/>
          <w:sz w:val="28"/>
          <w:szCs w:val="28"/>
          <w:lang w:val="en-US" w:eastAsia="zh-CN"/>
        </w:rPr>
        <w:t>首年</w:t>
      </w:r>
      <w:r>
        <w:rPr>
          <w:rFonts w:hint="eastAsia" w:ascii="仿宋_GB2312" w:hAnsi="仿宋_GB2312" w:eastAsia="仿宋_GB2312" w:cs="仿宋_GB2312"/>
          <w:color w:val="auto"/>
          <w:sz w:val="28"/>
          <w:szCs w:val="28"/>
          <w:u w:val="single"/>
          <w:lang w:val="en-US" w:eastAsia="zh-CN"/>
        </w:rPr>
        <w:t>一个月</w:t>
      </w:r>
      <w:r>
        <w:rPr>
          <w:rFonts w:hint="eastAsia" w:ascii="仿宋_GB2312" w:hAnsi="仿宋_GB2312" w:eastAsia="仿宋_GB2312" w:cs="仿宋_GB2312"/>
          <w:color w:val="auto"/>
          <w:sz w:val="28"/>
          <w:szCs w:val="28"/>
        </w:rPr>
        <w:t>租</w:t>
      </w:r>
      <w:r>
        <w:rPr>
          <w:rFonts w:hint="eastAsia" w:ascii="仿宋_GB2312" w:hAnsi="仿宋_GB2312" w:eastAsia="仿宋_GB2312" w:cs="仿宋_GB2312"/>
          <w:color w:val="auto"/>
          <w:sz w:val="28"/>
          <w:szCs w:val="28"/>
          <w:lang w:val="en-US" w:eastAsia="zh-CN"/>
        </w:rPr>
        <w:t>金向</w:t>
      </w:r>
      <w:r>
        <w:rPr>
          <w:rFonts w:hint="eastAsia" w:ascii="仿宋_GB2312" w:hAnsi="仿宋_GB2312" w:eastAsia="仿宋_GB2312" w:cs="仿宋_GB2312"/>
          <w:color w:val="auto"/>
          <w:sz w:val="28"/>
          <w:szCs w:val="28"/>
        </w:rPr>
        <w:t>乙方支付违约金。</w:t>
      </w:r>
    </w:p>
    <w:p w14:paraId="4A23761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rPr>
        <w:t>）乙方有本合同第十三条第四款约定的情形之一的，应按</w:t>
      </w:r>
      <w:r>
        <w:rPr>
          <w:rFonts w:hint="eastAsia" w:ascii="仿宋_GB2312" w:hAnsi="仿宋_GB2312" w:eastAsia="仿宋_GB2312" w:cs="仿宋_GB2312"/>
          <w:color w:val="auto"/>
          <w:sz w:val="28"/>
          <w:szCs w:val="28"/>
          <w:lang w:val="en-US" w:eastAsia="zh-CN"/>
        </w:rPr>
        <w:t>首年</w:t>
      </w:r>
      <w:r>
        <w:rPr>
          <w:rFonts w:hint="eastAsia" w:ascii="仿宋_GB2312" w:hAnsi="仿宋_GB2312" w:eastAsia="仿宋_GB2312" w:cs="仿宋_GB2312"/>
          <w:color w:val="auto"/>
          <w:sz w:val="28"/>
          <w:szCs w:val="28"/>
          <w:u w:val="single"/>
          <w:lang w:val="en-US" w:eastAsia="zh-CN"/>
        </w:rPr>
        <w:t>一个月</w:t>
      </w:r>
      <w:r>
        <w:rPr>
          <w:rFonts w:hint="eastAsia" w:ascii="仿宋_GB2312" w:hAnsi="仿宋_GB2312" w:eastAsia="仿宋_GB2312" w:cs="仿宋_GB2312"/>
          <w:color w:val="auto"/>
          <w:sz w:val="28"/>
          <w:szCs w:val="28"/>
        </w:rPr>
        <w:t>租</w:t>
      </w:r>
      <w:r>
        <w:rPr>
          <w:rFonts w:hint="eastAsia" w:ascii="仿宋_GB2312" w:hAnsi="仿宋_GB2312" w:eastAsia="仿宋_GB2312" w:cs="仿宋_GB2312"/>
          <w:color w:val="auto"/>
          <w:sz w:val="28"/>
          <w:szCs w:val="28"/>
          <w:lang w:val="en-US" w:eastAsia="zh-CN"/>
        </w:rPr>
        <w:t>金</w:t>
      </w:r>
      <w:r>
        <w:rPr>
          <w:rFonts w:hint="eastAsia" w:ascii="仿宋_GB2312" w:hAnsi="仿宋_GB2312" w:eastAsia="仿宋_GB2312" w:cs="仿宋_GB2312"/>
          <w:color w:val="auto"/>
          <w:sz w:val="28"/>
          <w:szCs w:val="28"/>
        </w:rPr>
        <w:t>向甲方支付违约金。</w:t>
      </w:r>
    </w:p>
    <w:p w14:paraId="08241035">
      <w:pPr>
        <w:keepNext w:val="0"/>
        <w:keepLines w:val="0"/>
        <w:pageBreakBefore w:val="0"/>
        <w:widowControl w:val="0"/>
        <w:kinsoku/>
        <w:wordWrap/>
        <w:overflowPunct/>
        <w:topLinePunct w:val="0"/>
        <w:autoSpaceDE/>
        <w:autoSpaceDN/>
        <w:bidi w:val="0"/>
        <w:adjustRightInd/>
        <w:snapToGrid/>
        <w:spacing w:line="540" w:lineRule="exact"/>
        <w:ind w:firstLine="552"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2"/>
          <w:sz w:val="28"/>
          <w:szCs w:val="28"/>
        </w:rPr>
        <w:t>（</w:t>
      </w:r>
      <w:r>
        <w:rPr>
          <w:rFonts w:hint="eastAsia" w:ascii="仿宋_GB2312" w:hAnsi="仿宋_GB2312" w:eastAsia="仿宋_GB2312" w:cs="仿宋_GB2312"/>
          <w:color w:val="auto"/>
          <w:spacing w:val="-2"/>
          <w:sz w:val="28"/>
          <w:szCs w:val="28"/>
          <w:lang w:val="en-US" w:eastAsia="zh-CN"/>
        </w:rPr>
        <w:t>三</w:t>
      </w:r>
      <w:r>
        <w:rPr>
          <w:rFonts w:hint="eastAsia" w:ascii="仿宋_GB2312" w:hAnsi="仿宋_GB2312" w:eastAsia="仿宋_GB2312" w:cs="仿宋_GB2312"/>
          <w:color w:val="auto"/>
          <w:spacing w:val="-2"/>
          <w:sz w:val="28"/>
          <w:szCs w:val="28"/>
        </w:rPr>
        <w:t>）</w:t>
      </w:r>
      <w:r>
        <w:rPr>
          <w:rFonts w:hint="eastAsia" w:ascii="仿宋_GB2312" w:hAnsi="仿宋_GB2312" w:eastAsia="仿宋_GB2312" w:cs="仿宋_GB2312"/>
          <w:color w:val="auto"/>
          <w:sz w:val="28"/>
          <w:szCs w:val="28"/>
        </w:rPr>
        <w:t>乙方擅自对该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进行装修、装饰或添置新物的，甲方可以要求乙方恢复原状或者赔偿损失。</w:t>
      </w:r>
    </w:p>
    <w:p w14:paraId="17F0E1D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租赁期内，乙方不得无故解除合同，如需提前退租的，需与甲方协商一致后方可提前退租。</w:t>
      </w:r>
    </w:p>
    <w:p w14:paraId="7CE0784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五</w:t>
      </w:r>
      <w:r>
        <w:rPr>
          <w:rFonts w:hint="eastAsia" w:ascii="仿宋_GB2312" w:hAnsi="仿宋_GB2312" w:eastAsia="仿宋_GB2312" w:cs="仿宋_GB2312"/>
          <w:color w:val="auto"/>
          <w:sz w:val="28"/>
          <w:szCs w:val="28"/>
        </w:rPr>
        <w:t>）甲方未按约定时间交付该</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或者乙方不按约定支付租金但未达到解除合同条件的，以及乙方未按约定时间返还</w:t>
      </w:r>
      <w:r>
        <w:rPr>
          <w:rFonts w:hint="eastAsia" w:ascii="仿宋_GB2312" w:hAnsi="仿宋_GB2312" w:eastAsia="仿宋_GB2312" w:cs="仿宋_GB2312"/>
          <w:color w:val="auto"/>
          <w:sz w:val="28"/>
          <w:szCs w:val="28"/>
          <w:lang w:eastAsia="zh-CN"/>
        </w:rPr>
        <w:t>房屋</w:t>
      </w:r>
      <w:r>
        <w:rPr>
          <w:rFonts w:hint="eastAsia" w:ascii="仿宋_GB2312" w:hAnsi="仿宋_GB2312" w:eastAsia="仿宋_GB2312" w:cs="仿宋_GB2312"/>
          <w:color w:val="auto"/>
          <w:sz w:val="28"/>
          <w:szCs w:val="28"/>
        </w:rPr>
        <w:t>的，</w:t>
      </w:r>
      <w:r>
        <w:rPr>
          <w:rFonts w:hint="eastAsia" w:ascii="仿宋_GB2312" w:hAnsi="仿宋_GB2312" w:eastAsia="仿宋_GB2312" w:cs="仿宋_GB2312"/>
          <w:color w:val="auto"/>
          <w:sz w:val="28"/>
          <w:szCs w:val="28"/>
          <w:lang w:val="en-US" w:eastAsia="zh-CN"/>
        </w:rPr>
        <w:t>应按本合同约定标准支付违约金</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 xml:space="preserve">  </w:t>
      </w:r>
    </w:p>
    <w:p w14:paraId="2B3ED87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六</w:t>
      </w:r>
      <w:r>
        <w:rPr>
          <w:rFonts w:hint="eastAsia" w:ascii="仿宋_GB2312" w:hAnsi="仿宋_GB2312" w:eastAsia="仿宋_GB2312" w:cs="仿宋_GB2312"/>
          <w:color w:val="auto"/>
          <w:sz w:val="28"/>
          <w:szCs w:val="28"/>
        </w:rPr>
        <w:t>）乙方必须按照约定向甲方缴纳租金。乙方</w:t>
      </w:r>
      <w:r>
        <w:rPr>
          <w:rFonts w:hint="eastAsia" w:ascii="仿宋_GB2312" w:hAnsi="仿宋_GB2312" w:eastAsia="仿宋_GB2312" w:cs="仿宋_GB2312"/>
          <w:color w:val="auto"/>
          <w:sz w:val="28"/>
          <w:szCs w:val="28"/>
          <w:lang w:eastAsia="zh-CN"/>
        </w:rPr>
        <w:t>迟延缴纳</w:t>
      </w:r>
      <w:r>
        <w:rPr>
          <w:rFonts w:hint="eastAsia" w:ascii="仿宋_GB2312" w:hAnsi="仿宋_GB2312" w:eastAsia="仿宋_GB2312" w:cs="仿宋_GB2312"/>
          <w:color w:val="auto"/>
          <w:sz w:val="28"/>
          <w:szCs w:val="28"/>
        </w:rPr>
        <w:t>租金的，应向甲方每天按实欠租金</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0.02</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支付</w:t>
      </w:r>
      <w:r>
        <w:rPr>
          <w:rFonts w:hint="eastAsia" w:ascii="仿宋_GB2312" w:hAnsi="仿宋_GB2312" w:eastAsia="仿宋_GB2312" w:cs="仿宋_GB2312"/>
          <w:color w:val="auto"/>
          <w:sz w:val="28"/>
          <w:szCs w:val="28"/>
        </w:rPr>
        <w:t>滞纳金。</w:t>
      </w:r>
    </w:p>
    <w:p w14:paraId="6B2EF5A6">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七</w:t>
      </w:r>
      <w:r>
        <w:rPr>
          <w:rFonts w:hint="eastAsia" w:ascii="仿宋_GB2312" w:hAnsi="仿宋_GB2312" w:eastAsia="仿宋_GB2312" w:cs="仿宋_GB2312"/>
          <w:color w:val="auto"/>
          <w:sz w:val="28"/>
          <w:szCs w:val="28"/>
        </w:rPr>
        <w:t>）其他：</w:t>
      </w:r>
      <w:r>
        <w:rPr>
          <w:rFonts w:hint="eastAsia" w:ascii="仿宋_GB2312" w:hAnsi="仿宋_GB2312" w:eastAsia="仿宋_GB2312" w:cs="仿宋_GB2312"/>
          <w:b/>
          <w:color w:val="auto"/>
          <w:sz w:val="28"/>
          <w:szCs w:val="28"/>
          <w:u w:val="single"/>
        </w:rPr>
        <w:t xml:space="preserve"> </w:t>
      </w:r>
      <w:r>
        <w:rPr>
          <w:rFonts w:hint="eastAsia" w:ascii="仿宋_GB2312" w:hAnsi="仿宋_GB2312" w:eastAsia="仿宋_GB2312" w:cs="仿宋_GB2312"/>
          <w:b/>
          <w:color w:val="auto"/>
          <w:sz w:val="28"/>
          <w:szCs w:val="28"/>
          <w:u w:val="single"/>
          <w:lang w:val="en-US" w:eastAsia="zh-CN"/>
        </w:rPr>
        <w:t xml:space="preserve">   </w:t>
      </w:r>
      <w:r>
        <w:rPr>
          <w:rFonts w:hint="eastAsia" w:ascii="仿宋_GB2312" w:hAnsi="仿宋_GB2312" w:eastAsia="仿宋_GB2312" w:cs="仿宋_GB2312"/>
          <w:b w:val="0"/>
          <w:bCs/>
          <w:color w:val="auto"/>
          <w:sz w:val="28"/>
          <w:szCs w:val="28"/>
          <w:u w:val="single"/>
          <w:lang w:val="en-US" w:eastAsia="zh-CN"/>
        </w:rPr>
        <w:t xml:space="preserve">/ </w:t>
      </w:r>
      <w:r>
        <w:rPr>
          <w:rFonts w:hint="eastAsia" w:ascii="仿宋_GB2312" w:hAnsi="仿宋_GB2312" w:eastAsia="仿宋_GB2312" w:cs="仿宋_GB2312"/>
          <w:b/>
          <w:color w:val="auto"/>
          <w:sz w:val="28"/>
          <w:szCs w:val="28"/>
          <w:u w:val="single"/>
          <w:lang w:val="en-US" w:eastAsia="zh-CN"/>
        </w:rPr>
        <w:t xml:space="preserve">    </w:t>
      </w:r>
      <w:r>
        <w:rPr>
          <w:rFonts w:hint="eastAsia" w:ascii="仿宋_GB2312" w:hAnsi="仿宋_GB2312" w:eastAsia="仿宋_GB2312" w:cs="仿宋_GB2312"/>
          <w:b/>
          <w:color w:val="auto"/>
          <w:sz w:val="28"/>
          <w:szCs w:val="28"/>
          <w:u w:val="single"/>
        </w:rPr>
        <w:t xml:space="preserve">  </w:t>
      </w:r>
      <w:r>
        <w:rPr>
          <w:rFonts w:hint="eastAsia" w:ascii="仿宋_GB2312" w:hAnsi="仿宋_GB2312" w:eastAsia="仿宋_GB2312" w:cs="仿宋_GB2312"/>
          <w:color w:val="auto"/>
          <w:sz w:val="28"/>
          <w:szCs w:val="28"/>
        </w:rPr>
        <w:t>。</w:t>
      </w:r>
    </w:p>
    <w:p w14:paraId="4CBB0F7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第十五条  合同争议的解决办法</w:t>
      </w:r>
    </w:p>
    <w:p w14:paraId="618DB536">
      <w:pPr>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本合同项下发生的争议，由双方当事人协商解决或申请调解解决；协商或调解不成的，</w:t>
      </w:r>
      <w:r>
        <w:rPr>
          <w:rFonts w:hint="eastAsia" w:ascii="仿宋_GB2312" w:hAnsi="仿宋_GB2312" w:eastAsia="仿宋_GB2312" w:cs="仿宋_GB2312"/>
          <w:sz w:val="28"/>
          <w:szCs w:val="28"/>
        </w:rPr>
        <w:t>可按照以下第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款方式解决：</w:t>
      </w:r>
    </w:p>
    <w:p w14:paraId="7C3855B1">
      <w:pPr>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1.向</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    </w:t>
      </w:r>
      <w:r>
        <w:rPr>
          <w:rFonts w:hint="eastAsia" w:ascii="仿宋_GB2312" w:hAnsi="仿宋_GB2312" w:eastAsia="仿宋_GB2312" w:cs="仿宋_GB2312"/>
          <w:sz w:val="28"/>
          <w:szCs w:val="28"/>
        </w:rPr>
        <w:t>仲裁委员会申请仲裁，由该</w:t>
      </w:r>
      <w:r>
        <w:rPr>
          <w:rFonts w:hint="eastAsia" w:ascii="仿宋_GB2312" w:hAnsi="仿宋_GB2312" w:eastAsia="仿宋_GB2312" w:cs="仿宋_GB2312"/>
          <w:sz w:val="28"/>
          <w:szCs w:val="28"/>
          <w:lang w:eastAsia="zh-CN"/>
        </w:rPr>
        <w:t>委员</w:t>
      </w:r>
      <w:r>
        <w:rPr>
          <w:rFonts w:hint="eastAsia" w:ascii="仿宋_GB2312" w:hAnsi="仿宋_GB2312" w:eastAsia="仿宋_GB2312" w:cs="仿宋_GB2312"/>
          <w:sz w:val="28"/>
          <w:szCs w:val="28"/>
        </w:rPr>
        <w:t>会按其仲裁规则裁决。</w:t>
      </w:r>
    </w:p>
    <w:p w14:paraId="34C57EEF">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sz w:val="28"/>
          <w:szCs w:val="28"/>
        </w:rPr>
        <w:t>2.向</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甲方所在地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人民法院起诉。</w:t>
      </w:r>
    </w:p>
    <w:p w14:paraId="54C39EF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第十六条  其他约定事项</w:t>
      </w:r>
    </w:p>
    <w:p w14:paraId="5E21133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（一）</w:t>
      </w:r>
      <w:r>
        <w:rPr>
          <w:rFonts w:hint="eastAsia" w:ascii="仿宋_GB2312" w:hAnsi="仿宋_GB2312" w:eastAsia="仿宋_GB2312" w:cs="仿宋_GB2312"/>
          <w:color w:val="auto"/>
          <w:sz w:val="28"/>
          <w:szCs w:val="28"/>
          <w:lang w:val="en-US" w:eastAsia="zh-CN"/>
        </w:rPr>
        <w:t>乙方知悉租赁房屋未办理房屋不动产权证。乙方承租房屋后，进行经营活动前，乙方负责办理租赁房屋经营所需的或可能发生的所有申请报批手续，并应在取得所有必要的政府有关部门规定的验收合格证书（包括但不限于二次装修消防验收合格证书、环保批文及营业执照等）后方可正式投入使用。甲方可根据实际情况提供必要的协助，但办理上述证照及许可批文所发生的一切费用由乙方承担。若由于甲方提供的资料和租赁房屋现状原因导致乙方不能办理上述证照及许可批文等手续的，甲方不承担任何责任，乙方如有损失自行承担。</w:t>
      </w:r>
    </w:p>
    <w:p w14:paraId="5C95F7C8">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本合同经甲乙双方签字盖章后生效。本合同（及附件）一式</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叁</w:t>
      </w:r>
      <w:r>
        <w:rPr>
          <w:rFonts w:hint="eastAsia" w:ascii="仿宋_GB2312" w:hAnsi="仿宋_GB2312" w:eastAsia="仿宋_GB2312" w:cs="仿宋_GB2312"/>
          <w:color w:val="auto"/>
          <w:sz w:val="28"/>
          <w:szCs w:val="28"/>
        </w:rPr>
        <w:t>份，其中甲方执</w:t>
      </w:r>
      <w:r>
        <w:rPr>
          <w:rFonts w:hint="eastAsia" w:ascii="仿宋_GB2312" w:hAnsi="仿宋_GB2312" w:eastAsia="仿宋_GB2312" w:cs="仿宋_GB2312"/>
          <w:color w:val="auto"/>
          <w:sz w:val="28"/>
          <w:szCs w:val="28"/>
          <w:highlight w:val="none"/>
          <w:u w:val="single"/>
          <w:lang w:val="en-US" w:eastAsia="zh-CN"/>
        </w:rPr>
        <w:t>壹</w:t>
      </w:r>
      <w:r>
        <w:rPr>
          <w:rFonts w:hint="eastAsia" w:ascii="仿宋_GB2312" w:hAnsi="仿宋_GB2312" w:eastAsia="仿宋_GB2312" w:cs="仿宋_GB2312"/>
          <w:color w:val="auto"/>
          <w:sz w:val="28"/>
          <w:szCs w:val="28"/>
        </w:rPr>
        <w:t>份，乙方执</w:t>
      </w:r>
      <w:r>
        <w:rPr>
          <w:rFonts w:hint="eastAsia" w:ascii="仿宋_GB2312" w:hAnsi="仿宋_GB2312" w:eastAsia="仿宋_GB2312" w:cs="仿宋_GB2312"/>
          <w:color w:val="auto"/>
          <w:sz w:val="28"/>
          <w:szCs w:val="28"/>
          <w:highlight w:val="none"/>
          <w:u w:val="single"/>
          <w:lang w:val="en-US" w:eastAsia="zh-CN"/>
        </w:rPr>
        <w:t>壹</w:t>
      </w:r>
      <w:r>
        <w:rPr>
          <w:rFonts w:hint="eastAsia" w:ascii="仿宋_GB2312" w:hAnsi="仿宋_GB2312" w:eastAsia="仿宋_GB2312" w:cs="仿宋_GB2312"/>
          <w:color w:val="auto"/>
          <w:sz w:val="28"/>
          <w:szCs w:val="28"/>
        </w:rPr>
        <w:t>份，</w:t>
      </w:r>
      <w:r>
        <w:rPr>
          <w:rFonts w:hint="eastAsia" w:ascii="仿宋_GB2312" w:hAnsi="仿宋_GB2312" w:eastAsia="仿宋_GB2312" w:cs="仿宋_GB2312"/>
          <w:color w:val="auto"/>
          <w:sz w:val="28"/>
          <w:szCs w:val="28"/>
          <w:highlight w:val="none"/>
          <w:u w:val="single"/>
          <w:lang w:val="en-US" w:eastAsia="zh-CN"/>
        </w:rPr>
        <w:t>杭交所</w:t>
      </w:r>
      <w:r>
        <w:rPr>
          <w:rFonts w:hint="eastAsia" w:ascii="仿宋_GB2312" w:hAnsi="仿宋_GB2312" w:eastAsia="仿宋_GB2312" w:cs="仿宋_GB2312"/>
          <w:color w:val="auto"/>
          <w:sz w:val="28"/>
          <w:szCs w:val="28"/>
          <w:highlight w:val="none"/>
        </w:rPr>
        <w:t>执</w:t>
      </w:r>
      <w:bookmarkStart w:id="0" w:name="OLE_LINK1"/>
      <w:r>
        <w:rPr>
          <w:rFonts w:hint="eastAsia" w:ascii="仿宋_GB2312" w:hAnsi="仿宋_GB2312" w:eastAsia="仿宋_GB2312" w:cs="仿宋_GB2312"/>
          <w:color w:val="auto"/>
          <w:sz w:val="28"/>
          <w:szCs w:val="28"/>
          <w:highlight w:val="none"/>
          <w:u w:val="single"/>
          <w:lang w:val="en-US" w:eastAsia="zh-CN"/>
        </w:rPr>
        <w:t>壹</w:t>
      </w:r>
      <w:bookmarkEnd w:id="0"/>
      <w:r>
        <w:rPr>
          <w:rFonts w:hint="eastAsia" w:ascii="仿宋_GB2312" w:hAnsi="仿宋_GB2312" w:eastAsia="仿宋_GB2312" w:cs="仿宋_GB2312"/>
          <w:color w:val="auto"/>
          <w:sz w:val="28"/>
          <w:szCs w:val="28"/>
          <w:highlight w:val="none"/>
        </w:rPr>
        <w:t>份。</w:t>
      </w:r>
    </w:p>
    <w:p w14:paraId="58FCBB8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本合同生效后，双方对合同内容的变更或补充应采取书面形式，作为本合同的附件。附件与本合同具有同等的法律效力。</w:t>
      </w:r>
    </w:p>
    <w:p w14:paraId="485604EF">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left"/>
        <w:textAlignment w:val="auto"/>
        <w:rPr>
          <w:rFonts w:hint="eastAsia" w:ascii="仿宋_GB2312" w:hAnsi="仿宋_GB2312" w:eastAsia="仿宋_GB2312" w:cs="仿宋_GB2312"/>
          <w:b/>
          <w:color w:val="auto"/>
          <w:sz w:val="28"/>
          <w:szCs w:val="28"/>
          <w:lang w:val="en-US" w:eastAsia="zh-CN"/>
        </w:rPr>
      </w:pPr>
    </w:p>
    <w:p w14:paraId="4270B043">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出租方（甲方）</w:t>
      </w:r>
      <w:r>
        <w:rPr>
          <w:rFonts w:hint="eastAsia" w:ascii="仿宋_GB2312" w:hAnsi="仿宋_GB2312" w:eastAsia="仿宋_GB2312" w:cs="仿宋_GB2312"/>
          <w:bCs/>
          <w:color w:val="auto"/>
          <w:sz w:val="28"/>
          <w:szCs w:val="28"/>
        </w:rPr>
        <w:t>签</w:t>
      </w:r>
      <w:r>
        <w:rPr>
          <w:rFonts w:hint="eastAsia" w:ascii="仿宋_GB2312" w:hAnsi="仿宋_GB2312" w:eastAsia="仿宋_GB2312" w:cs="仿宋_GB2312"/>
          <w:color w:val="auto"/>
          <w:sz w:val="28"/>
          <w:szCs w:val="28"/>
        </w:rPr>
        <w:t xml:space="preserve">章：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b/>
          <w:color w:val="auto"/>
          <w:sz w:val="28"/>
          <w:szCs w:val="28"/>
        </w:rPr>
        <w:t>承租方（乙方）</w:t>
      </w:r>
      <w:r>
        <w:rPr>
          <w:rFonts w:hint="eastAsia" w:ascii="仿宋_GB2312" w:hAnsi="仿宋_GB2312" w:eastAsia="仿宋_GB2312" w:cs="仿宋_GB2312"/>
          <w:bCs/>
          <w:color w:val="auto"/>
          <w:sz w:val="28"/>
          <w:szCs w:val="28"/>
        </w:rPr>
        <w:t>签</w:t>
      </w:r>
      <w:r>
        <w:rPr>
          <w:rFonts w:hint="eastAsia" w:ascii="仿宋_GB2312" w:hAnsi="仿宋_GB2312" w:eastAsia="仿宋_GB2312" w:cs="仿宋_GB2312"/>
          <w:color w:val="auto"/>
          <w:sz w:val="28"/>
          <w:szCs w:val="28"/>
        </w:rPr>
        <w:t>章：</w:t>
      </w:r>
    </w:p>
    <w:p w14:paraId="04FD9B6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地址：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地址：</w:t>
      </w:r>
    </w:p>
    <w:p w14:paraId="02F8F01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证照号码：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证照号码：</w:t>
      </w:r>
    </w:p>
    <w:p w14:paraId="751A864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法定代表人：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乙方电话：</w:t>
      </w:r>
    </w:p>
    <w:p w14:paraId="1DF7169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甲方电话：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p>
    <w:p w14:paraId="15B731D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委托代理人：                      </w:t>
      </w:r>
      <w:r>
        <w:rPr>
          <w:rFonts w:hint="eastAsia" w:ascii="仿宋_GB2312" w:hAnsi="仿宋_GB2312" w:eastAsia="仿宋_GB2312" w:cs="仿宋_GB2312"/>
          <w:color w:val="auto"/>
          <w:sz w:val="28"/>
          <w:szCs w:val="28"/>
          <w:lang w:val="en-US" w:eastAsia="zh-CN"/>
        </w:rPr>
        <w:t xml:space="preserve"> </w:t>
      </w:r>
    </w:p>
    <w:p w14:paraId="6DB7497C">
      <w:pPr>
        <w:keepNext w:val="0"/>
        <w:keepLines w:val="0"/>
        <w:pageBreakBefore w:val="0"/>
        <w:widowControl w:val="0"/>
        <w:kinsoku/>
        <w:wordWrap/>
        <w:overflowPunct/>
        <w:topLinePunct w:val="0"/>
        <w:autoSpaceDE/>
        <w:autoSpaceDN/>
        <w:bidi w:val="0"/>
        <w:adjustRightInd/>
        <w:snapToGrid/>
        <w:spacing w:line="540" w:lineRule="exact"/>
        <w:ind w:firstLine="480"/>
        <w:jc w:val="left"/>
        <w:textAlignment w:val="auto"/>
        <w:rPr>
          <w:rFonts w:hint="eastAsia" w:ascii="仿宋_GB2312" w:hAnsi="仿宋_GB2312" w:eastAsia="仿宋_GB2312" w:cs="仿宋_GB2312"/>
          <w:color w:val="auto"/>
          <w:sz w:val="28"/>
          <w:szCs w:val="28"/>
        </w:rPr>
      </w:pPr>
    </w:p>
    <w:p w14:paraId="718ACDC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签约时间：     年    月    日        </w:t>
      </w:r>
    </w:p>
    <w:p w14:paraId="000C58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签约地点：</w:t>
      </w:r>
    </w:p>
    <w:p w14:paraId="3EB71C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5601AE"/>
    <w:rsid w:val="0F1B4214"/>
    <w:rsid w:val="17C76E3A"/>
    <w:rsid w:val="1F5014D1"/>
    <w:rsid w:val="2B2473DD"/>
    <w:rsid w:val="3992391D"/>
    <w:rsid w:val="51766630"/>
    <w:rsid w:val="59F37EE6"/>
    <w:rsid w:val="5A4C461F"/>
    <w:rsid w:val="79542C27"/>
    <w:rsid w:val="7C445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49" w:firstLineChars="200"/>
    </w:pPr>
    <w:rPr>
      <w:rFonts w:ascii="宋体" w:hAnsi="宋体" w:eastAsia="宋体" w:cs="Times New Roman"/>
      <w:bCs/>
      <w:sz w:val="28"/>
      <w:szCs w:val="24"/>
    </w:rPr>
  </w:style>
  <w:style w:type="character" w:customStyle="1" w:styleId="5">
    <w:name w:val="15"/>
    <w:qFormat/>
    <w:uiPriority w:val="0"/>
    <w:rPr>
      <w:rFonts w:hint="eastAsia" w:ascii="仿宋" w:hAnsi="仿宋" w:eastAsia="仿宋"/>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3395</Words>
  <Characters>3445</Characters>
  <Paragraphs>116</Paragraphs>
  <TotalTime>10</TotalTime>
  <ScaleCrop>false</ScaleCrop>
  <LinksUpToDate>false</LinksUpToDate>
  <CharactersWithSpaces>4306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2025-10-30T09:25:00Z</dcterms:created>
  <dc:creator>td</dc:creator>
  <cp:lastModifiedBy>admin</cp:lastModifiedBy>
  <cp:lastPrinted>2026-08-03T02:06:36Z</cp:lastPrinted>
  <dcterms:modified xsi:type="dcterms:W3CDTF">2026-08-03T02:08:13Z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6C59093F9B9E41E9B8CD5AD3612AA4DD_13</vt:lpwstr>
  </property>
  <property fmtid="{D5CDD505-2E9C-101B-9397-08002B2CF9AE}" pid="4" name="KSOTemplateDocerSaveRecord">
    <vt:lpwstr>eyJoZGlkIjoiNTYyMDExZThiMGM0NGY4YmE2NmQzZTQyNmQxMDJiZDcifQ==</vt:lpwstr>
  </property>
</Properties>
</file>