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18FE6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5D8EC2FD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7837F27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承租杭州市滨江区滨康小区21幢125号商铺租赁权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 w14:paraId="7D6E57C5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45CB2FC7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4EFAC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承租方之日起3个工作日内，携带承租申请材料原件到杭交所完成现场确认并签署《商铺租赁合同》；并在《商铺租赁合同》签署之日起5个工作日内向杭交所指定账户一次性支付交易服务费、履约保证金、首期租金等交易资金（以到账时间为准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；</w:t>
      </w:r>
    </w:p>
    <w:p w14:paraId="24190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同意杭交所经出租方申请之日起3个工作日内将承租方已交纳的首期租金、履约保证金全部划转至出租方指定账户。</w:t>
      </w:r>
    </w:p>
    <w:p w14:paraId="61B87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承租方在该租赁物业内开展及经营其业务前，应向政府主管部门取得所有必要的执照、批准或许可证等，自行办理相关的许可证及相关登记文件，承担由此产生的费用。承租方应确保该执照、批准或许可证在租赁期限内完全有效，及在各方面均符合该执照、批准或许可证的规定。承租方承诺对上述物业权证证载的地类用途和租赁物业现状、设施及物业环境有充分了解，如因租赁物业证载的地类（用途）和租赁用途不一致而导致未取得前述执照、批准或许可证的，所有损失由承租方自行承担，出租方不承担任何责任。承租方应确保该执照、批准或许可证在租赁期限内完全有效，及在各方面均符合该执照、批准或许可证的规定。并且，承租方在该租赁物业的经营活动不得违反有关的法律、法规，必须确保其经营的合法性，否则，承租方将承担因其不正当经营所造成的一切责任和后果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 w14:paraId="355BC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6、承租方保证在该租赁房屋所规定的用途范围内，按国家规定和《商铺租赁合同》约定依法经营，自行负责办理相关手续和支付相关费用，且按相关规定依法办理开业的证照等审批手续，否则视承租方违约。</w:t>
      </w:r>
    </w:p>
    <w:p w14:paraId="2515C2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7、承租方在租赁经营期限内，不得将承租的商铺全部、部分转租或转借给他人，不得将租赁房屋通过承包方式等转予第三人实际经营。</w:t>
      </w:r>
    </w:p>
    <w:p w14:paraId="04153E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8、本次招租的租赁房屋包含因电梯加装被占用区域，因目前无法进行分割测绘，故租赁房屋以现场现状为准，出租方不以此对租金进行调整，承租方无权使用电梯加装被占用区域的配套用房,意向承租方确认在参与竞租、合同签订前已充分了解租赁房屋现状、实际使用情况、面积、经营业态、与周边房屋设施关联情况等全部状况，入户水、电等设施均由承租方自行解决；租赁期限内，若遇到出租方需统一安装水电设施、公共设施、污水检测疏通等情况时，承租方须无条件配合，不得以此阻扰并要求出租方减免租金、赔偿或补偿。</w:t>
      </w:r>
    </w:p>
    <w:p w14:paraId="0651E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9、出租方与承租方的权利义务以《商铺租赁合同》样本为准。</w:t>
      </w:r>
    </w:p>
    <w:p w14:paraId="5DBA3E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10、本项目承租方须交纳首年一个月租金计的交易服务费。</w:t>
      </w:r>
    </w:p>
    <w:p w14:paraId="7B7777B6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76237791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1D83793D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455A978B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租赁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 w14:paraId="635502E5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7804C952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3D8A03C7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1DC50C74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65C2341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EE8EEEC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 w14:paraId="3ED86FE6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3066051"/>
    <w:rsid w:val="03637B8E"/>
    <w:rsid w:val="09E428A9"/>
    <w:rsid w:val="0B70385C"/>
    <w:rsid w:val="0D0E659B"/>
    <w:rsid w:val="0DF1051E"/>
    <w:rsid w:val="16BA4A13"/>
    <w:rsid w:val="173E5800"/>
    <w:rsid w:val="1DA37C3B"/>
    <w:rsid w:val="1EEC13A1"/>
    <w:rsid w:val="20A51056"/>
    <w:rsid w:val="27541626"/>
    <w:rsid w:val="27AA290F"/>
    <w:rsid w:val="285D694C"/>
    <w:rsid w:val="293A02B2"/>
    <w:rsid w:val="2B1F0483"/>
    <w:rsid w:val="2CE35D0C"/>
    <w:rsid w:val="2FA5177C"/>
    <w:rsid w:val="32FB67E2"/>
    <w:rsid w:val="383E6FED"/>
    <w:rsid w:val="3B103714"/>
    <w:rsid w:val="3B6738AB"/>
    <w:rsid w:val="3F2526B8"/>
    <w:rsid w:val="43A1765F"/>
    <w:rsid w:val="45962498"/>
    <w:rsid w:val="46DF21A2"/>
    <w:rsid w:val="50D93D32"/>
    <w:rsid w:val="5187378F"/>
    <w:rsid w:val="55D769B2"/>
    <w:rsid w:val="585D3FC2"/>
    <w:rsid w:val="5A765B12"/>
    <w:rsid w:val="5A7D1B2E"/>
    <w:rsid w:val="5B7B2FC6"/>
    <w:rsid w:val="5EE74137"/>
    <w:rsid w:val="62F53709"/>
    <w:rsid w:val="63C12C87"/>
    <w:rsid w:val="655941F8"/>
    <w:rsid w:val="6B7C4F72"/>
    <w:rsid w:val="6BBC636F"/>
    <w:rsid w:val="6BE8130D"/>
    <w:rsid w:val="714C77AC"/>
    <w:rsid w:val="71D57417"/>
    <w:rsid w:val="74AF585B"/>
    <w:rsid w:val="772A7FC7"/>
    <w:rsid w:val="795E558F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1365</Words>
  <Characters>1370</Characters>
  <Lines>8</Lines>
  <Paragraphs>2</Paragraphs>
  <TotalTime>28</TotalTime>
  <ScaleCrop>false</ScaleCrop>
  <LinksUpToDate>false</LinksUpToDate>
  <CharactersWithSpaces>1460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k</cp:lastModifiedBy>
  <dcterms:modified xsi:type="dcterms:W3CDTF">2026-08-03T02:36:05Z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E85F9261EAA247DE873E68A303924700_13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