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36"/>
          <w:szCs w:val="36"/>
        </w:rPr>
      </w:pPr>
      <w:r>
        <w:rPr>
          <w:rFonts w:hint="eastAsia" w:ascii="黑体" w:hAnsi="黑体" w:eastAsia="黑体" w:cs="黑体"/>
          <w:b/>
          <w:bCs/>
          <w:sz w:val="36"/>
          <w:szCs w:val="36"/>
          <w:lang w:val="en-US" w:eastAsia="zh-CN"/>
        </w:rPr>
        <w:t>在线报价</w:t>
      </w:r>
      <w:r>
        <w:rPr>
          <w:rFonts w:hint="eastAsia" w:ascii="黑体" w:hAnsi="黑体" w:eastAsia="黑体" w:cs="黑体"/>
          <w:b/>
          <w:bCs/>
          <w:sz w:val="36"/>
          <w:szCs w:val="36"/>
        </w:rPr>
        <w:t>承诺函</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杭州产权交易所有限责任公司：</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Theme="minorEastAsia" w:hAnsiTheme="minorEastAsia"/>
          <w:szCs w:val="21"/>
          <w:highlight w:val="none"/>
          <w:u w:val="none"/>
          <w:lang w:val="en-US" w:eastAsia="zh-CN"/>
        </w:rPr>
      </w:pPr>
      <w:r>
        <w:rPr>
          <w:rFonts w:hint="eastAsia" w:asciiTheme="minorEastAsia" w:hAnsiTheme="minorEastAsia"/>
          <w:szCs w:val="21"/>
          <w:highlight w:val="none"/>
          <w:lang w:val="en-US" w:eastAsia="zh-CN"/>
        </w:rPr>
        <w:t>我方就参与杭州市十五家园33幢94号703</w:t>
      </w:r>
      <w:bookmarkStart w:id="0" w:name="_GoBack"/>
      <w:bookmarkEnd w:id="0"/>
      <w:r>
        <w:rPr>
          <w:rFonts w:hint="eastAsia" w:asciiTheme="minorEastAsia" w:hAnsiTheme="minorEastAsia"/>
          <w:szCs w:val="21"/>
          <w:highlight w:val="none"/>
          <w:lang w:val="en-US" w:eastAsia="zh-CN"/>
        </w:rPr>
        <w:t>室房产</w:t>
      </w:r>
      <w:r>
        <w:rPr>
          <w:rFonts w:hint="eastAsia" w:asciiTheme="minorEastAsia" w:hAnsiTheme="minorEastAsia"/>
          <w:szCs w:val="21"/>
          <w:highlight w:val="none"/>
          <w:u w:val="none"/>
          <w:lang w:val="en-US" w:eastAsia="zh-CN"/>
        </w:rPr>
        <w:t>项目</w:t>
      </w:r>
      <w:r>
        <w:rPr>
          <w:rFonts w:hint="eastAsia" w:asciiTheme="minorEastAsia" w:hAnsiTheme="minorEastAsia"/>
          <w:szCs w:val="21"/>
          <w:highlight w:val="none"/>
          <w:u w:val="single"/>
          <w:lang w:val="en-US" w:eastAsia="zh-CN"/>
        </w:rPr>
        <w:t>在线报价</w:t>
      </w:r>
      <w:r>
        <w:rPr>
          <w:rFonts w:hint="eastAsia" w:asciiTheme="minorEastAsia" w:hAnsiTheme="minorEastAsia"/>
          <w:szCs w:val="21"/>
          <w:highlight w:val="none"/>
          <w:u w:val="none"/>
          <w:lang w:val="en-US" w:eastAsia="zh-CN"/>
        </w:rPr>
        <w:t>活动做如下承诺：</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Theme="minorEastAsia" w:hAnsiTheme="minorEastAsia"/>
          <w:szCs w:val="21"/>
          <w:highlight w:val="none"/>
          <w:u w:val="none"/>
          <w:lang w:val="en-US" w:eastAsia="zh-CN"/>
        </w:rPr>
      </w:pPr>
      <w:r>
        <w:rPr>
          <w:rFonts w:hint="eastAsia" w:asciiTheme="minorEastAsia" w:hAnsiTheme="minorEastAsia"/>
          <w:szCs w:val="21"/>
          <w:highlight w:val="none"/>
          <w:u w:val="none"/>
          <w:lang w:val="en-US" w:eastAsia="zh-CN"/>
        </w:rPr>
        <w:t>1、我方已仔细阅读并自愿遵守杭交所</w:t>
      </w:r>
      <w:r>
        <w:rPr>
          <w:rFonts w:hint="eastAsia" w:asciiTheme="minorEastAsia" w:hAnsiTheme="minorEastAsia"/>
          <w:szCs w:val="21"/>
          <w:highlight w:val="none"/>
          <w:u w:val="single"/>
          <w:lang w:val="en-US" w:eastAsia="zh-CN"/>
        </w:rPr>
        <w:t>《资产转让在线报价交易须知》</w:t>
      </w:r>
      <w:r>
        <w:rPr>
          <w:rFonts w:hint="eastAsia" w:asciiTheme="minorEastAsia" w:hAnsiTheme="minorEastAsia"/>
          <w:szCs w:val="21"/>
          <w:highlight w:val="none"/>
          <w:u w:val="none"/>
          <w:lang w:val="en-US" w:eastAsia="zh-CN"/>
        </w:rPr>
        <w:t>等文件的规定，同意按照相关规定参加本项目</w:t>
      </w:r>
      <w:r>
        <w:rPr>
          <w:rFonts w:hint="eastAsia" w:asciiTheme="minorEastAsia" w:hAnsiTheme="minorEastAsia"/>
          <w:szCs w:val="21"/>
          <w:highlight w:val="none"/>
          <w:u w:val="single"/>
          <w:lang w:val="en-US" w:eastAsia="zh-CN"/>
        </w:rPr>
        <w:t>在线报价</w:t>
      </w:r>
      <w:r>
        <w:rPr>
          <w:rFonts w:hint="eastAsia" w:asciiTheme="minorEastAsia" w:hAnsiTheme="minorEastAsia"/>
          <w:szCs w:val="21"/>
          <w:highlight w:val="none"/>
          <w:u w:val="none"/>
          <w:lang w:val="en-US" w:eastAsia="zh-CN"/>
        </w:rPr>
        <w:t>活动。</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本项目经依法展示后举行，标的以现场实物展示为准，意向受让方应当详细阅读本项目所涉及披露内容，有责任自行了解标的的状况，认真进行现场踏勘。意向受让方提交受让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3、意向受让方须书面承诺：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同意在被确定为受让方之日起5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若受让方需要委托杭州企业产权交易中心有限公司（以下简称经纪会员）或经纪会员指定的第三方办理权证过户手续的，经纪会员或经纪会员指定的第三方可提供有偿的权证过户服务，同时受让方还应自《成交通知书》、《资产交易合同》签署之日起20个工作日内支付预付款（房屋建筑面积90㎡以下的预付款按成交价1.5%计收）（多退少补）。</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对符合按揭政策的受让方申请用杭交所指定银行按揭贷款支付成交款项并获得银行核准的，须在《成交通知书》、《资产交易合同》签署之日起5个工作日内付清首付款、交易服务费、预付款（房屋建筑面积90㎡以下的预付款按成交价1.5%计收）（多退少补）和权证过户服务费，余款用按揭贷款支付【《资产交易合同》签署当日，受让方交纳的对应标的的交易保证金冲抵交易服务费，多余部分（若有）转为履约保证金，待应支付的剩余首付款全部到账后，履约保证金再转为首付款的一部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若银行审核后不同意贷款的，受让方应自银行贷款审核不通过之日起10个工作日内向杭交所指定账户一次性付清全部交易价款（原交易保证金扣除交易服务费后剩余部分为履约保证金）。</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（2）同意杭交所在在经转让方申请之日起3个工作日内将受让方已交纳的交易价款全部划转至转让方指定账户。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（4）已知悉：在办理房产权证过户手续过程中所涉及买卖双方应缴纳的税、费，按国家有关规定由转让方与受让方各自承担。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已知悉：该交易标的产生的土地出让金由受让方承担。根据《杭州市规划和自然资源局印发关于进一步完善土地有偿使用管理的若干规定的通知》（杭规划资源发[2026]16号），自2026年5月起土地出让金计算标准发生重大调整。本次转让标的如涉及补缴土地出让金的，受让方可能需承担较以往标准更高的土地出让金。具体补缴金额及计算方式以杭州市规划和自然资源局窗口核定为准，请意向受让方在报名前自行前往杭州规资窗口咨询最新政策及核算标准。转让方及杭交所不对土地出让金金额及缴纳义务作出任何承诺，由此产生的一切风险及费用由受让方自行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（7）已知悉并同意：物业管理费从交接次月起由受让方承担。水、电开户的相关手续及费用由受让方自理，但是否可以重新开户不在转让方合同义务范围内，具体按照交易标的情况和政府相关管理规定执行。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（8）已知悉：本次交易标的只限于权证核定的面积范围内。标的房屋如有漏水或需维修的情况，均由受让方自理,转让方不承担任何费用和责任。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（9）已知悉并同意：不能保证交易标的原户主户口是否迁出，如有未迁出的情况发生，转让方通知原户主把户口迁出，但有关学区房孩子能否就读的情况请意向受让方自行查证，对此转让方不做承诺。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（10）已知悉并同意：被确认为受让方后如果选择银行贷款支付交易价款的，同意由杭交所对受让方支付到产金所账户“个人中心-未使用资金”的首付款进行扣除。</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（11）已知悉：本次转让方与受让方的权利义务以及房屋的交接，最终以转让方提供的《资产交易合同》样本为准。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4、本项目受让方须交纳成交金额2.5%的交易服务费。</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 xml:space="preserve">若非转让方原因，出现以下任一情况时，意向受让方交纳的保证金不予退还，先用于补偿杭交所的服务费，剩余部分作为对转让方的经济补偿金，保证金不足以补偿的，相关方有权按照实际损失继续追诉：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（1）</w:t>
      </w:r>
      <w:r>
        <w:rPr>
          <w:rFonts w:hint="eastAsia" w:ascii="宋体" w:hAnsi="宋体" w:cs="宋体"/>
          <w:szCs w:val="21"/>
        </w:rPr>
        <w:t>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（2）</w:t>
      </w:r>
      <w:r>
        <w:rPr>
          <w:rFonts w:hint="eastAsia" w:ascii="宋体" w:hAnsi="宋体" w:cs="宋体"/>
          <w:szCs w:val="21"/>
        </w:rPr>
        <w:t>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（3）</w:t>
      </w:r>
      <w:r>
        <w:rPr>
          <w:rFonts w:hint="eastAsia" w:ascii="宋体" w:hAnsi="宋体" w:cs="宋体"/>
          <w:szCs w:val="21"/>
        </w:rPr>
        <w:t>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（4）</w:t>
      </w:r>
      <w:r>
        <w:rPr>
          <w:rFonts w:hint="eastAsia" w:ascii="宋体" w:hAnsi="宋体" w:cs="宋体"/>
          <w:szCs w:val="21"/>
        </w:rPr>
        <w:t>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（5）</w:t>
      </w:r>
      <w:r>
        <w:rPr>
          <w:rFonts w:hint="eastAsia" w:ascii="宋体" w:hAnsi="宋体" w:cs="宋体"/>
          <w:szCs w:val="21"/>
        </w:rPr>
        <w:t>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B4A48F0"/>
    <w:rsid w:val="0CCA5698"/>
    <w:rsid w:val="0D990C91"/>
    <w:rsid w:val="0DE26CC0"/>
    <w:rsid w:val="0E134225"/>
    <w:rsid w:val="11431063"/>
    <w:rsid w:val="161130EC"/>
    <w:rsid w:val="168F5C99"/>
    <w:rsid w:val="1A4D26DA"/>
    <w:rsid w:val="21A71F2F"/>
    <w:rsid w:val="222D7C2A"/>
    <w:rsid w:val="244C7748"/>
    <w:rsid w:val="25CF10F1"/>
    <w:rsid w:val="25EF35A9"/>
    <w:rsid w:val="26851B4D"/>
    <w:rsid w:val="2AE67843"/>
    <w:rsid w:val="2C444127"/>
    <w:rsid w:val="2E064EEA"/>
    <w:rsid w:val="2E312917"/>
    <w:rsid w:val="2E71508E"/>
    <w:rsid w:val="30873003"/>
    <w:rsid w:val="30BD3CBE"/>
    <w:rsid w:val="310A7869"/>
    <w:rsid w:val="330674AA"/>
    <w:rsid w:val="3617545F"/>
    <w:rsid w:val="381E3097"/>
    <w:rsid w:val="38746213"/>
    <w:rsid w:val="393C566E"/>
    <w:rsid w:val="3B02794B"/>
    <w:rsid w:val="3B923C23"/>
    <w:rsid w:val="3DF85820"/>
    <w:rsid w:val="3F1C0717"/>
    <w:rsid w:val="412C0193"/>
    <w:rsid w:val="4308658D"/>
    <w:rsid w:val="43D31E0E"/>
    <w:rsid w:val="45C32B75"/>
    <w:rsid w:val="482D0632"/>
    <w:rsid w:val="48BB3081"/>
    <w:rsid w:val="4CB033F0"/>
    <w:rsid w:val="50B21B17"/>
    <w:rsid w:val="51B53AC1"/>
    <w:rsid w:val="52A237E1"/>
    <w:rsid w:val="52C04869"/>
    <w:rsid w:val="550F2213"/>
    <w:rsid w:val="552600D9"/>
    <w:rsid w:val="56775064"/>
    <w:rsid w:val="57CA4BF5"/>
    <w:rsid w:val="590B26FF"/>
    <w:rsid w:val="5AB50C32"/>
    <w:rsid w:val="5E953F31"/>
    <w:rsid w:val="610339B9"/>
    <w:rsid w:val="62C1127F"/>
    <w:rsid w:val="64127BB2"/>
    <w:rsid w:val="646972B1"/>
    <w:rsid w:val="67FE4DC6"/>
    <w:rsid w:val="6B0965FB"/>
    <w:rsid w:val="6F1C59C3"/>
    <w:rsid w:val="729C34D0"/>
    <w:rsid w:val="75F95F98"/>
    <w:rsid w:val="77CC171C"/>
    <w:rsid w:val="7A0905C7"/>
    <w:rsid w:val="7A361A0D"/>
    <w:rsid w:val="7A476BE2"/>
    <w:rsid w:val="7C454301"/>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semiHidden/>
    <w:qFormat/>
    <w:uiPriority w:val="99"/>
    <w:rPr>
      <w:rFonts w:ascii="Times New Roman" w:hAnsi="Times New Roman" w:eastAsia="宋体" w:cs="Times New Roman"/>
      <w:sz w:val="18"/>
      <w:szCs w:val="18"/>
    </w:rPr>
  </w:style>
  <w:style w:type="character" w:customStyle="1" w:styleId="11">
    <w:name w:val="页脚 字符"/>
    <w:basedOn w:val="9"/>
    <w:link w:val="4"/>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HTML 预设格式 Char"/>
    <w:basedOn w:val="1"/>
    <w:qFormat/>
    <w:uiPriority w:val="0"/>
    <w:pPr>
      <w:jc w:val="left"/>
    </w:pPr>
    <w:rPr>
      <w:rFonts w:hint="eastAsia" w:ascii="宋体" w:hAnsi="宋体"/>
      <w:kern w:val="0"/>
      <w:sz w:val="24"/>
    </w:rPr>
  </w:style>
  <w:style w:type="paragraph" w:customStyle="1" w:styleId="14">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0</TotalTime>
  <ScaleCrop>false</ScaleCrop>
  <LinksUpToDate>false</LinksUpToDate>
  <CharactersWithSpaces>2221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徐诗丹</cp:lastModifiedBy>
  <dcterms:modified xsi:type="dcterms:W3CDTF">2026-07-10T01:51:25Z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82A78F263FF149A5803BE9F4626E986A</vt:lpwstr>
  </property>
</Properties>
</file>