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hint="eastAsia"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u w:val="single"/>
          <w:lang w:eastAsia="zh-CN"/>
        </w:rPr>
        <w:t>杭州市上城区钱投新宸商务中心1号楼701室房屋3年租赁权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eastAsia="宋体" w:asciiTheme="minorEastAsia" w:hAnsiTheme="minorEastAsia"/>
          <w:szCs w:val="21"/>
          <w:lang w:eastAsia="zh-CN"/>
        </w:rPr>
      </w:pPr>
      <w:r>
        <w:rPr>
          <w:rFonts w:hint="eastAsia" w:asciiTheme="minorEastAsia" w:hAnsiTheme="minorEastAsia" w:eastAsiaTheme="minorEastAsia"/>
          <w:szCs w:val="21"/>
        </w:rPr>
        <w:t>3、</w:t>
      </w:r>
      <w:r>
        <w:rPr>
          <w:rFonts w:ascii="宋体" w:hAnsi="宋体"/>
          <w:szCs w:val="21"/>
        </w:rPr>
        <w:t>同意在被确定为承租方之日起3个工作日内，携带承租申请材料原件到杭交所完成现场确认并签署《房屋租赁合同》</w:t>
      </w:r>
      <w:r>
        <w:rPr>
          <w:rFonts w:hint="eastAsia" w:ascii="宋体" w:hAnsi="宋体"/>
          <w:szCs w:val="21"/>
        </w:rPr>
        <w:t>、《租赁房产安全生产管理协议》、《廉洁承诺书》</w:t>
      </w:r>
      <w:r>
        <w:rPr>
          <w:rFonts w:ascii="宋体" w:hAnsi="宋体"/>
          <w:szCs w:val="21"/>
        </w:rPr>
        <w:t>；并在《房屋租赁合同》</w:t>
      </w:r>
      <w:r>
        <w:rPr>
          <w:rFonts w:hint="eastAsia" w:ascii="宋体" w:hAnsi="宋体"/>
          <w:szCs w:val="21"/>
        </w:rPr>
        <w:t>、《租赁房产安全生产管理协议》、《廉洁承诺书》</w:t>
      </w:r>
      <w:r>
        <w:rPr>
          <w:rFonts w:ascii="宋体" w:hAnsi="宋体"/>
          <w:szCs w:val="21"/>
        </w:rPr>
        <w:t>签署之日起5个工作日内向杭交所指定账户一次性支付履约保证金和首期租金等交易资金（以到账时间为准）</w:t>
      </w:r>
      <w:r>
        <w:rPr>
          <w:rFonts w:hint="eastAsia" w:ascii="宋体" w:hAnsi="宋体"/>
          <w:b w:val="0"/>
          <w:bCs/>
          <w:color w:val="auto"/>
          <w:szCs w:val="21"/>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w:t>
      </w:r>
      <w:r>
        <w:rPr>
          <w:rFonts w:ascii="宋体" w:hAnsi="宋体"/>
          <w:szCs w:val="21"/>
        </w:rPr>
        <w:t>同意杭交所在经出租方申请之日起3个工作日内将承租方已交纳的履约保证金和首期租金全部划转至出租方指定账户</w:t>
      </w:r>
      <w:r>
        <w:rPr>
          <w:rFonts w:hint="eastAsia" w:ascii="宋体" w:hAnsi="宋体" w:eastAsia="宋体" w:cs="Times New Roman"/>
          <w:sz w:val="21"/>
          <w:szCs w:val="21"/>
          <w:highlight w:val="none"/>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宋体" w:hAnsi="宋体"/>
          <w:szCs w:val="21"/>
        </w:rPr>
        <w:t>租赁房屋不动产权证证载权利性质为出让/市场化商品房，用途为商服用地/办公用房。</w:t>
      </w:r>
      <w:r>
        <w:rPr>
          <w:rFonts w:hint="eastAsia"/>
          <w:lang w:val="en-US" w:eastAsia="zh-CN"/>
        </w:rPr>
        <w:t>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ascii="宋体" w:hAnsi="宋体"/>
          <w:szCs w:val="21"/>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w:t>
      </w:r>
      <w:r>
        <w:rPr>
          <w:rFonts w:hint="eastAsia" w:ascii="宋体" w:hAnsi="宋体"/>
          <w:szCs w:val="21"/>
        </w:rPr>
        <w:t>承租方因经营需要进行对外转租的，须经出租方书面同意，且次承租人不得再次转租。</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ascii="宋体" w:hAnsi="宋体"/>
          <w:szCs w:val="21"/>
        </w:rPr>
        <w:t>本次租赁权公开交易出租方与承租方的权利和义务以出租方提供的《房屋租赁合同》（样本）为准。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6、若非出租方原因，出现以下任一情况时，意向承租方交纳的保证金不予退还，先用于补偿杭交所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租赁合同》的或未按约定支付首期租金、履约保证金的；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w:t>
      </w:r>
      <w:r>
        <w:rPr>
          <w:rFonts w:hint="eastAsia" w:asciiTheme="minorEastAsia" w:hAnsiTheme="minorEastAsia" w:eastAsiaTheme="minorEastAsia"/>
          <w:szCs w:val="21"/>
          <w:lang w:eastAsia="zh-CN"/>
        </w:rPr>
        <w:t>承租</w:t>
      </w:r>
      <w:r>
        <w:rPr>
          <w:rFonts w:asciiTheme="minorEastAsia" w:hAnsiTheme="minorEastAsia" w:eastAsiaTheme="minorEastAsia"/>
          <w:szCs w:val="21"/>
        </w:rPr>
        <w:t>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bookmarkStart w:id="0" w:name="_GoBack"/>
      <w:bookmarkEnd w:id="0"/>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563130"/>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5474BCA"/>
    <w:rsid w:val="06403643"/>
    <w:rsid w:val="06565574"/>
    <w:rsid w:val="068D167A"/>
    <w:rsid w:val="06A907A1"/>
    <w:rsid w:val="06FF3E8A"/>
    <w:rsid w:val="0739342F"/>
    <w:rsid w:val="09377722"/>
    <w:rsid w:val="0A514DBC"/>
    <w:rsid w:val="0BBE3E04"/>
    <w:rsid w:val="0C455BB9"/>
    <w:rsid w:val="0DF647A0"/>
    <w:rsid w:val="0F423341"/>
    <w:rsid w:val="10346095"/>
    <w:rsid w:val="10E20B40"/>
    <w:rsid w:val="11561F17"/>
    <w:rsid w:val="122D5A9B"/>
    <w:rsid w:val="123238AB"/>
    <w:rsid w:val="15B80C26"/>
    <w:rsid w:val="166533E4"/>
    <w:rsid w:val="17DF339A"/>
    <w:rsid w:val="18AB29E5"/>
    <w:rsid w:val="18F73309"/>
    <w:rsid w:val="19946F72"/>
    <w:rsid w:val="1A4B5000"/>
    <w:rsid w:val="1AE30C41"/>
    <w:rsid w:val="1D772D50"/>
    <w:rsid w:val="1E2E20E9"/>
    <w:rsid w:val="1E570CAC"/>
    <w:rsid w:val="1E867034"/>
    <w:rsid w:val="1E9C785A"/>
    <w:rsid w:val="1EC62F0A"/>
    <w:rsid w:val="1FB76644"/>
    <w:rsid w:val="209558D7"/>
    <w:rsid w:val="2164102D"/>
    <w:rsid w:val="21D62F05"/>
    <w:rsid w:val="224C47AB"/>
    <w:rsid w:val="22596EC8"/>
    <w:rsid w:val="22EF036A"/>
    <w:rsid w:val="25677B0B"/>
    <w:rsid w:val="258432D6"/>
    <w:rsid w:val="25CF0E14"/>
    <w:rsid w:val="25D72BEF"/>
    <w:rsid w:val="25F1264D"/>
    <w:rsid w:val="261256F5"/>
    <w:rsid w:val="26176E7E"/>
    <w:rsid w:val="261B6EAF"/>
    <w:rsid w:val="273E55C5"/>
    <w:rsid w:val="280C6FF3"/>
    <w:rsid w:val="29831BA4"/>
    <w:rsid w:val="29A37426"/>
    <w:rsid w:val="29AC0889"/>
    <w:rsid w:val="2A7A57A9"/>
    <w:rsid w:val="2A7E3585"/>
    <w:rsid w:val="2AC97973"/>
    <w:rsid w:val="2C5B5AFF"/>
    <w:rsid w:val="2C993CF8"/>
    <w:rsid w:val="2D095E73"/>
    <w:rsid w:val="2D462264"/>
    <w:rsid w:val="2DDE0BE6"/>
    <w:rsid w:val="2EF16AF3"/>
    <w:rsid w:val="2FFC7C4A"/>
    <w:rsid w:val="31380937"/>
    <w:rsid w:val="31831344"/>
    <w:rsid w:val="31A85707"/>
    <w:rsid w:val="31C10B20"/>
    <w:rsid w:val="32824EDB"/>
    <w:rsid w:val="34705D86"/>
    <w:rsid w:val="34B343DA"/>
    <w:rsid w:val="358632DC"/>
    <w:rsid w:val="37200BEA"/>
    <w:rsid w:val="37A200AC"/>
    <w:rsid w:val="380B12B2"/>
    <w:rsid w:val="383374BF"/>
    <w:rsid w:val="384E2216"/>
    <w:rsid w:val="38536508"/>
    <w:rsid w:val="38CB4108"/>
    <w:rsid w:val="38DD4350"/>
    <w:rsid w:val="38FD240B"/>
    <w:rsid w:val="39E9751C"/>
    <w:rsid w:val="3A4574B2"/>
    <w:rsid w:val="3AC218E1"/>
    <w:rsid w:val="3B2E3F4D"/>
    <w:rsid w:val="3B872449"/>
    <w:rsid w:val="3C2C0B99"/>
    <w:rsid w:val="3CB624B8"/>
    <w:rsid w:val="3D6B2F4F"/>
    <w:rsid w:val="3D8D11E6"/>
    <w:rsid w:val="3E366EA5"/>
    <w:rsid w:val="3E9079E7"/>
    <w:rsid w:val="3F4D0885"/>
    <w:rsid w:val="3F6A50BE"/>
    <w:rsid w:val="3F7A371C"/>
    <w:rsid w:val="3FC6216C"/>
    <w:rsid w:val="3FFD00BF"/>
    <w:rsid w:val="40FE57EE"/>
    <w:rsid w:val="41266D89"/>
    <w:rsid w:val="414F26D9"/>
    <w:rsid w:val="4305016E"/>
    <w:rsid w:val="450A38F6"/>
    <w:rsid w:val="450C14F7"/>
    <w:rsid w:val="459A4A97"/>
    <w:rsid w:val="464723B1"/>
    <w:rsid w:val="479E5897"/>
    <w:rsid w:val="489A19EF"/>
    <w:rsid w:val="48D83DF3"/>
    <w:rsid w:val="49396F88"/>
    <w:rsid w:val="49927B74"/>
    <w:rsid w:val="4C4308FE"/>
    <w:rsid w:val="4D801570"/>
    <w:rsid w:val="4DD22F16"/>
    <w:rsid w:val="4F092F78"/>
    <w:rsid w:val="4F201E42"/>
    <w:rsid w:val="4F6D31A3"/>
    <w:rsid w:val="4FBC2F5F"/>
    <w:rsid w:val="52212BBB"/>
    <w:rsid w:val="54130175"/>
    <w:rsid w:val="54AC0761"/>
    <w:rsid w:val="5502046E"/>
    <w:rsid w:val="552542D2"/>
    <w:rsid w:val="57576ED8"/>
    <w:rsid w:val="576B3208"/>
    <w:rsid w:val="57E43E5E"/>
    <w:rsid w:val="580A29D8"/>
    <w:rsid w:val="58E27BEC"/>
    <w:rsid w:val="59BB5339"/>
    <w:rsid w:val="59C553D4"/>
    <w:rsid w:val="59D25817"/>
    <w:rsid w:val="5A721786"/>
    <w:rsid w:val="5C6F1AF2"/>
    <w:rsid w:val="5D0B1ACB"/>
    <w:rsid w:val="5F263445"/>
    <w:rsid w:val="60D41C1D"/>
    <w:rsid w:val="60DF1A03"/>
    <w:rsid w:val="60E91D18"/>
    <w:rsid w:val="61AF798C"/>
    <w:rsid w:val="62D637DB"/>
    <w:rsid w:val="63DB45BE"/>
    <w:rsid w:val="63F50A4F"/>
    <w:rsid w:val="65BC6383"/>
    <w:rsid w:val="662D34B8"/>
    <w:rsid w:val="66516DF1"/>
    <w:rsid w:val="669B59E7"/>
    <w:rsid w:val="67A91325"/>
    <w:rsid w:val="684E6498"/>
    <w:rsid w:val="685936B8"/>
    <w:rsid w:val="68E27A9F"/>
    <w:rsid w:val="69057392"/>
    <w:rsid w:val="6B3B2C71"/>
    <w:rsid w:val="6B5B46E4"/>
    <w:rsid w:val="6BEE766C"/>
    <w:rsid w:val="6C7E0522"/>
    <w:rsid w:val="6D490EB5"/>
    <w:rsid w:val="6DC2291F"/>
    <w:rsid w:val="6DE029CA"/>
    <w:rsid w:val="6F7A3E03"/>
    <w:rsid w:val="70681F34"/>
    <w:rsid w:val="71204A9C"/>
    <w:rsid w:val="72C64894"/>
    <w:rsid w:val="744676DC"/>
    <w:rsid w:val="744E1347"/>
    <w:rsid w:val="752E7623"/>
    <w:rsid w:val="76E45562"/>
    <w:rsid w:val="77D53699"/>
    <w:rsid w:val="79944E61"/>
    <w:rsid w:val="7A54014C"/>
    <w:rsid w:val="7ADA7D76"/>
    <w:rsid w:val="7AE52BBB"/>
    <w:rsid w:val="7AFB73C0"/>
    <w:rsid w:val="7BA972A9"/>
    <w:rsid w:val="7C1834D1"/>
    <w:rsid w:val="7C4E6524"/>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szCs w:val="20"/>
    </w:rPr>
  </w:style>
  <w:style w:type="paragraph" w:styleId="3">
    <w:name w:val="Body Text"/>
    <w:basedOn w:val="1"/>
    <w:next w:val="4"/>
    <w:qFormat/>
    <w:uiPriority w:val="99"/>
    <w:pPr>
      <w:spacing w:before="120" w:after="120" w:line="360" w:lineRule="auto"/>
      <w:ind w:firstLine="800" w:firstLineChars="200"/>
    </w:pPr>
    <w:rPr>
      <w:rFonts w:ascii="宋体" w:hAnsi="宋体"/>
      <w:lang w:val="zh-CN"/>
    </w:rPr>
  </w:style>
  <w:style w:type="paragraph" w:styleId="4">
    <w:name w:val="Body Text First Indent"/>
    <w:basedOn w:val="3"/>
    <w:next w:val="1"/>
    <w:qFormat/>
    <w:uiPriority w:val="99"/>
    <w:pPr>
      <w:ind w:firstLine="420" w:firstLineChars="100"/>
    </w:pPr>
  </w:style>
  <w:style w:type="paragraph" w:styleId="5">
    <w:name w:val="Body Text Indent"/>
    <w:basedOn w:val="1"/>
    <w:qFormat/>
    <w:uiPriority w:val="0"/>
    <w:pPr>
      <w:spacing w:after="120"/>
      <w:ind w:left="420" w:leftChars="2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9">
    <w:name w:val="Body Text First Indent 2"/>
    <w:basedOn w:val="5"/>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2">
    <w:name w:val="NormalIndent"/>
    <w:basedOn w:val="1"/>
    <w:qFormat/>
    <w:uiPriority w:val="0"/>
    <w:pPr>
      <w:ind w:firstLine="420"/>
    </w:pPr>
    <w:rPr>
      <w:rFonts w:ascii="Calibri" w:hAnsi="Calibri"/>
      <w:szCs w:val="22"/>
    </w:rPr>
  </w:style>
  <w:style w:type="character" w:customStyle="1" w:styleId="13">
    <w:name w:val="页眉 Char"/>
    <w:basedOn w:val="11"/>
    <w:link w:val="7"/>
    <w:semiHidden/>
    <w:qFormat/>
    <w:uiPriority w:val="99"/>
    <w:rPr>
      <w:rFonts w:ascii="Times New Roman" w:hAnsi="Times New Roman" w:eastAsia="宋体" w:cs="Times New Roman"/>
      <w:sz w:val="18"/>
      <w:szCs w:val="18"/>
    </w:rPr>
  </w:style>
  <w:style w:type="character" w:customStyle="1" w:styleId="14">
    <w:name w:val="页脚 Char"/>
    <w:basedOn w:val="11"/>
    <w:link w:val="6"/>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paragraph" w:customStyle="1" w:styleId="16">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2</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2026-07-08T03:57:43Z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