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pStyle w:val="2"/>
        <w:ind w:left="0" w:leftChars="0" w:firstLine="0" w:firstLineChars="0"/>
        <w:rPr>
          <w:rFonts w:hint="eastAsia" w:eastAsia="宋体"/>
          <w:lang w:eastAsia="zh-CN"/>
        </w:rPr>
      </w:pPr>
      <w:r>
        <w:rPr>
          <w:rFonts w:hint="eastAsia"/>
        </w:rPr>
        <w:t>杭州高新科创集团有限公司</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szCs w:val="21"/>
          <w:u w:val="single"/>
        </w:rPr>
        <w:t>杭州市滨江区浦沿街道清旷街智造谷园区3幢1层部分房屋3年租赁权</w:t>
      </w:r>
      <w:r>
        <w:rPr>
          <w:rFonts w:hint="eastAsia" w:asciiTheme="minorEastAsia" w:hAnsiTheme="minorEastAsia" w:eastAsiaTheme="minorEastAsia"/>
          <w:szCs w:val="21"/>
        </w:rPr>
        <w:t>，现做如下承诺：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3、若我方成为承租方，我方已知悉并同意：</w:t>
      </w:r>
      <w:r>
        <w:rPr>
          <w:rFonts w:hint="eastAsia"/>
        </w:rPr>
        <w:t>同意在被确定为承租方之日起3个工作日内携带承租申请材料原件到杭交所完成现场确认并签署《成交通知书》、《房屋租赁合同》，并在《成交通知书》、《房屋租赁合同》签署之日起5个工作日内向杭交所指定账户一次性支付交易服务费、履约保证金和首期租金等交易资金（《房屋租赁</w:t>
      </w:r>
      <w:r>
        <w:rPr>
          <w:rFonts w:hint="eastAsia"/>
          <w:lang w:val="en-US" w:eastAsia="zh-CN"/>
        </w:rPr>
        <w:t>合同</w:t>
      </w:r>
      <w:r>
        <w:rPr>
          <w:rFonts w:hint="eastAsia"/>
        </w:rPr>
        <w:t>》签署当日，承租方交纳的交易保证金依次冲抵交易服务费、履</w:t>
      </w:r>
      <w:r>
        <w:rPr>
          <w:rFonts w:hint="eastAsia" w:ascii="Times New Roman" w:hAnsi="Times New Roman" w:eastAsia="宋体" w:cs="Times New Roman"/>
          <w:lang w:val="en-US" w:eastAsia="zh-CN"/>
        </w:rPr>
        <w:t>约保证金和首期租金）。</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4、若我方成为承租方，我方已知悉并同意：</w:t>
      </w:r>
      <w:r>
        <w:rPr>
          <w:rFonts w:hint="eastAsia" w:ascii="Times New Roman" w:hAnsi="Times New Roman" w:eastAsia="宋体" w:cs="Times New Roman"/>
          <w:lang w:val="en-US" w:eastAsia="zh-CN"/>
        </w:rPr>
        <w:t>同意杭交所经出租方申请之日起3个工作日内将承租方已交纳的首期租金、履约保证金全部划转至出租方指定账户。</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0"/>
          <w:szCs w:val="20"/>
          <w:highlight w:val="none"/>
        </w:rPr>
      </w:pPr>
      <w:r>
        <w:rPr>
          <w:rFonts w:asciiTheme="minorEastAsia" w:hAnsiTheme="minorEastAsia" w:eastAsiaTheme="minorEastAsia"/>
          <w:szCs w:val="21"/>
        </w:rPr>
        <w:t>5</w:t>
      </w:r>
      <w:r>
        <w:rPr>
          <w:rFonts w:hint="eastAsia" w:asciiTheme="minorEastAsia" w:hAnsiTheme="minorEastAsia" w:eastAsiaTheme="minorEastAsia"/>
          <w:szCs w:val="21"/>
        </w:rPr>
        <w:t>、若我方成为承租方，我方已知悉并同意：</w:t>
      </w:r>
      <w:r>
        <w:rPr>
          <w:rFonts w:hint="eastAsia" w:ascii="Times New Roman" w:hAnsi="Times New Roman" w:eastAsia="宋体" w:cs="Times New Roman"/>
          <w:lang w:val="en-US" w:eastAsia="zh-CN"/>
        </w:rPr>
        <w:t>租赁房屋所在地块不动产权证证载用途为</w:t>
      </w:r>
      <w:r>
        <w:rPr>
          <w:rFonts w:hint="eastAsia"/>
          <w:highlight w:val="none"/>
          <w:lang w:val="en-US" w:eastAsia="zh-CN"/>
        </w:rPr>
        <w:t>商服用地/商业、办公等</w:t>
      </w:r>
      <w:r>
        <w:rPr>
          <w:rFonts w:hint="eastAsia" w:ascii="Times New Roman" w:hAnsi="Times New Roman" w:eastAsia="宋体" w:cs="Times New Roman"/>
          <w:lang w:val="en-US" w:eastAsia="zh-CN"/>
        </w:rPr>
        <w:t>，权利性质为出让/自建房。出租方对于租赁业态的要求仅系按照整体经营目标设定，不构成出租方对于满足该业态的任何实质或预期承诺。意向承租方须在承租前自行对租赁房屋进行全面了解，并对营业所需的各项审批条件和规定进行充分自核。意向承租方参与竞租的行为将被认为已作出充分的预判和决策，无论因何种原因导致不能获得营业开设审批（包括但不限于房屋规划用途和房屋既有结构、设计等因素），或后续因为政策变化导致无法继续开设的各项经营风险，意向承租方承诺独立承担，出租方不对无法履行、投入成本、装修损失等承担任何形式的赔偿或补偿责任。</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、若我方成为承租方，我方已知悉并同意：</w:t>
      </w:r>
      <w:r>
        <w:rPr>
          <w:rFonts w:hint="eastAsia"/>
          <w:lang w:val="en-US" w:eastAsia="zh-CN"/>
        </w:rPr>
        <w:t>承租方已知悉并承诺：意向承租方的拟经营业态须符合本项目定位及招租业态要求，否则需按出租方提供的《房屋租赁合同》相关条款承担相应的违约责任。</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lang w:val="en-US" w:eastAsia="zh-CN"/>
        </w:rPr>
      </w:pPr>
      <w:r>
        <w:rPr>
          <w:rFonts w:hint="eastAsia" w:ascii="宋体" w:hAnsi="宋体"/>
          <w:szCs w:val="21"/>
          <w:highlight w:val="none"/>
          <w:lang w:val="en-US" w:eastAsia="zh-CN"/>
        </w:rPr>
        <w:t>7、</w:t>
      </w:r>
      <w:r>
        <w:rPr>
          <w:rFonts w:hint="eastAsia" w:asciiTheme="minorEastAsia" w:hAnsiTheme="minorEastAsia" w:eastAsiaTheme="minorEastAsia"/>
          <w:szCs w:val="21"/>
        </w:rPr>
        <w:t>若我方成为承租方，我方已知悉并同意：</w:t>
      </w:r>
      <w:r>
        <w:rPr>
          <w:rFonts w:hint="eastAsia"/>
          <w:lang w:val="en-US" w:eastAsia="zh-CN"/>
        </w:rPr>
        <w:t>承租方竞得本招租标的的租赁权后，如出租方根据政府相关文件要求需将本招租标的全部或部分划转（或转让）、移交政府相关部门的，承租方自接到出租方书面通知后1个月内，须无条件配合完成相关移交手续，并腾退需移交部分的房屋等物业，腾退的房屋等物业的预收租金（腾退之日为租金截止日）自腾退之日起10个工作日内予以不计息退回，承租方已投入的装修及其他相关费用由承租方自行承担，出租方不承担任何违约责任。</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lang w:val="en-US" w:eastAsia="zh-CN"/>
        </w:rPr>
      </w:pPr>
      <w:r>
        <w:rPr>
          <w:rFonts w:hint="eastAsia"/>
          <w:lang w:val="en-US" w:eastAsia="zh-CN"/>
        </w:rPr>
        <w:t>8</w:t>
      </w:r>
      <w:r>
        <w:rPr>
          <w:rFonts w:hint="eastAsia" w:ascii="宋体" w:hAnsi="宋体"/>
          <w:szCs w:val="21"/>
          <w:highlight w:val="none"/>
          <w:lang w:val="en-US" w:eastAsia="zh-CN"/>
        </w:rPr>
        <w:t>、</w:t>
      </w:r>
      <w:r>
        <w:rPr>
          <w:rFonts w:hint="eastAsia" w:asciiTheme="minorEastAsia" w:hAnsiTheme="minorEastAsia" w:eastAsiaTheme="minorEastAsia"/>
          <w:szCs w:val="21"/>
        </w:rPr>
        <w:t>若我方成为承租方，我方已知悉并同意：</w:t>
      </w:r>
      <w:r>
        <w:rPr>
          <w:rFonts w:hint="eastAsia"/>
          <w:lang w:val="en-US" w:eastAsia="zh-CN"/>
        </w:rPr>
        <w:t>承租方承诺具有良好的银行征信和商业信誉，近三年无涉及商业贿赂、重大诉讼、行政处罚等相关违规、违纪和违法行为。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lang w:val="en-US" w:eastAsia="zh-CN"/>
        </w:rPr>
      </w:pPr>
      <w:r>
        <w:rPr>
          <w:rFonts w:hint="eastAsia"/>
          <w:lang w:val="en-US" w:eastAsia="zh-CN"/>
        </w:rPr>
        <w:t>9</w:t>
      </w:r>
      <w:r>
        <w:rPr>
          <w:rFonts w:hint="eastAsia" w:ascii="宋体" w:hAnsi="宋体"/>
          <w:szCs w:val="21"/>
          <w:highlight w:val="none"/>
          <w:lang w:val="en-US" w:eastAsia="zh-CN"/>
        </w:rPr>
        <w:t>、</w:t>
      </w:r>
      <w:r>
        <w:rPr>
          <w:rFonts w:hint="eastAsia" w:asciiTheme="minorEastAsia" w:hAnsiTheme="minorEastAsia" w:eastAsiaTheme="minorEastAsia"/>
          <w:szCs w:val="21"/>
        </w:rPr>
        <w:t>若我方成为承租方，我方已知悉并同意：</w:t>
      </w:r>
      <w:r>
        <w:rPr>
          <w:rFonts w:hint="eastAsia"/>
          <w:lang w:val="en-US" w:eastAsia="zh-CN"/>
        </w:rPr>
        <w:t>承租方应当在《房屋租赁合同》签订之日起六个月内开业，并保证在租赁期间正常营业，营业时间应当向出租方报备。若出租方或物业公司对承租方所在区域统一要求暂定或停止或调整时间营业的，承租方应当严格遵守。</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lang w:val="en-US" w:eastAsia="zh-CN"/>
        </w:rPr>
      </w:pPr>
      <w:r>
        <w:rPr>
          <w:rFonts w:hint="eastAsia" w:ascii="宋体" w:hAnsi="宋体"/>
          <w:szCs w:val="21"/>
          <w:highlight w:val="none"/>
          <w:lang w:val="en-US" w:eastAsia="zh-CN"/>
        </w:rPr>
        <w:t>10、</w:t>
      </w:r>
      <w:r>
        <w:rPr>
          <w:rFonts w:hint="eastAsia" w:asciiTheme="minorEastAsia" w:hAnsiTheme="minorEastAsia" w:eastAsiaTheme="minorEastAsia"/>
          <w:szCs w:val="21"/>
        </w:rPr>
        <w:t>若我方成为承租方，我方已知悉并同意：</w:t>
      </w:r>
      <w:r>
        <w:rPr>
          <w:rFonts w:hint="eastAsia"/>
          <w:lang w:val="en-US" w:eastAsia="zh-CN"/>
        </w:rPr>
        <w:t>在未得到出租方书面同意的情况下，承租方不得擅自将房屋转租、分租或变相转租、分租。确需局部分租的，由承租方提出书面申请，经出租方董事会过会后，由出租方书面回复后方可实施。</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lang w:val="en-US" w:eastAsia="zh-CN"/>
        </w:rPr>
      </w:pPr>
      <w:r>
        <w:rPr>
          <w:rFonts w:hint="eastAsia" w:ascii="宋体" w:hAnsi="宋体"/>
          <w:szCs w:val="21"/>
          <w:highlight w:val="none"/>
          <w:lang w:val="en-US" w:eastAsia="zh-CN"/>
        </w:rPr>
        <w:t>11、</w:t>
      </w:r>
      <w:r>
        <w:rPr>
          <w:rFonts w:hint="eastAsia" w:asciiTheme="minorEastAsia" w:hAnsiTheme="minorEastAsia" w:eastAsiaTheme="minorEastAsia"/>
          <w:szCs w:val="21"/>
        </w:rPr>
        <w:t>若我方成为承租方，我方已知悉并同意：</w:t>
      </w:r>
      <w:r>
        <w:rPr>
          <w:rFonts w:hint="eastAsia" w:ascii="Times New Roman" w:hAnsi="Times New Roman" w:eastAsia="宋体" w:cs="Times New Roman"/>
          <w:lang w:val="en-US" w:eastAsia="zh-CN"/>
        </w:rPr>
        <w:t>在租赁期内，若承租方拖欠租金累计超过三个月的，出租方有权单方面解除《房屋租赁合同》并责令清退，并要求承租方无条件支付全部拖欠款项及延期支付款项产生的违约金，同时还须按照当年（租赁年度）租期三个月的租金标准向出租方支付违约金等相关费用。</w:t>
      </w:r>
      <w:bookmarkStart w:id="0" w:name="_GoBack"/>
      <w:bookmarkEnd w:id="0"/>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、若我方成为承租方，我方已知悉并同意：</w:t>
      </w:r>
      <w:r>
        <w:rPr>
          <w:rFonts w:hint="eastAsia" w:ascii="Times New Roman" w:hAnsi="Times New Roman" w:eastAsia="宋体" w:cs="Times New Roman"/>
          <w:lang w:val="en-US" w:eastAsia="zh-CN"/>
        </w:rPr>
        <w:t>出租方</w:t>
      </w:r>
      <w:r>
        <w:rPr>
          <w:rFonts w:hint="default" w:ascii="Times New Roman" w:hAnsi="Times New Roman" w:eastAsia="宋体" w:cs="Times New Roman"/>
          <w:lang w:val="en-US" w:eastAsia="zh-CN"/>
        </w:rPr>
        <w:t>与承租方权利义务具体以</w:t>
      </w:r>
      <w:r>
        <w:rPr>
          <w:rFonts w:hint="eastAsia" w:ascii="Times New Roman" w:hAnsi="Times New Roman" w:eastAsia="宋体" w:cs="Times New Roman"/>
          <w:lang w:val="en-US" w:eastAsia="zh-CN"/>
        </w:rPr>
        <w:t>出租方</w:t>
      </w:r>
      <w:r>
        <w:rPr>
          <w:rFonts w:hint="default" w:ascii="Times New Roman" w:hAnsi="Times New Roman" w:eastAsia="宋体" w:cs="Times New Roman"/>
          <w:lang w:val="en-US" w:eastAsia="zh-CN"/>
        </w:rPr>
        <w:t>提供的《房屋租赁</w:t>
      </w:r>
      <w:r>
        <w:rPr>
          <w:rFonts w:hint="eastAsia" w:ascii="Times New Roman" w:hAnsi="Times New Roman" w:eastAsia="宋体" w:cs="Times New Roman"/>
          <w:lang w:val="en-US" w:eastAsia="zh-CN"/>
        </w:rPr>
        <w:t>合同</w:t>
      </w:r>
      <w:r>
        <w:rPr>
          <w:rFonts w:hint="default" w:ascii="Times New Roman" w:hAnsi="Times New Roman" w:eastAsia="宋体" w:cs="Times New Roman"/>
          <w:lang w:val="en-US" w:eastAsia="zh-CN"/>
        </w:rPr>
        <w:t>》（样本）为准。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Theme="minorEastAsia"/>
          <w:szCs w:val="21"/>
          <w:lang w:val="en-US" w:eastAsia="zh-CN"/>
        </w:rPr>
      </w:pPr>
      <w:r>
        <w:rPr>
          <w:rFonts w:hint="eastAsia" w:asciiTheme="minorEastAsia" w:hAnsiTheme="minorEastAsia" w:eastAsiaTheme="minorEastAsia"/>
          <w:szCs w:val="21"/>
          <w:lang w:val="en-US" w:eastAsia="zh-CN"/>
        </w:rPr>
        <w:t>13</w:t>
      </w:r>
      <w:r>
        <w:rPr>
          <w:rFonts w:hint="eastAsia" w:asciiTheme="minorEastAsia" w:hAnsiTheme="minorEastAsia" w:eastAsiaTheme="minorEastAsia"/>
          <w:szCs w:val="21"/>
        </w:rPr>
        <w:t>、本项目</w:t>
      </w:r>
      <w:r>
        <w:rPr>
          <w:rFonts w:hint="eastAsia" w:asciiTheme="minorEastAsia" w:hAnsiTheme="minorEastAsia" w:eastAsiaTheme="minorEastAsia"/>
          <w:szCs w:val="21"/>
          <w:lang w:val="en-US" w:eastAsia="zh-CN"/>
        </w:rPr>
        <w:t>成交后，若我方成为承租方，</w:t>
      </w:r>
      <w:r>
        <w:rPr>
          <w:rFonts w:hint="eastAsia" w:asciiTheme="minorEastAsia" w:hAnsiTheme="minorEastAsia" w:eastAsiaTheme="minorEastAsia"/>
          <w:szCs w:val="21"/>
        </w:rPr>
        <w:t>我方同意</w:t>
      </w:r>
      <w:r>
        <w:rPr>
          <w:rFonts w:hint="eastAsia" w:ascii="宋体" w:hAnsi="宋体" w:eastAsiaTheme="minorEastAsia"/>
          <w:szCs w:val="21"/>
          <w:lang w:val="en-US" w:eastAsia="zh-CN"/>
        </w:rPr>
        <w:t>按以下标准支付交易服务费：（1）各年租金累计在800万元以下的，交易服务费按各年租金累计额的2%计取。（2）各年租金累计在800万元以上的，交易服务费按各年租金累计额的1.5%计取。</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宋体" w:hAnsi="宋体" w:eastAsiaTheme="minorEastAsia"/>
          <w:szCs w:val="21"/>
          <w:lang w:val="en-US" w:eastAsia="zh-CN"/>
        </w:rPr>
        <w:t>仅征集到一位意向承租方且成交的，可按以上收费标准减半收取。</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rPr>
        <w:t>《成交通知书》、</w:t>
      </w:r>
      <w:r>
        <w:rPr>
          <w:rFonts w:hint="eastAsia" w:ascii="宋体" w:hAnsi="宋体" w:eastAsia="宋体" w:cs="宋体"/>
          <w:sz w:val="21"/>
          <w:szCs w:val="21"/>
          <w:highlight w:val="none"/>
          <w:lang w:val="en-US" w:eastAsia="zh-CN"/>
        </w:rPr>
        <w:t>《房屋租赁合同》</w:t>
      </w:r>
      <w:r>
        <w:rPr>
          <w:rFonts w:hint="eastAsia" w:asciiTheme="minorEastAsia" w:hAnsiTheme="minorEastAsia" w:eastAsiaTheme="minorEastAsia"/>
          <w:szCs w:val="21"/>
        </w:rPr>
        <w:t>的或未按约定支付交易服务费、履约保证金和首期租金的；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61C73F5"/>
    <w:rsid w:val="07D87335"/>
    <w:rsid w:val="09CB60AF"/>
    <w:rsid w:val="0A25564B"/>
    <w:rsid w:val="0AA1739C"/>
    <w:rsid w:val="0ED418D7"/>
    <w:rsid w:val="0FEC78F6"/>
    <w:rsid w:val="117612B0"/>
    <w:rsid w:val="12163806"/>
    <w:rsid w:val="13B849C4"/>
    <w:rsid w:val="14C2507C"/>
    <w:rsid w:val="16BD1BA6"/>
    <w:rsid w:val="174D738C"/>
    <w:rsid w:val="19B122C7"/>
    <w:rsid w:val="19B324A8"/>
    <w:rsid w:val="19CF393C"/>
    <w:rsid w:val="1BBB70AD"/>
    <w:rsid w:val="1BF1544B"/>
    <w:rsid w:val="1C1624E5"/>
    <w:rsid w:val="1E14735D"/>
    <w:rsid w:val="1EFA488D"/>
    <w:rsid w:val="1F072A94"/>
    <w:rsid w:val="1F843BB4"/>
    <w:rsid w:val="1FB34EAE"/>
    <w:rsid w:val="1FE75D9F"/>
    <w:rsid w:val="208A7B37"/>
    <w:rsid w:val="20C11717"/>
    <w:rsid w:val="23201829"/>
    <w:rsid w:val="24F472B6"/>
    <w:rsid w:val="25526291"/>
    <w:rsid w:val="25B34C3E"/>
    <w:rsid w:val="26917FDE"/>
    <w:rsid w:val="2731534B"/>
    <w:rsid w:val="279515A0"/>
    <w:rsid w:val="28CD421D"/>
    <w:rsid w:val="29064147"/>
    <w:rsid w:val="2B224A23"/>
    <w:rsid w:val="2BD51F6B"/>
    <w:rsid w:val="2BEE0A70"/>
    <w:rsid w:val="2C021380"/>
    <w:rsid w:val="2DE64B98"/>
    <w:rsid w:val="2E6953D9"/>
    <w:rsid w:val="2F5C0CFD"/>
    <w:rsid w:val="332613DB"/>
    <w:rsid w:val="3480309A"/>
    <w:rsid w:val="35202E1B"/>
    <w:rsid w:val="382052E5"/>
    <w:rsid w:val="3AD83A40"/>
    <w:rsid w:val="3C2C4C6F"/>
    <w:rsid w:val="3C5A318A"/>
    <w:rsid w:val="3C940D63"/>
    <w:rsid w:val="3D4E2474"/>
    <w:rsid w:val="3EBF19DA"/>
    <w:rsid w:val="3F403481"/>
    <w:rsid w:val="414F3988"/>
    <w:rsid w:val="457753E3"/>
    <w:rsid w:val="45F94112"/>
    <w:rsid w:val="494F753A"/>
    <w:rsid w:val="4AFF3DA7"/>
    <w:rsid w:val="4CC66179"/>
    <w:rsid w:val="4E0013D2"/>
    <w:rsid w:val="502F0F53"/>
    <w:rsid w:val="51317EBA"/>
    <w:rsid w:val="52C93621"/>
    <w:rsid w:val="54E742B4"/>
    <w:rsid w:val="55F6694A"/>
    <w:rsid w:val="563F5F26"/>
    <w:rsid w:val="5687200B"/>
    <w:rsid w:val="56EE2F1F"/>
    <w:rsid w:val="584668FF"/>
    <w:rsid w:val="590122F3"/>
    <w:rsid w:val="5A0A51C8"/>
    <w:rsid w:val="5A4260F0"/>
    <w:rsid w:val="5DB959AE"/>
    <w:rsid w:val="5E0F1804"/>
    <w:rsid w:val="605F317E"/>
    <w:rsid w:val="606A72C7"/>
    <w:rsid w:val="633A51EB"/>
    <w:rsid w:val="64801FCE"/>
    <w:rsid w:val="657C12B1"/>
    <w:rsid w:val="66AB1603"/>
    <w:rsid w:val="66F30663"/>
    <w:rsid w:val="68026233"/>
    <w:rsid w:val="6804343D"/>
    <w:rsid w:val="6A2F474B"/>
    <w:rsid w:val="6A8572EB"/>
    <w:rsid w:val="6D1B0EA5"/>
    <w:rsid w:val="6D511A93"/>
    <w:rsid w:val="6F3E2F3A"/>
    <w:rsid w:val="6FA55374"/>
    <w:rsid w:val="71711121"/>
    <w:rsid w:val="71814B45"/>
    <w:rsid w:val="71933AE8"/>
    <w:rsid w:val="736C7394"/>
    <w:rsid w:val="73B45BA4"/>
    <w:rsid w:val="762738EF"/>
    <w:rsid w:val="78A15C46"/>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4"/>
    <w:qFormat/>
    <w:uiPriority w:val="0"/>
    <w:pPr>
      <w:spacing w:after="120"/>
    </w:pPr>
  </w:style>
  <w:style w:type="paragraph" w:styleId="4">
    <w:name w:val="toc 4"/>
    <w:basedOn w:val="1"/>
    <w:next w:val="1"/>
    <w:qFormat/>
    <w:uiPriority w:val="0"/>
    <w:pPr>
      <w:wordWrap w:val="0"/>
      <w:ind w:left="850"/>
      <w:jc w:val="both"/>
    </w:pPr>
    <w:rPr>
      <w:rFonts w:ascii="Calibri" w:hAnsi="Calibri"/>
      <w:sz w:val="21"/>
      <w:szCs w:val="22"/>
      <w:lang w:val="en-US" w:eastAsia="zh-CN" w:bidi="ar-SA"/>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semiHidden/>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character" w:customStyle="1" w:styleId="17">
    <w:name w:val="页眉 字符"/>
    <w:basedOn w:val="9"/>
    <w:link w:val="6"/>
    <w:qFormat/>
    <w:uiPriority w:val="99"/>
    <w:rPr>
      <w:rFonts w:ascii="Times New Roman" w:hAnsi="Times New Roman" w:eastAsia="宋体" w:cs="Times New Roman"/>
      <w:sz w:val="18"/>
      <w:szCs w:val="18"/>
    </w:rPr>
  </w:style>
  <w:style w:type="character" w:customStyle="1" w:styleId="18">
    <w:name w:val="页脚 字符"/>
    <w:basedOn w:val="9"/>
    <w:link w:val="5"/>
    <w:qFormat/>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style>
  <w:style w:type="character" w:customStyle="1" w:styleId="20">
    <w:name w:val="not([class*=suffix])"/>
    <w:basedOn w:val="9"/>
    <w:qFormat/>
    <w:uiPriority w:val="0"/>
    <w:rPr>
      <w:sz w:val="19"/>
      <w:szCs w:val="19"/>
    </w:rPr>
  </w:style>
  <w:style w:type="character" w:customStyle="1" w:styleId="21">
    <w:name w:val="not([class*=suffix])1"/>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0</TotalTime>
  <ScaleCrop>false</ScaleCrop>
  <LinksUpToDate>false</LinksUpToDate>
  <CharactersWithSpaces>1635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王际超</cp:lastModifiedBy>
  <cp:lastPrinted>2021-08-03T03:13:00Z</cp:lastPrinted>
  <dcterms:modified xsi:type="dcterms:W3CDTF">2026-07-06T06:49:43Z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7DFB6F77F7A2491E99123FC5F42C5B2B</vt:lpwstr>
  </property>
</Properties>
</file>