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D10FC5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承租杭州市拱墅区西健康路</w:t>
      </w:r>
      <w:r>
        <w:rPr>
          <w:rFonts w:hint="eastAsia" w:asciiTheme="minorEastAsia" w:hAnsiTheme="minorEastAsia" w:eastAsiaTheme="minorEastAsia" w:cstheme="minorEastAsia"/>
          <w:sz w:val="21"/>
          <w:szCs w:val="21"/>
          <w:highlight w:val="none"/>
          <w:u w:val="none"/>
          <w:lang w:val="en-US" w:eastAsia="zh-CN"/>
        </w:rPr>
        <w:t>26</w:t>
      </w:r>
      <w:r>
        <w:rPr>
          <w:rFonts w:hint="eastAsia" w:asciiTheme="minorEastAsia" w:hAnsiTheme="minorEastAsia" w:eastAsiaTheme="minorEastAsia" w:cstheme="minorEastAsia"/>
          <w:sz w:val="21"/>
          <w:szCs w:val="21"/>
          <w:highlight w:val="none"/>
          <w:u w:val="none"/>
        </w:rPr>
        <w:t>号房屋5年租赁权</w:t>
      </w:r>
      <w:r>
        <w:rPr>
          <w:rFonts w:hint="eastAsia" w:asciiTheme="minorEastAsia" w:hAnsiTheme="minorEastAsia" w:eastAsiaTheme="minorEastAsia" w:cstheme="minorEastAsia"/>
          <w:sz w:val="21"/>
          <w:szCs w:val="21"/>
          <w:highlight w:val="none"/>
        </w:rPr>
        <w:t>项目，现做如下承诺：</w:t>
      </w:r>
    </w:p>
    <w:p w14:paraId="286643B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D0C45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F001E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3、意向承租方须书面承诺：</w:t>
      </w:r>
    </w:p>
    <w:p w14:paraId="7269DA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同意在被确定为承租方之日起5日内，携带承租申请材料原件到杭交所完成现场确认并签署《房屋租赁合同》；并在《房屋租赁合同》签署之日起7日内向杭交所指定账户一次性支付交易服务费、履约保证金、首期租金等交易资金（以到账时间为准）。</w:t>
      </w:r>
    </w:p>
    <w:p w14:paraId="700D78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（2）同意杭交所经出租方申请之日起3个工作日内将承租方已交纳的首期租金、履约保证金全部划转至出租方指定账户。</w:t>
      </w:r>
    </w:p>
    <w:p w14:paraId="36C802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承租方在租赁房屋内进行经营活动前，应取得政府有关部门批准必要的执照、批准证书或许可证等，相关费用均由承租方承担。承租方承诺按照该执照、批准证等证书或许可证的规定进行经营活动。出租方对承租方因使用租赁房屋合法经营任何有关业态办理政府有关部门的批准的执照、批复、许可等各种审批、手续不作任何保证、不承担任何责任，承租方承诺不因此提出索赔。</w:t>
      </w:r>
    </w:p>
    <w:p w14:paraId="500BD6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（4）租赁期内，未经出租方书面同意，承租方不得擅自对租赁物业进行转让、转包、转借、转租、分租（未经出租方书面认可的联营、合伙、合股、合作、承包等均视为转租）。</w:t>
      </w:r>
    </w:p>
    <w:p w14:paraId="176E40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（5）出租方与承租方的权利义务及租赁房屋交付详见《房屋租赁合同》样本。</w:t>
      </w:r>
    </w:p>
    <w:p w14:paraId="2AD355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本项目承租方须按以下标准交纳交易服务费：（1）出租标的有二个及以上意向承租方报名且成交的，承租方支付按首年一个月租金计的交易服务费；（2）出租标的只有一位意向承租方且成交的，承租方支付按首年半个月租金计的交易服务费，交易服务费99万元封顶</w:t>
      </w:r>
    </w:p>
    <w:p w14:paraId="314092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5、若非出租方原因，出现以下任一情况时，意向承租方交纳的保证金不予退还，先用于补偿杭交所的各项服务费，剩余部分作为对出租方的经济补偿金，保证金不足以补偿的，相关方有权按照实际损失继续追诉： </w:t>
      </w:r>
    </w:p>
    <w:p w14:paraId="7AEE87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14:paraId="583ED7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14:paraId="198CD5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（3）在被确定为承租方后未按约定签署《房屋租赁合同</w:t>
      </w:r>
      <w:bookmarkStart w:id="0" w:name="_GoBack"/>
      <w:bookmarkEnd w:id="0"/>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14:paraId="53B00C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14:paraId="3EE986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685EB5"/>
    <w:rsid w:val="063B3638"/>
    <w:rsid w:val="0D0E659B"/>
    <w:rsid w:val="0DF1051E"/>
    <w:rsid w:val="0F524901"/>
    <w:rsid w:val="11D84431"/>
    <w:rsid w:val="15875F52"/>
    <w:rsid w:val="173E5800"/>
    <w:rsid w:val="1C60574F"/>
    <w:rsid w:val="1DA37C3B"/>
    <w:rsid w:val="1EEC13A1"/>
    <w:rsid w:val="1FB52752"/>
    <w:rsid w:val="205B24B5"/>
    <w:rsid w:val="20A51056"/>
    <w:rsid w:val="27541626"/>
    <w:rsid w:val="27AA290F"/>
    <w:rsid w:val="285D694C"/>
    <w:rsid w:val="295D54F0"/>
    <w:rsid w:val="2B1F0483"/>
    <w:rsid w:val="2D9F18B2"/>
    <w:rsid w:val="2E376433"/>
    <w:rsid w:val="2FA5177C"/>
    <w:rsid w:val="32557358"/>
    <w:rsid w:val="32FB67E2"/>
    <w:rsid w:val="33F407FF"/>
    <w:rsid w:val="34042C95"/>
    <w:rsid w:val="35600E6D"/>
    <w:rsid w:val="37522DE0"/>
    <w:rsid w:val="383E6FED"/>
    <w:rsid w:val="38456167"/>
    <w:rsid w:val="38B11246"/>
    <w:rsid w:val="3AC43A69"/>
    <w:rsid w:val="3B103714"/>
    <w:rsid w:val="3B6738AB"/>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2F53709"/>
    <w:rsid w:val="63C12C87"/>
    <w:rsid w:val="655941F8"/>
    <w:rsid w:val="660B1854"/>
    <w:rsid w:val="66141D8A"/>
    <w:rsid w:val="663A5F69"/>
    <w:rsid w:val="66BA2E37"/>
    <w:rsid w:val="6B7C4F72"/>
    <w:rsid w:val="6BBC636F"/>
    <w:rsid w:val="6BE8130D"/>
    <w:rsid w:val="6CD40BF2"/>
    <w:rsid w:val="6D802092"/>
    <w:rsid w:val="6F750ECD"/>
    <w:rsid w:val="6FD1766A"/>
    <w:rsid w:val="6FFC4BAB"/>
    <w:rsid w:val="703B7231"/>
    <w:rsid w:val="714C77AC"/>
    <w:rsid w:val="71D57417"/>
    <w:rsid w:val="745854DA"/>
    <w:rsid w:val="74AF585B"/>
    <w:rsid w:val="76592A9F"/>
    <w:rsid w:val="772A7FC7"/>
    <w:rsid w:val="78953E89"/>
    <w:rsid w:val="795E558F"/>
    <w:rsid w:val="7E133D22"/>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1074</Words>
  <Characters>1079</Characters>
  <Lines>8</Lines>
  <Paragraphs>2</Paragraphs>
  <TotalTime>12</TotalTime>
  <ScaleCrop>false</ScaleCrop>
  <LinksUpToDate>false</LinksUpToDate>
  <CharactersWithSpaces>1169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2026-06-23T05:53:32Z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