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D10FC5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承租杭州市拱墅区西健康路</w:t>
      </w:r>
      <w:r>
        <w:rPr>
          <w:rFonts w:hint="eastAsia" w:asciiTheme="minorEastAsia" w:hAnsiTheme="minorEastAsia" w:eastAsiaTheme="minorEastAsia" w:cstheme="minorEastAsia"/>
          <w:sz w:val="21"/>
          <w:szCs w:val="21"/>
          <w:highlight w:val="none"/>
          <w:u w:val="none"/>
          <w:lang w:val="en-US" w:eastAsia="zh-CN"/>
        </w:rPr>
        <w:t>151-1</w:t>
      </w:r>
      <w:r>
        <w:rPr>
          <w:rFonts w:hint="eastAsia" w:asciiTheme="minorEastAsia" w:hAnsiTheme="minorEastAsia" w:eastAsiaTheme="minorEastAsia" w:cstheme="minorEastAsia"/>
          <w:sz w:val="21"/>
          <w:szCs w:val="21"/>
          <w:highlight w:val="none"/>
          <w:u w:val="none"/>
        </w:rPr>
        <w:t>号房屋租赁权</w:t>
      </w:r>
      <w:r>
        <w:rPr>
          <w:rFonts w:hint="eastAsia" w:asciiTheme="minorEastAsia" w:hAnsiTheme="minorEastAsia" w:eastAsiaTheme="minorEastAsia" w:cstheme="minorEastAsia"/>
          <w:sz w:val="21"/>
          <w:szCs w:val="21"/>
          <w:highlight w:val="none"/>
        </w:rPr>
        <w:t>项目，现做如下承诺：</w:t>
      </w:r>
    </w:p>
    <w:p w14:paraId="286643B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D0C45B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2F001E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3、意向承租方须书面承诺：</w:t>
      </w:r>
    </w:p>
    <w:p w14:paraId="7269DA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同意在被确定为承租方之日起5日内，携带承租申请材料原件到杭交所完成现场确认并签署《房屋租赁合同》；并在《房屋租赁合同》签署之日起7日内向杭交所指定账户一次性支付交易服务费、履约保证金、首期租金等交易资金（以到账时间为准）。</w:t>
      </w:r>
    </w:p>
    <w:p w14:paraId="700D78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（2）同意杭交所经出租方申请之日起3个工作日内将承租方已交纳的首期租金、履约保证金全部划转至出租方指定账户。</w:t>
      </w:r>
    </w:p>
    <w:p w14:paraId="36C802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承租方在租赁房屋内进行经营活动前，应取得政府有关部门批准必要的执照、批准证书或许可证等，相关费用均由承租方承担。承租方承诺按照该执照、批准证等证书或许可证的规定进行经营活动。出租方对承租方因使用租赁房屋合法经营任何有关业态办理政府有关部门的批准的执照、批复、许可等各种审批、手续不作任何保证、不承担任何责任，承租方承诺不因此提出索赔。</w:t>
      </w:r>
    </w:p>
    <w:p w14:paraId="500BD6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（4）租赁期内，未经出租方书面同意，承租方不得擅自对租赁物业进行转让、转包、转借、转租、分租（未经出租方书面认可的联营、合伙、合股、合作、承包等均视为转租）。</w:t>
      </w:r>
    </w:p>
    <w:p w14:paraId="176E40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（5）出租方与承租方的权利义务及租赁房屋交付详见《房屋租赁合同》样本。</w:t>
      </w:r>
    </w:p>
    <w:p w14:paraId="2AD355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4、本项目承租方须按以下标准交纳交易服务费：</w:t>
      </w:r>
      <w:r>
        <w:rPr>
          <w:rFonts w:hint="eastAsia" w:ascii="宋体" w:hAnsi="宋体" w:eastAsia="宋体" w:cs="宋体"/>
          <w:kern w:val="0"/>
          <w:sz w:val="21"/>
          <w:szCs w:val="21"/>
        </w:rPr>
        <w:t>（1）出租标的有二个及以上意向承租方报名且成交的，承租方</w:t>
      </w:r>
      <w:r>
        <w:rPr>
          <w:rFonts w:hint="eastAsia" w:cs="宋体"/>
          <w:kern w:val="0"/>
          <w:sz w:val="21"/>
          <w:szCs w:val="21"/>
          <w:lang w:val="en-US" w:eastAsia="zh-CN"/>
        </w:rPr>
        <w:t>支付</w:t>
      </w:r>
      <w:r>
        <w:rPr>
          <w:rFonts w:hint="eastAsia" w:ascii="宋体" w:hAnsi="宋体" w:eastAsia="宋体" w:cs="宋体"/>
          <w:kern w:val="0"/>
          <w:sz w:val="21"/>
          <w:szCs w:val="21"/>
        </w:rPr>
        <w:t>按各</w:t>
      </w:r>
      <w:bookmarkStart w:id="0" w:name="_GoBack"/>
      <w:bookmarkEnd w:id="0"/>
      <w:r>
        <w:rPr>
          <w:rFonts w:hint="eastAsia" w:ascii="宋体" w:hAnsi="宋体" w:eastAsia="宋体" w:cs="宋体"/>
          <w:kern w:val="0"/>
          <w:sz w:val="21"/>
          <w:szCs w:val="21"/>
        </w:rPr>
        <w:t>年租金累计额的2%计的交易服务费；（2）出租标的只有一位意向承租方且成交的，承租方</w:t>
      </w:r>
      <w:r>
        <w:rPr>
          <w:rFonts w:hint="eastAsia" w:cs="宋体"/>
          <w:kern w:val="0"/>
          <w:sz w:val="21"/>
          <w:szCs w:val="21"/>
          <w:lang w:val="en-US" w:eastAsia="zh-CN"/>
        </w:rPr>
        <w:t>支付</w:t>
      </w:r>
      <w:r>
        <w:rPr>
          <w:rFonts w:hint="eastAsia" w:ascii="宋体" w:hAnsi="宋体" w:eastAsia="宋体" w:cs="宋体"/>
          <w:kern w:val="0"/>
          <w:sz w:val="21"/>
          <w:szCs w:val="21"/>
        </w:rPr>
        <w:t>按各年租金累计额的</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%计的交易服务费</w:t>
      </w:r>
      <w:r>
        <w:rPr>
          <w:rFonts w:hint="eastAsia" w:ascii="宋体" w:hAnsi="宋体" w:eastAsia="宋体" w:cs="宋体"/>
          <w:kern w:val="0"/>
          <w:sz w:val="21"/>
          <w:szCs w:val="21"/>
          <w:lang w:eastAsia="zh-CN"/>
        </w:rPr>
        <w:t>。</w:t>
      </w:r>
    </w:p>
    <w:p w14:paraId="314092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5、若非出租方原因，出现以下任一情况时，意向承租方交纳的保证金不予退还，先用于补偿杭交所的各项服务费，剩余部分作为对出租方的经济补偿金，保证金不足以补偿的，相关方有权按照实际损失继续追诉： </w:t>
      </w:r>
    </w:p>
    <w:p w14:paraId="7AEE87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14:paraId="583ED7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14:paraId="198CD5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（3）在被确定为承租方后未按约定签署《房屋租赁合同》的或未按约定支付首期租金、履约保证金及交易服务费的；</w:t>
      </w:r>
    </w:p>
    <w:p w14:paraId="53B00C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14:paraId="3EE986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685EB5"/>
    <w:rsid w:val="063B3638"/>
    <w:rsid w:val="0CD10196"/>
    <w:rsid w:val="0D0E659B"/>
    <w:rsid w:val="0DF1051E"/>
    <w:rsid w:val="0F524901"/>
    <w:rsid w:val="11D84431"/>
    <w:rsid w:val="15875F52"/>
    <w:rsid w:val="173E5800"/>
    <w:rsid w:val="1C60574F"/>
    <w:rsid w:val="1DA37C3B"/>
    <w:rsid w:val="1EEC13A1"/>
    <w:rsid w:val="1FB52752"/>
    <w:rsid w:val="205B24B5"/>
    <w:rsid w:val="20A51056"/>
    <w:rsid w:val="27541626"/>
    <w:rsid w:val="27AA290F"/>
    <w:rsid w:val="285D694C"/>
    <w:rsid w:val="295D54F0"/>
    <w:rsid w:val="2B1F0483"/>
    <w:rsid w:val="2D9F18B2"/>
    <w:rsid w:val="2E376433"/>
    <w:rsid w:val="2FA5177C"/>
    <w:rsid w:val="32557358"/>
    <w:rsid w:val="32FB67E2"/>
    <w:rsid w:val="33F407FF"/>
    <w:rsid w:val="34042C95"/>
    <w:rsid w:val="35600E6D"/>
    <w:rsid w:val="37522DE0"/>
    <w:rsid w:val="383E6FED"/>
    <w:rsid w:val="38456167"/>
    <w:rsid w:val="38B11246"/>
    <w:rsid w:val="3AC43A69"/>
    <w:rsid w:val="3B103714"/>
    <w:rsid w:val="3B6738AB"/>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C11169E"/>
    <w:rsid w:val="5CF46009"/>
    <w:rsid w:val="5DE80B25"/>
    <w:rsid w:val="5EE74137"/>
    <w:rsid w:val="611C5AF9"/>
    <w:rsid w:val="62F53709"/>
    <w:rsid w:val="63C12C87"/>
    <w:rsid w:val="655941F8"/>
    <w:rsid w:val="65900A05"/>
    <w:rsid w:val="660B1854"/>
    <w:rsid w:val="66141D8A"/>
    <w:rsid w:val="663A5F69"/>
    <w:rsid w:val="66BA2E37"/>
    <w:rsid w:val="6B7C4F72"/>
    <w:rsid w:val="6BBC636F"/>
    <w:rsid w:val="6BE8130D"/>
    <w:rsid w:val="6CD40BF2"/>
    <w:rsid w:val="6D802092"/>
    <w:rsid w:val="6DCF2B96"/>
    <w:rsid w:val="6F750ECD"/>
    <w:rsid w:val="6FD1766A"/>
    <w:rsid w:val="6FFC4BAB"/>
    <w:rsid w:val="70F20DDC"/>
    <w:rsid w:val="714C77AC"/>
    <w:rsid w:val="71D57417"/>
    <w:rsid w:val="745854DA"/>
    <w:rsid w:val="74AF585B"/>
    <w:rsid w:val="76592A9F"/>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1072</Words>
  <Characters>1080</Characters>
  <Lines>8</Lines>
  <Paragraphs>2</Paragraphs>
  <TotalTime>0</TotalTime>
  <ScaleCrop>false</ScaleCrop>
  <LinksUpToDate>false</LinksUpToDate>
  <CharactersWithSpaces>1170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2026-06-23T06:37:25Z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