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杭州产权交易所有限责任公司：</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Theme="minorEastAsia" w:hAnsiTheme="minorEastAsia" w:eastAsiaTheme="minorEastAsia"/>
          <w:szCs w:val="21"/>
          <w:u w:val="single"/>
          <w:lang w:val="en-US" w:eastAsia="zh-CN"/>
        </w:rPr>
        <w:t>5条面板显示智能生产线项目</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1、我方已认真阅读、知悉并自愿遵守杭州产权交易所《国有资产转让交易规则》、《在线报价实施办法》和《杭州产权交易所在线报价交易须知》等文件的规定，同意按照相关规定参加本项目竞价活动。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u w:val="single"/>
        </w:rPr>
        <w:t>受让</w:t>
      </w:r>
      <w:r>
        <w:rPr>
          <w:rFonts w:asciiTheme="minorEastAsia" w:hAnsiTheme="minorEastAsia"/>
          <w:szCs w:val="21"/>
        </w:rPr>
        <w:t>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w:t>
      </w:r>
      <w:r>
        <w:rPr>
          <w:rFonts w:hint="eastAsia" w:asciiTheme="minorEastAsia" w:hAnsiTheme="minorEastAsia" w:eastAsiaTheme="minorEastAsia"/>
          <w:szCs w:val="21"/>
        </w:rPr>
        <w:t>愿承担一切交易风险。</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val="en-US" w:eastAsia="zh-CN"/>
        </w:rPr>
        <w:t>我方</w:t>
      </w:r>
      <w:r>
        <w:rPr>
          <w:rFonts w:hint="eastAsia" w:asciiTheme="minorEastAsia" w:hAnsiTheme="minorEastAsia" w:eastAsiaTheme="minorEastAsia"/>
          <w:szCs w:val="21"/>
        </w:rPr>
        <w:t xml:space="preserve">同意在被确定为受让方之日起 </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 xml:space="preserve"> 个工作日内，携带受让申请材料原件到杭交所完成现场确认并签署《成交通知书》、《资产交易合同》、《安全、消防协议书》；并在《成交通知书》、《资产交易合同》、《安全、消防协议书》签署之日起 5个工作日内向杭交所指定账户一次性支付交易服务费、</w:t>
      </w:r>
      <w:r>
        <w:rPr>
          <w:rFonts w:hint="eastAsia" w:ascii="宋体" w:hAnsi="宋体" w:eastAsiaTheme="minorEastAsia"/>
          <w:szCs w:val="21"/>
          <w:u w:val="none"/>
          <w:lang w:val="en-US" w:eastAsia="zh-CN"/>
        </w:rPr>
        <w:t>435000</w:t>
      </w:r>
      <w:bookmarkStart w:id="0" w:name="_GoBack"/>
      <w:bookmarkEnd w:id="0"/>
      <w:r>
        <w:rPr>
          <w:rFonts w:hint="eastAsia" w:asciiTheme="minorEastAsia" w:hAnsiTheme="minorEastAsia" w:eastAsiaTheme="minorEastAsia"/>
          <w:szCs w:val="21"/>
        </w:rPr>
        <w:t>元履约保证金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交易价款</w:t>
      </w:r>
      <w:r>
        <w:rPr>
          <w:rFonts w:hint="eastAsia" w:asciiTheme="minorEastAsia" w:hAnsiTheme="minorEastAsia" w:eastAsiaTheme="minorEastAsia"/>
          <w:szCs w:val="21"/>
        </w:rPr>
        <w:t>等交易资金（以到账时间为准）</w:t>
      </w:r>
      <w:r>
        <w:rPr>
          <w:rFonts w:hint="eastAsia" w:asciiTheme="minorEastAsia" w:hAnsiTheme="minorEastAsia" w:eastAsiaTheme="minorEastAsia"/>
          <w:szCs w:val="21"/>
          <w:lang w:eastAsia="zh-CN"/>
        </w:rPr>
        <w:t>。</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w:t>
      </w:r>
      <w:r>
        <w:rPr>
          <w:rFonts w:hint="eastAsia" w:asciiTheme="minorEastAsia" w:hAnsiTheme="minorEastAsia" w:eastAsiaTheme="minorEastAsia"/>
          <w:szCs w:val="21"/>
          <w:lang w:val="en-US" w:eastAsia="zh-CN"/>
        </w:rPr>
        <w:t>我方同意杭交所在经转让方申请之日起3个工作日内将受让方已交纳的交易价款划转至转让方指定账户</w:t>
      </w:r>
      <w:r>
        <w:rPr>
          <w:rFonts w:hint="eastAsia" w:asciiTheme="minorEastAsia" w:hAnsiTheme="minorEastAsia" w:eastAsiaTheme="minorEastAsia"/>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我方知悉并同意：《标的清单》和标的物图片仅供参考，具体数量、规格型号、品种及品质及性能、真伪与实物不符的以现场展示实物为准。交易标的按现状处置，不保证其原用途、完整性、有效，转让方不负责提供标的相关随机文件、备件、工具、材质报告、售后质保或不保证提供的资料及备件的齐全性等，不对标的瑕疵及可能存在但未提及的瑕疵承担责任。如受让方按原用途使用造成危险或出现安全事故的，一切经济和法律责任由受让方自行承担。</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我方知悉并同意：受让方认可其在向杭交所提交受让申请并且交纳交易保证金之前，已在交易标的展示地对交易标的进行了认真的现场踏勘，已完全了解并自愿接受交易标的的全部现状及瑕疵，并自愿承担一切交易险。受让方同意按照交易标的现场展示之现状接受交易标的，受让方对交易标的的质量等没有任何异议。无论何时、何种原因，受让方不得对交易标的的质量等提出任何主张，也不得要求转让方承担任何维修义务。</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我方知悉并同意：转让方不保证基于交易标的产生的废品是可用的，不保证其完整性、品质及其原用途，不负责技术质量保证及售后服务，不承担一切瑕疵担保责任，并且不能保证主体和附件是否完好无损，均以现场实物现状为准。资产状况、数量与质量均以移交时的实物现状为准，本次披露的《标的清单》及照片仅供参考，不代表标的资产与其完全一致。</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我方知悉并同意：受让方需自行了解为完成标的资产清（拆）运工作所需的国家及标的所在地法律法规规定资质、条件和限制，如因意向受让方不符合相关政策法规的规定或按原用途使用而造成危险或出现事故的，责任由意向受让方承担。</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lang w:val="en-US" w:eastAsia="zh-CN"/>
        </w:rPr>
      </w:pPr>
      <w:r>
        <w:rPr>
          <w:rFonts w:hint="eastAsia" w:ascii="宋体" w:hAnsi="宋体"/>
          <w:szCs w:val="21"/>
          <w:lang w:val="en-US" w:eastAsia="zh-CN"/>
        </w:rPr>
        <w:t>9、</w:t>
      </w:r>
      <w:r>
        <w:rPr>
          <w:rFonts w:hint="eastAsia" w:ascii="宋体" w:hAnsi="宋体"/>
          <w:szCs w:val="21"/>
        </w:rPr>
        <w:t>本项目标的交付及转收双方的权利义务以转让方提供的附件《资产交易合同》</w:t>
      </w:r>
      <w:r>
        <w:rPr>
          <w:rFonts w:hint="eastAsia" w:ascii="宋体" w:hAnsi="宋体"/>
          <w:szCs w:val="21"/>
          <w:lang w:val="en-US" w:eastAsia="zh-CN"/>
        </w:rPr>
        <w:t>样</w:t>
      </w:r>
      <w:r>
        <w:rPr>
          <w:rFonts w:hint="eastAsia" w:ascii="宋体" w:hAnsi="宋体"/>
          <w:szCs w:val="21"/>
        </w:rPr>
        <w:t>本相关内容为准</w:t>
      </w:r>
      <w:r>
        <w:rPr>
          <w:rFonts w:hint="eastAsia" w:asciiTheme="minorEastAsia" w:hAnsiTheme="minorEastAsia" w:eastAsiaTheme="minorEastAsia"/>
          <w:szCs w:val="21"/>
          <w:lang w:val="en-US" w:eastAsia="zh-CN"/>
        </w:rPr>
        <w:t>。</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10、我方同意本项目受让方须交纳成交金额4%的交易服务费</w:t>
      </w:r>
      <w:r>
        <w:rPr>
          <w:rFonts w:hint="eastAsia" w:asciiTheme="minorEastAsia" w:hAnsiTheme="minorEastAsia" w:eastAsiaTheme="minorEastAsia"/>
          <w:szCs w:val="21"/>
        </w:rPr>
        <w:t>。</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、若非转让方原因，出现以下任一情况时，意向受让方交纳的保证金</w:t>
      </w:r>
      <w:r>
        <w:rPr>
          <w:rFonts w:hint="eastAsia" w:asciiTheme="minorEastAsia" w:hAnsiTheme="minorEastAsia" w:eastAsiaTheme="minorEastAsia"/>
          <w:szCs w:val="21"/>
          <w:lang w:val="en-US" w:eastAsia="zh-CN"/>
        </w:rPr>
        <w:t>不予退还</w:t>
      </w:r>
      <w:r>
        <w:rPr>
          <w:rFonts w:hint="eastAsia" w:asciiTheme="minorEastAsia" w:hAnsiTheme="minorEastAsia" w:eastAsiaTheme="minorEastAsia"/>
          <w:szCs w:val="21"/>
        </w:rPr>
        <w:t>，先用于补偿杭交所的各项服务费，剩余部分作为对转让方的经济补偿金，保证金不足以补偿的，相关方有权按照实际损失继续追诉：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（1）意向受让方提交受让申请并交纳交易保证金后单方撤回受让申请的；</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（2）产生符合条件的意向受让方后，各意向受让方在竞价期间均不报价的；</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（3）在被确定为受让方后未按约定签署《成交通知书》、《资产交易合同》、《安全、消防协议书》的或未按约定支付交易价款、履约保证金及交易服务费的；</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（4）意向受让方未履行书面承诺事项的；</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意向受让方（签章）：</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054B"/>
    <w:rsid w:val="000119B9"/>
    <w:rsid w:val="0003337E"/>
    <w:rsid w:val="00041F21"/>
    <w:rsid w:val="00075D56"/>
    <w:rsid w:val="00092C9D"/>
    <w:rsid w:val="00123149"/>
    <w:rsid w:val="00143D8A"/>
    <w:rsid w:val="0018357D"/>
    <w:rsid w:val="001F50B4"/>
    <w:rsid w:val="0020310B"/>
    <w:rsid w:val="002278BB"/>
    <w:rsid w:val="00236FBD"/>
    <w:rsid w:val="002526A0"/>
    <w:rsid w:val="00255411"/>
    <w:rsid w:val="00262B27"/>
    <w:rsid w:val="00274544"/>
    <w:rsid w:val="00277FB3"/>
    <w:rsid w:val="002E2D4A"/>
    <w:rsid w:val="002F36D9"/>
    <w:rsid w:val="002F55E9"/>
    <w:rsid w:val="00305BE5"/>
    <w:rsid w:val="003229C2"/>
    <w:rsid w:val="003A2F6F"/>
    <w:rsid w:val="003B01F9"/>
    <w:rsid w:val="003C47FB"/>
    <w:rsid w:val="003E079C"/>
    <w:rsid w:val="00413930"/>
    <w:rsid w:val="00430675"/>
    <w:rsid w:val="004900C6"/>
    <w:rsid w:val="004919E4"/>
    <w:rsid w:val="00495DA6"/>
    <w:rsid w:val="004C246D"/>
    <w:rsid w:val="004D0E68"/>
    <w:rsid w:val="004D1B74"/>
    <w:rsid w:val="004E1479"/>
    <w:rsid w:val="004E3107"/>
    <w:rsid w:val="004F3BEF"/>
    <w:rsid w:val="004F76BC"/>
    <w:rsid w:val="00503879"/>
    <w:rsid w:val="005104B5"/>
    <w:rsid w:val="00532A61"/>
    <w:rsid w:val="0055051A"/>
    <w:rsid w:val="00591348"/>
    <w:rsid w:val="005A37D0"/>
    <w:rsid w:val="0060197B"/>
    <w:rsid w:val="00612184"/>
    <w:rsid w:val="00627BE3"/>
    <w:rsid w:val="006436E8"/>
    <w:rsid w:val="00662215"/>
    <w:rsid w:val="00737286"/>
    <w:rsid w:val="00783BFF"/>
    <w:rsid w:val="007847DD"/>
    <w:rsid w:val="00790D21"/>
    <w:rsid w:val="007A685D"/>
    <w:rsid w:val="007C254D"/>
    <w:rsid w:val="007E4EDD"/>
    <w:rsid w:val="00826C67"/>
    <w:rsid w:val="0084282E"/>
    <w:rsid w:val="00884F8A"/>
    <w:rsid w:val="008A2BBF"/>
    <w:rsid w:val="008D72E8"/>
    <w:rsid w:val="00906FAC"/>
    <w:rsid w:val="0090788F"/>
    <w:rsid w:val="00925EF4"/>
    <w:rsid w:val="00934A3A"/>
    <w:rsid w:val="00955D2B"/>
    <w:rsid w:val="0096235F"/>
    <w:rsid w:val="009733B3"/>
    <w:rsid w:val="009D4A3A"/>
    <w:rsid w:val="009E27F0"/>
    <w:rsid w:val="009F646A"/>
    <w:rsid w:val="00A11F15"/>
    <w:rsid w:val="00A24DD0"/>
    <w:rsid w:val="00A3030E"/>
    <w:rsid w:val="00A53E81"/>
    <w:rsid w:val="00A56010"/>
    <w:rsid w:val="00A66AE6"/>
    <w:rsid w:val="00A96775"/>
    <w:rsid w:val="00AA4243"/>
    <w:rsid w:val="00AC54C7"/>
    <w:rsid w:val="00AD2898"/>
    <w:rsid w:val="00AF7180"/>
    <w:rsid w:val="00B15A11"/>
    <w:rsid w:val="00B170BB"/>
    <w:rsid w:val="00B27397"/>
    <w:rsid w:val="00B36433"/>
    <w:rsid w:val="00B91182"/>
    <w:rsid w:val="00B923AA"/>
    <w:rsid w:val="00BA5C57"/>
    <w:rsid w:val="00BB2482"/>
    <w:rsid w:val="00BD2781"/>
    <w:rsid w:val="00BD7EAF"/>
    <w:rsid w:val="00BE7354"/>
    <w:rsid w:val="00BF1816"/>
    <w:rsid w:val="00C00281"/>
    <w:rsid w:val="00C02F3D"/>
    <w:rsid w:val="00C07B7D"/>
    <w:rsid w:val="00C2125E"/>
    <w:rsid w:val="00C237F6"/>
    <w:rsid w:val="00C300A5"/>
    <w:rsid w:val="00C434EA"/>
    <w:rsid w:val="00C664FC"/>
    <w:rsid w:val="00C76683"/>
    <w:rsid w:val="00C80243"/>
    <w:rsid w:val="00C85BC7"/>
    <w:rsid w:val="00CB5B8C"/>
    <w:rsid w:val="00CF4007"/>
    <w:rsid w:val="00D040CA"/>
    <w:rsid w:val="00D524E7"/>
    <w:rsid w:val="00D56D57"/>
    <w:rsid w:val="00DD02F6"/>
    <w:rsid w:val="00E00E55"/>
    <w:rsid w:val="00E10ADA"/>
    <w:rsid w:val="00E17453"/>
    <w:rsid w:val="00E30EAA"/>
    <w:rsid w:val="00E478A0"/>
    <w:rsid w:val="00E60BD5"/>
    <w:rsid w:val="00ED0403"/>
    <w:rsid w:val="00ED4E9F"/>
    <w:rsid w:val="00EF62AF"/>
    <w:rsid w:val="00F06BEC"/>
    <w:rsid w:val="00F44BC9"/>
    <w:rsid w:val="00F47654"/>
    <w:rsid w:val="00F66C08"/>
    <w:rsid w:val="00F74292"/>
    <w:rsid w:val="00F812CA"/>
    <w:rsid w:val="00FA0343"/>
    <w:rsid w:val="00FA6AB7"/>
    <w:rsid w:val="00FD0170"/>
    <w:rsid w:val="00FF503A"/>
    <w:rsid w:val="03736EBD"/>
    <w:rsid w:val="070F2314"/>
    <w:rsid w:val="0A313DEC"/>
    <w:rsid w:val="0E7743B9"/>
    <w:rsid w:val="13D87EEC"/>
    <w:rsid w:val="17236C83"/>
    <w:rsid w:val="17287B1F"/>
    <w:rsid w:val="1FF85315"/>
    <w:rsid w:val="20EB2BD8"/>
    <w:rsid w:val="21ED43D6"/>
    <w:rsid w:val="235476B1"/>
    <w:rsid w:val="23C15E83"/>
    <w:rsid w:val="26EC4327"/>
    <w:rsid w:val="28DB21BC"/>
    <w:rsid w:val="295F73FE"/>
    <w:rsid w:val="2DEF24FC"/>
    <w:rsid w:val="2F57518E"/>
    <w:rsid w:val="31007129"/>
    <w:rsid w:val="32BD45AD"/>
    <w:rsid w:val="370615A1"/>
    <w:rsid w:val="37867882"/>
    <w:rsid w:val="3D215D15"/>
    <w:rsid w:val="3E134DE2"/>
    <w:rsid w:val="3E2669CF"/>
    <w:rsid w:val="3EA60628"/>
    <w:rsid w:val="43296872"/>
    <w:rsid w:val="489B7277"/>
    <w:rsid w:val="48B1581E"/>
    <w:rsid w:val="48F1423F"/>
    <w:rsid w:val="4A2544D3"/>
    <w:rsid w:val="4A863687"/>
    <w:rsid w:val="500744C7"/>
    <w:rsid w:val="510A522C"/>
    <w:rsid w:val="521072DE"/>
    <w:rsid w:val="52EA39FA"/>
    <w:rsid w:val="538473DF"/>
    <w:rsid w:val="5595416C"/>
    <w:rsid w:val="58F30813"/>
    <w:rsid w:val="5CF41A93"/>
    <w:rsid w:val="5DA146A9"/>
    <w:rsid w:val="618039C3"/>
    <w:rsid w:val="61D63239"/>
    <w:rsid w:val="648E7AFB"/>
    <w:rsid w:val="65CD3919"/>
    <w:rsid w:val="680245CC"/>
    <w:rsid w:val="68B84416"/>
    <w:rsid w:val="6A2455F1"/>
    <w:rsid w:val="6AC52917"/>
    <w:rsid w:val="6B016DFF"/>
    <w:rsid w:val="6CD6481E"/>
    <w:rsid w:val="6D164848"/>
    <w:rsid w:val="6D7F24F0"/>
    <w:rsid w:val="6F205202"/>
    <w:rsid w:val="6F9900A6"/>
    <w:rsid w:val="71D658F9"/>
    <w:rsid w:val="7BEB30D1"/>
    <w:rsid w:val="7FCF3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732</Words>
  <Characters>737</Characters>
  <Lines>11</Lines>
  <Paragraphs>3</Paragraphs>
  <TotalTime>4</TotalTime>
  <ScaleCrop>false</ScaleCrop>
  <LinksUpToDate>false</LinksUpToDate>
  <CharactersWithSpaces>833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2020-06-30T08:41:00Z</dcterms:created>
  <dc:creator>zxy</dc:creator>
  <cp:lastModifiedBy>SJ</cp:lastModifiedBy>
  <dcterms:modified xsi:type="dcterms:W3CDTF">2026-06-12T04:03:43Z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B843450A33964C5485C694F170D40F3F_13</vt:lpwstr>
  </property>
  <property fmtid="{D5CDD505-2E9C-101B-9397-08002B2CF9AE}" pid="4" name="KSOTemplateDocerSaveRecord">
    <vt:lpwstr>eyJoZGlkIjoiYTRmZTg4YTg3OTkxNDNiMGE2ZTM4YzhiYWM4OTZmZWYiLCJ1c2VySWQiOiI5NTMwNTIxNDkifQ==</vt:lpwstr>
  </property>
</Properties>
</file>