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imes New Roman" w:hAnsi="Times New Roman" w:eastAsia="宋体" w:cs="Times New Roman"/>
          <w:b w:val="0"/>
          <w:sz w:val="21"/>
          <w:szCs w:val="20"/>
          <w:lang w:val="en-US" w:eastAsia="zh-CN"/>
        </w:rPr>
        <w:t>杭州市拱墅区余杭塘路478号2幢6层611-620室房屋2年租赁权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w:t>
      </w:r>
      <w:r>
        <w:rPr>
          <w:rFonts w:hint="eastAsia"/>
          <w:lang w:eastAsia="zh-CN"/>
        </w:rPr>
        <w:t>房屋租赁服务合同</w:t>
      </w:r>
      <w:r>
        <w:rPr>
          <w:rFonts w:hint="eastAsia"/>
        </w:rPr>
        <w:t>》；并在《</w:t>
      </w:r>
      <w:r>
        <w:rPr>
          <w:rFonts w:hint="eastAsia"/>
          <w:lang w:eastAsia="zh-CN"/>
        </w:rPr>
        <w:t>房屋租赁服务合同</w:t>
      </w:r>
      <w:r>
        <w:rPr>
          <w:rFonts w:hint="eastAsia"/>
        </w:rPr>
        <w:t>》签署之日起5个工作日内向杭交所指定账户一次性支付履约保证金和首期租金等交易资金（以到账时间为准）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同意杭交所在经出租方申请之日起3个工作日内将承租方已交纳的履约保证金和首期租金全部划转至出租方指定账户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rPr>
        <w:t>租赁房屋不动产权证</w:t>
      </w:r>
      <w:r>
        <w:rPr>
          <w:rFonts w:hint="eastAsia"/>
          <w:szCs w:val="22"/>
        </w:rPr>
        <w:t>证载权利性质为划拨/自建房，证载用途为街巷用地/非住宅</w:t>
      </w:r>
      <w:r>
        <w:rPr>
          <w:rFonts w:hint="eastAsia"/>
          <w:szCs w:val="22"/>
          <w:lang w:eastAsia="zh-CN"/>
        </w:rPr>
        <w:t>，</w:t>
      </w:r>
      <w:r>
        <w:rPr>
          <w:rFonts w:hint="eastAsia"/>
          <w:szCs w:val="22"/>
          <w:lang w:val="en-US" w:eastAsia="zh-CN"/>
        </w:rPr>
        <w:t>附记显示本宗地实际用途为公交停保基地</w:t>
      </w:r>
      <w:r>
        <w:rPr>
          <w:rFonts w:hint="eastAsia"/>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w:t>
      </w:r>
      <w:bookmarkStart w:id="0" w:name="_GoBack"/>
      <w:bookmarkEnd w:id="0"/>
      <w:r>
        <w:rPr>
          <w:rFonts w:hint="eastAsia"/>
        </w:rPr>
        <w:t>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rPr>
        <w:t>未经</w:t>
      </w:r>
      <w:r>
        <w:rPr>
          <w:rFonts w:hint="eastAsia"/>
          <w:lang w:val="en-US" w:eastAsia="zh-CN"/>
        </w:rPr>
        <w:t>出租方</w:t>
      </w:r>
      <w:r>
        <w:rPr>
          <w:rFonts w:hint="eastAsia"/>
        </w:rPr>
        <w:t>书面同意不得单方面改变经营业态，也不得对所租赁的</w:t>
      </w:r>
      <w:r>
        <w:rPr>
          <w:rFonts w:hint="eastAsia"/>
          <w:lang w:val="en-US" w:eastAsia="zh-CN"/>
        </w:rPr>
        <w:t>房屋</w:t>
      </w:r>
      <w:r>
        <w:rPr>
          <w:rFonts w:hint="eastAsia"/>
        </w:rPr>
        <w:t>进行转让、转包、转租。后期如确需转租的，由承租方提出书面申请，经</w:t>
      </w:r>
      <w:r>
        <w:rPr>
          <w:rFonts w:hint="eastAsia"/>
          <w:lang w:val="en-US" w:eastAsia="zh-CN"/>
        </w:rPr>
        <w:t>原决策机构审议</w:t>
      </w:r>
      <w:r>
        <w:rPr>
          <w:rFonts w:hint="eastAsia"/>
        </w:rPr>
        <w:t>决策后实施</w:t>
      </w:r>
      <w:r>
        <w:rPr>
          <w:rFonts w:hint="eastAsia"/>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rPr>
        <w:t>承租方须承诺不存在下述情况：出租方及各经营主体工作人员及其配偶、子女及其直接/间接控制的主体不得作为意向承租方参与相关房产竞拍。</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承租方承租房屋投入使用前，承租方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具体消防、安全生产等相关要求详见出租方提供的《房屋租赁服务合同》（样本）。</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lang w:val="en-US" w:eastAsia="zh-CN"/>
        </w:rPr>
        <w:t>目前出租方已委托运营方</w:t>
      </w:r>
      <w:r>
        <w:rPr>
          <w:rFonts w:hint="eastAsia"/>
          <w:highlight w:val="none"/>
          <w:lang w:val="en-US" w:eastAsia="zh-CN"/>
        </w:rPr>
        <w:t>浙江天飞控股有限公司</w:t>
      </w:r>
      <w:r>
        <w:rPr>
          <w:rFonts w:hint="eastAsia"/>
          <w:lang w:val="en-US" w:eastAsia="zh-CN"/>
        </w:rPr>
        <w:t>负责租赁房屋所在园区的宣传、推广、招商和运营等工作，承租方成交后须与出租方、运营方三方签署《房屋租赁服务合同》。</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7</w:t>
      </w:r>
      <w:r>
        <w:rPr>
          <w:rFonts w:hint="eastAsia" w:ascii="宋体" w:hAnsi="宋体" w:cs="Times New Roman"/>
          <w:sz w:val="21"/>
          <w:szCs w:val="21"/>
          <w:highlight w:val="none"/>
          <w:lang w:eastAsia="zh-CN"/>
        </w:rPr>
        <w:t>）本次租赁权公开交易出租方、运营方与承租方的权利义务和房屋交付以出租方提供的《房屋租赁服务合同》（样本）为准。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6、若非出租方原因，出现以下任一情况时，意向承租方交纳的保证金不予退还，先用于补偿杭交所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房屋租赁服务合同</w:t>
      </w:r>
      <w:r>
        <w:rPr>
          <w:rFonts w:hint="eastAsia" w:asciiTheme="minorEastAsia" w:hAnsiTheme="minorEastAsia" w:eastAsiaTheme="minorEastAsia"/>
          <w:szCs w:val="21"/>
        </w:rPr>
        <w:t>》的或未按约定支付首期租金、履约保证金的；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AF330B"/>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E195BD3"/>
    <w:rsid w:val="0F423341"/>
    <w:rsid w:val="10346095"/>
    <w:rsid w:val="10E20B40"/>
    <w:rsid w:val="11561F17"/>
    <w:rsid w:val="122D5A9B"/>
    <w:rsid w:val="15314652"/>
    <w:rsid w:val="15B80C26"/>
    <w:rsid w:val="166533E4"/>
    <w:rsid w:val="17DF339A"/>
    <w:rsid w:val="1864257A"/>
    <w:rsid w:val="18AB29E5"/>
    <w:rsid w:val="1A4B5000"/>
    <w:rsid w:val="1AE30C41"/>
    <w:rsid w:val="1C1E6A7A"/>
    <w:rsid w:val="1D772D50"/>
    <w:rsid w:val="1E2E20E9"/>
    <w:rsid w:val="1E570CAC"/>
    <w:rsid w:val="1E867034"/>
    <w:rsid w:val="1E9C785A"/>
    <w:rsid w:val="1EC62F0A"/>
    <w:rsid w:val="1F9A2C17"/>
    <w:rsid w:val="1FB76644"/>
    <w:rsid w:val="209558D7"/>
    <w:rsid w:val="2164102D"/>
    <w:rsid w:val="21D62F05"/>
    <w:rsid w:val="224C47AB"/>
    <w:rsid w:val="22596EC8"/>
    <w:rsid w:val="22EF036A"/>
    <w:rsid w:val="24A41741"/>
    <w:rsid w:val="25677B0B"/>
    <w:rsid w:val="258432D6"/>
    <w:rsid w:val="25CF0E14"/>
    <w:rsid w:val="25D72BEF"/>
    <w:rsid w:val="25F1264D"/>
    <w:rsid w:val="261256F5"/>
    <w:rsid w:val="26176E7E"/>
    <w:rsid w:val="261B6EAF"/>
    <w:rsid w:val="273E55C5"/>
    <w:rsid w:val="280C6FF3"/>
    <w:rsid w:val="283D5193"/>
    <w:rsid w:val="29831BA4"/>
    <w:rsid w:val="29A37426"/>
    <w:rsid w:val="29AC0889"/>
    <w:rsid w:val="2A7A57A9"/>
    <w:rsid w:val="2A7E3585"/>
    <w:rsid w:val="2AC97973"/>
    <w:rsid w:val="2B6C60DF"/>
    <w:rsid w:val="2C5B5AFF"/>
    <w:rsid w:val="2C993CF8"/>
    <w:rsid w:val="2D095E73"/>
    <w:rsid w:val="2D462264"/>
    <w:rsid w:val="2DDE0BE6"/>
    <w:rsid w:val="2EF16AF3"/>
    <w:rsid w:val="2F083A42"/>
    <w:rsid w:val="2FFC7C4A"/>
    <w:rsid w:val="31831344"/>
    <w:rsid w:val="31A85707"/>
    <w:rsid w:val="31C10B20"/>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6475AFE"/>
    <w:rsid w:val="57576ED8"/>
    <w:rsid w:val="576B3208"/>
    <w:rsid w:val="57E43E5E"/>
    <w:rsid w:val="580A29D8"/>
    <w:rsid w:val="58E27BEC"/>
    <w:rsid w:val="59BB5339"/>
    <w:rsid w:val="59C553D4"/>
    <w:rsid w:val="59D25817"/>
    <w:rsid w:val="5A721786"/>
    <w:rsid w:val="5ADA25EA"/>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70681F34"/>
    <w:rsid w:val="71204A9C"/>
    <w:rsid w:val="72C64894"/>
    <w:rsid w:val="744676DC"/>
    <w:rsid w:val="744E1347"/>
    <w:rsid w:val="74BD30A5"/>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2026-05-27T03:07:18Z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0794D4C842544E9A91E1D8D8218C3147</vt:lpwstr>
  </property>
</Properties>
</file>