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8F158">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778F5D6">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14:paraId="65AB0287">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lang w:val="en-US" w:eastAsia="zh-CN"/>
        </w:rPr>
        <w:t>杭州企业产权交易中心有限公司</w:t>
      </w:r>
      <w:r>
        <w:rPr>
          <w:rFonts w:asciiTheme="minorEastAsia" w:hAnsiTheme="minorEastAsia" w:eastAsiaTheme="minorEastAsia"/>
          <w:szCs w:val="21"/>
        </w:rPr>
        <w:t>：</w:t>
      </w:r>
    </w:p>
    <w:p w14:paraId="38E770A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cs="Times New Roman" w:asciiTheme="minorEastAsia" w:hAnsiTheme="minorEastAsia" w:eastAsiaTheme="minorEastAsia"/>
          <w:szCs w:val="21"/>
        </w:rPr>
        <w:t>让</w:t>
      </w:r>
      <w:r>
        <w:rPr>
          <w:rFonts w:hint="eastAsia" w:asciiTheme="minorEastAsia" w:hAnsiTheme="minorEastAsia"/>
          <w:b/>
          <w:bCs/>
          <w:szCs w:val="21"/>
          <w:highlight w:val="none"/>
          <w:u w:val="single"/>
          <w:lang w:val="en-US" w:eastAsia="zh-CN"/>
        </w:rPr>
        <w:t>杭州市西湖区翠苑新村三区53幢4单元603室房产</w:t>
      </w:r>
      <w:r>
        <w:rPr>
          <w:rFonts w:hint="eastAsia" w:cs="Times New Roman" w:asciiTheme="minorEastAsia" w:hAnsiTheme="minorEastAsia" w:eastAsiaTheme="minorEastAsia"/>
          <w:szCs w:val="21"/>
          <w:lang w:val="en-US" w:eastAsia="zh-CN"/>
        </w:rPr>
        <w:t>项</w:t>
      </w:r>
      <w:r>
        <w:rPr>
          <w:rFonts w:hint="eastAsia" w:asciiTheme="minorEastAsia" w:hAnsiTheme="minorEastAsia"/>
          <w:szCs w:val="21"/>
          <w:highlight w:val="none"/>
          <w:u w:val="none"/>
          <w:lang w:val="en-US" w:eastAsia="zh-CN"/>
        </w:rPr>
        <w:t>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654BC9C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5B6C03CC">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08C434F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D454B6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D1F506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.5%）作为办理权证过户手续的税、费（多退少补）。受让方通过“用户中心—未使用资金”完成对成交标的交易资金的确认付款操作。</w:t>
      </w:r>
    </w:p>
    <w:p w14:paraId="05FEDA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14:paraId="3C51C0D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14:paraId="10A198E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14:paraId="20910A9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14:paraId="0C75082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（4）若我方成为受让方，我方知悉并同意：在办理房产权证过户手续过程中所涉及买卖双方应缴纳的税、费，按国家有关规定由</w:t>
      </w:r>
      <w:r>
        <w:rPr>
          <w:rFonts w:hint="eastAsia" w:asciiTheme="minorEastAsia" w:hAnsiTheme="minorEastAsia" w:eastAsiaTheme="minorEastAsia"/>
          <w:b w:val="0"/>
          <w:bCs w:val="0"/>
          <w:szCs w:val="21"/>
          <w:lang w:val="en-US" w:eastAsia="zh-CN"/>
        </w:rPr>
        <w:t>产权人</w:t>
      </w:r>
      <w:r>
        <w:rPr>
          <w:rFonts w:hint="eastAsia" w:asciiTheme="minorEastAsia" w:hAnsiTheme="minorEastAsia" w:eastAsiaTheme="minorEastAsia"/>
          <w:b w:val="0"/>
          <w:bCs w:val="0"/>
          <w:szCs w:val="21"/>
        </w:rPr>
        <w:t>与受让方各自承担。</w:t>
      </w:r>
    </w:p>
    <w:p w14:paraId="252AB4F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5）若我方成为受让方，我方知悉并同意：同意在办理不动产权证变更登记手续时，有关职能部门要求提供文本合同（如网签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Theme="minorEastAsia" w:hAnsiTheme="minorEastAsia" w:eastAsiaTheme="minorEastAsia"/>
          <w:b w:val="0"/>
          <w:bCs w:val="0"/>
          <w:szCs w:val="21"/>
          <w:lang w:eastAsia="zh-CN"/>
        </w:rPr>
        <w:t>。</w:t>
      </w:r>
    </w:p>
    <w:p w14:paraId="5D8C1A8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asciiTheme="minorEastAsia" w:hAnsiTheme="minorEastAsia" w:eastAsiaTheme="minorEastAsia"/>
          <w:b w:val="0"/>
          <w:bCs w:val="0"/>
          <w:szCs w:val="21"/>
        </w:rPr>
        <w:t>6</w:t>
      </w:r>
      <w:r>
        <w:rPr>
          <w:rFonts w:hint="eastAsia" w:asciiTheme="minorEastAsia" w:hAnsiTheme="minorEastAsia" w:eastAsiaTheme="minorEastAsia"/>
          <w:b w:val="0"/>
          <w:bCs w:val="0"/>
          <w:szCs w:val="21"/>
        </w:rPr>
        <w:t>）若我方成为受让方，我方知悉并同意：</w:t>
      </w:r>
      <w:r>
        <w:rPr>
          <w:rFonts w:hint="eastAsia" w:asciiTheme="minorEastAsia" w:hAnsiTheme="minorEastAsia" w:eastAsiaTheme="minorEastAsia"/>
          <w:b w:val="0"/>
          <w:bCs w:val="0"/>
          <w:szCs w:val="21"/>
          <w:lang w:val="en-US" w:eastAsia="zh-CN"/>
        </w:rPr>
        <w:t>物业管理费从交接次月起由受让方承担。</w:t>
      </w:r>
      <w:r>
        <w:rPr>
          <w:rFonts w:hint="eastAsia" w:cs="Times New Roman" w:asciiTheme="minorEastAsia" w:hAnsiTheme="minorEastAsia" w:eastAsiaTheme="minorEastAsia"/>
          <w:b w:val="0"/>
          <w:bCs w:val="0"/>
          <w:szCs w:val="21"/>
          <w:lang w:val="en-US" w:eastAsia="zh-CN"/>
        </w:rPr>
        <w:t>水、电可以重新开户的，相关手续及费用由受让方自行办理，但是否可以重新开户不在产权人合同义务范围内，具体按照交易标的情况和政府相关管理规定执行。</w:t>
      </w:r>
    </w:p>
    <w:p w14:paraId="6184B5E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bookmarkStart w:id="0" w:name="OLE_LINK2"/>
      <w:r>
        <w:rPr>
          <w:rFonts w:hint="eastAsia" w:cs="Times New Roman" w:asciiTheme="minorEastAsia" w:hAnsiTheme="minorEastAsia" w:eastAsiaTheme="minorEastAsia"/>
          <w:b w:val="0"/>
          <w:bCs w:val="0"/>
          <w:szCs w:val="21"/>
        </w:rPr>
        <w:t>（7）若我方成为受让方，我方知悉并同意：</w:t>
      </w:r>
      <w:bookmarkEnd w:id="0"/>
      <w:r>
        <w:rPr>
          <w:rFonts w:hint="eastAsia" w:cs="Times New Roman" w:asciiTheme="minorEastAsia" w:hAnsiTheme="minorEastAsia" w:eastAsiaTheme="minorEastAsia"/>
          <w:b w:val="0"/>
          <w:bCs w:val="0"/>
          <w:szCs w:val="21"/>
          <w:lang w:val="en-US" w:eastAsia="zh-CN"/>
        </w:rPr>
        <w:t>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w:t>
      </w:r>
    </w:p>
    <w:p w14:paraId="3E84CC4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若我方成为受让方，已知悉并同意：如有户口未迁出的情况发生，由杭交所通知转让方，转让方再通知原户主把户口迁出，但有关学区房孩子能否就读的情况请受让方自行查证，对此转让方、经纪会员和杭交所不做承诺。</w:t>
      </w:r>
    </w:p>
    <w:p w14:paraId="01779D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（9）若我方成为受让方，我方知悉并同意：本次交易标的成交后，受让方需按房产所在小区物业管理规定交纳物业管理费。</w:t>
      </w:r>
    </w:p>
    <w:p w14:paraId="4AB66EF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（10）若我方成为受让方，我方知悉并同意：被确认为受让方后如果选择银行贷款支付交易价款的，同意由杭交所对受让方支付到杭交所指定账户“个人中心-未使用资金”的首付款进行扣除。</w:t>
      </w:r>
    </w:p>
    <w:p w14:paraId="3FAF5C1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（11）若我方成为受让方，已知悉并同意：本次转让方与受让方的权利义务以及房屋的交接，最终以转让方提供的《资产交易合同》（样本）为准。</w:t>
      </w:r>
    </w:p>
    <w:p w14:paraId="7BBCF0E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（12）若我方成为受让方，我方同意按照成交价的2.5%向杭交所支付交易服务费。 </w:t>
      </w:r>
    </w:p>
    <w:p w14:paraId="7239EBB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13）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14:paraId="36246C0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①意向受让方提交受让申</w:t>
      </w:r>
      <w:r>
        <w:rPr>
          <w:rFonts w:hint="eastAsia" w:ascii="宋体" w:hAnsi="宋体" w:cs="宋体"/>
          <w:szCs w:val="21"/>
        </w:rPr>
        <w:t>请材料并交纳交易保证金后单方撤回受让申请的；</w:t>
      </w:r>
    </w:p>
    <w:p w14:paraId="0D37EB3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14:paraId="0040ED1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14:paraId="1AA5998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14:paraId="6000C5D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14:paraId="35A8CCC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B5BCA6">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353DB843">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6903A8F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E134225"/>
    <w:rsid w:val="108C4856"/>
    <w:rsid w:val="109A6299"/>
    <w:rsid w:val="11431063"/>
    <w:rsid w:val="12312C66"/>
    <w:rsid w:val="168F5C99"/>
    <w:rsid w:val="1A4D26DA"/>
    <w:rsid w:val="1C5359B3"/>
    <w:rsid w:val="21A71F2F"/>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2358</Words>
  <Characters>2378</Characters>
  <Lines>15</Lines>
  <Paragraphs>4</Paragraphs>
  <TotalTime>0</TotalTime>
  <ScaleCrop>false</ScaleCrop>
  <LinksUpToDate>false</LinksUpToDate>
  <CharactersWithSpaces>2443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2026-05-22T02:44:56Z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216A459F1CA44FC5971BDD080A80C5E3</vt:lpwstr>
  </property>
  <property fmtid="{D5CDD505-2E9C-101B-9397-08002B2CF9AE}" pid="4" name="KSOTemplateDocerSaveRecord">
    <vt:lpwstr>eyJoZGlkIjoiZDc1NjBlZjM0NGU0NjA2MWE1NTdlMzE1NDE0YjM3N2EiLCJ1c2VySWQiOiIxMjI2Mzk4OTg1In0=</vt:lpwstr>
  </property>
</Properties>
</file>