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杭州市滨江区钱塘福苑商铺4、5号房屋5年租赁权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和装修保证金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r>
        <w:rPr>
          <w:rFonts w:asciiTheme="minorEastAsia" w:hAnsiTheme="minorEastAsia" w:eastAsiaTheme="minorEastAsia"/>
          <w:szCs w:val="21"/>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房屋权证证载的地类用途和租赁房屋现状、设施及房屋环境有充分了解，如因租赁房屋证载的用途和租赁用途不一致而导致未取得前述执照、批准或许可证的，所有损失由承租方自行承担，出租方不承担任何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装修保证金不能冲抵租金、物业服务费、水电费等费用，仅作为约束承租方进行规范装修的保证，装修完毕经物业服务单位、出租方验收合格后无息退还。如承租方出现违法违规装修的，装修保证金优先用于抵扣对出租方造成的损失，不足部分由承租方继续承担赔偿责任。承租方须支付相当于首年3个月租金的装修保证金。</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租赁期限内（含免租期）的物业费由承租方自行承担，租赁房屋交房时，承租方应向出租方委托的物业管理公司交纳相应的物业管理费。承租方安装广告牌、标示标牌、空调等设施设备的，需首先向出租方报备同意，服从物业管理规定，不得影响毗邻物业和他人正常生活、经营；政府或行业部门如有要求须办理审批或备案等手续的，需遵照执行。</w:t>
      </w:r>
    </w:p>
    <w:p>
      <w:pPr>
        <w:spacing w:line="336" w:lineRule="auto"/>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钱塘福苑：</w:t>
      </w:r>
      <w:r>
        <w:rPr>
          <w:rFonts w:hint="eastAsia" w:asciiTheme="minorEastAsia" w:hAnsiTheme="minorEastAsia" w:eastAsiaTheme="minorEastAsia"/>
          <w:szCs w:val="21"/>
        </w:rPr>
        <w:t>租赁房屋2026年度物业费为2.0元/月·m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（含公共能耗费）；承租方同意，租赁期限内，如有调整物业费（能耗费）的，按调整后物业收费标准执行。</w:t>
      </w:r>
      <w:r>
        <w:rPr>
          <w:rFonts w:hint="eastAsia" w:asciiTheme="minorEastAsia" w:hAnsiTheme="minorEastAsia" w:eastAsiaTheme="minorEastAsia"/>
          <w:szCs w:val="21"/>
          <w:lang w:val="en-US" w:eastAsia="zh-CN"/>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w:t>
      </w:r>
      <w:r>
        <w:rPr>
          <w:rFonts w:hint="eastAsia"/>
        </w:rPr>
        <w:t>如在租赁期内，政府要求拆迁拆除租赁房屋的，承租方须无条件完全同意，且不属于</w:t>
      </w:r>
      <w:r>
        <w:rPr>
          <w:rFonts w:hint="eastAsia"/>
          <w:lang w:eastAsia="zh-CN"/>
        </w:rPr>
        <w:t>出租方</w:t>
      </w:r>
      <w:r>
        <w:rPr>
          <w:rFonts w:hint="eastAsia"/>
        </w:rPr>
        <w:t>违约，并不得要求</w:t>
      </w:r>
      <w:r>
        <w:rPr>
          <w:rFonts w:hint="eastAsia"/>
          <w:lang w:eastAsia="zh-CN"/>
        </w:rPr>
        <w:t>出租方</w:t>
      </w:r>
      <w:r>
        <w:rPr>
          <w:rFonts w:hint="eastAsia"/>
        </w:rPr>
        <w:t>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若我方成为承租方，我方知悉并同意：</w:t>
      </w:r>
      <w:r>
        <w:rPr>
          <w:rFonts w:hint="eastAsia"/>
        </w:rPr>
        <w:t>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若我方成为承租方，我方知悉并同意：</w:t>
      </w:r>
      <w:r>
        <w:rPr>
          <w:rFonts w:hint="eastAsia"/>
        </w:rPr>
        <w:t>租赁期限内，在未征得</w:t>
      </w:r>
      <w:r>
        <w:rPr>
          <w:rFonts w:hint="eastAsia"/>
          <w:lang w:val="en-US" w:eastAsia="zh-CN"/>
        </w:rPr>
        <w:t>出租</w:t>
      </w:r>
      <w:r>
        <w:rPr>
          <w:rFonts w:hint="eastAsia"/>
          <w:highlight w:val="none"/>
          <w:lang w:val="en-US" w:eastAsia="zh-CN"/>
        </w:rPr>
        <w:t>方事先</w:t>
      </w:r>
      <w:r>
        <w:rPr>
          <w:rFonts w:hint="eastAsia"/>
          <w:highlight w:val="none"/>
        </w:rPr>
        <w:t>书</w:t>
      </w:r>
      <w:r>
        <w:rPr>
          <w:rFonts w:hint="eastAsia"/>
        </w:rPr>
        <w:t>面同意以及按规定须经有关部门审批而未批准前，承租方不得擅自改变租赁用途。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本次</w:t>
      </w:r>
      <w:r>
        <w:rPr>
          <w:rFonts w:hint="eastAsia" w:cs="Times New Roman"/>
          <w:sz w:val="21"/>
          <w:szCs w:val="21"/>
          <w:highlight w:val="none"/>
          <w:lang w:val="en-US" w:eastAsia="zh-CN"/>
        </w:rPr>
        <w:t>租赁房屋</w:t>
      </w:r>
      <w:r>
        <w:rPr>
          <w:rFonts w:hint="eastAsia" w:cs="Times New Roman"/>
          <w:sz w:val="21"/>
          <w:szCs w:val="21"/>
          <w:highlight w:val="none"/>
          <w:lang w:eastAsia="zh-CN"/>
        </w:rPr>
        <w:t>交割前所涉及标的拖欠的各种费用（不限于物业服务费、水电费等）由出租方承担。意向承租方需在提出承租申请前自行了解标的配套用房水电情况。租赁期满、完成交房后才能办理</w:t>
      </w:r>
      <w:r>
        <w:rPr>
          <w:rFonts w:hint="eastAsia" w:ascii="宋体" w:hAnsi="宋体" w:eastAsia="宋体" w:cs="Times New Roman"/>
          <w:sz w:val="21"/>
          <w:szCs w:val="21"/>
          <w:highlight w:val="none"/>
        </w:rPr>
        <w:t>退房屋履约保证金无息退还手续。</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知悉并同意：承租方承租后未满6个月的，承租方不得提出退租。满6个月后，承租方因自身原因，需提前一个月向出租方提出书面退租申请，经出租方同意后方可实施，承租方须和出租方签订《终止房屋租赁合同书》。同时，承租方须向出租方支付以当年租金标准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承租方使用房屋租赁合同范围内的商业用房，应严格遵守房屋租赁合同条款第二条租赁用途，不得单方面改变经营业态，也不</w:t>
      </w:r>
      <w:r>
        <w:rPr>
          <w:rFonts w:hint="eastAsia" w:ascii="宋体" w:hAnsi="宋体" w:eastAsia="宋体" w:cs="Times New Roman"/>
          <w:sz w:val="21"/>
          <w:szCs w:val="21"/>
          <w:highlight w:val="none"/>
          <w:lang w:eastAsia="zh-CN"/>
        </w:rPr>
        <w:t>得对所租赁的房屋进行转租，否则出租方有权解除《房屋租赁合同》。《房屋租赁合同》签订后，①承租方在该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注册成立新公司的，承租方须为该公司100%控股股东， 若承租方是公司制法人的，承租方的法定代表人须同时担任该公司的法定代表人；若承租方是自然人的，承租方须同时担任该公司法定代表人；②承租方在该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注册个体工商户的，承租方须为经营者本人，确认并遵守该房屋租赁合同的全部约定。</w:t>
      </w:r>
      <w:r>
        <w:rPr>
          <w:rFonts w:hint="eastAsia" w:cs="Times New Roman"/>
          <w:sz w:val="21"/>
          <w:szCs w:val="21"/>
          <w:highlight w:val="none"/>
          <w:lang w:eastAsia="zh-CN"/>
        </w:rPr>
        <w:t>《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val="en-US" w:eastAsia="zh-CN"/>
        </w:rPr>
        <w:t>房屋</w:t>
      </w:r>
      <w:r>
        <w:rPr>
          <w:rFonts w:hint="eastAsia" w:ascii="宋体" w:hAnsi="宋体" w:eastAsia="宋体" w:cs="Times New Roman"/>
          <w:sz w:val="21"/>
          <w:szCs w:val="21"/>
          <w:highlight w:val="none"/>
          <w:lang w:val="en-US" w:eastAsia="zh-CN"/>
        </w:rPr>
        <w:t>租赁</w:t>
      </w:r>
      <w:r>
        <w:rPr>
          <w:rFonts w:hint="eastAsia" w:cs="Times New Roman"/>
          <w:sz w:val="21"/>
          <w:szCs w:val="21"/>
          <w:highlight w:val="none"/>
          <w:lang w:eastAsia="zh-CN"/>
        </w:rPr>
        <w:t>合同到期，出租方无条件收回房屋，按政策面向市场公开招租，同等条件下承租方有优先</w:t>
      </w:r>
      <w:r>
        <w:rPr>
          <w:rFonts w:hint="eastAsia" w:cs="Times New Roman"/>
          <w:sz w:val="21"/>
          <w:szCs w:val="21"/>
          <w:highlight w:val="none"/>
          <w:lang w:val="en-US" w:eastAsia="zh-CN"/>
        </w:rPr>
        <w:t>承租</w:t>
      </w:r>
      <w:r>
        <w:rPr>
          <w:rFonts w:hint="eastAsia" w:cs="Times New Roman"/>
          <w:sz w:val="21"/>
          <w:szCs w:val="21"/>
          <w:highlight w:val="none"/>
          <w:lang w:eastAsia="zh-CN"/>
        </w:rPr>
        <w:t>权；承租方不得损坏屋内固定装修影响出租方再次出租（如有损坏照价赔偿）。</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承租方与出租方的权利义务以出租方提供的《房屋租赁合同》（样本）为准。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我方同意按以下标准支付交易服务费：</w:t>
      </w:r>
      <w:r>
        <w:rPr>
          <w:rFonts w:hint="eastAsia" w:ascii="宋体" w:hAnsi="宋体" w:cs="Times New Roman"/>
          <w:sz w:val="21"/>
          <w:szCs w:val="21"/>
          <w:highlight w:val="none"/>
          <w:lang w:eastAsia="zh-CN"/>
        </w:rPr>
        <w:t>若本次出租标的租金高于出租底价成交的，承租方须支付按首年一个月租金计取的交易服务费。若本次出租标的租金以出租底价成交的，承租方须支付按首年半个月租金计取的交易服务费。</w:t>
      </w:r>
      <w:bookmarkStart w:id="0" w:name="_GoBack"/>
      <w:bookmarkEnd w:id="0"/>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ED418D7"/>
    <w:rsid w:val="0FEC78F6"/>
    <w:rsid w:val="10AC2DBE"/>
    <w:rsid w:val="114F6F76"/>
    <w:rsid w:val="12D47B09"/>
    <w:rsid w:val="16BD1BA6"/>
    <w:rsid w:val="174D738C"/>
    <w:rsid w:val="187B4436"/>
    <w:rsid w:val="19B122C7"/>
    <w:rsid w:val="19B324A8"/>
    <w:rsid w:val="19CF393C"/>
    <w:rsid w:val="1E14735D"/>
    <w:rsid w:val="1EFA488D"/>
    <w:rsid w:val="1FE75D9F"/>
    <w:rsid w:val="20720E5B"/>
    <w:rsid w:val="227B2D5A"/>
    <w:rsid w:val="22DC58EB"/>
    <w:rsid w:val="25526291"/>
    <w:rsid w:val="25B34C3E"/>
    <w:rsid w:val="2731534B"/>
    <w:rsid w:val="27866046"/>
    <w:rsid w:val="279515A0"/>
    <w:rsid w:val="28CD421D"/>
    <w:rsid w:val="29064147"/>
    <w:rsid w:val="2B224A23"/>
    <w:rsid w:val="2B2B69BE"/>
    <w:rsid w:val="2DE64B98"/>
    <w:rsid w:val="2E6953D9"/>
    <w:rsid w:val="3A1A0F46"/>
    <w:rsid w:val="3A802DEC"/>
    <w:rsid w:val="3AD83A40"/>
    <w:rsid w:val="3C2C4C6F"/>
    <w:rsid w:val="3C940D63"/>
    <w:rsid w:val="3D4E2474"/>
    <w:rsid w:val="3EBF19DA"/>
    <w:rsid w:val="45F94112"/>
    <w:rsid w:val="46B466DD"/>
    <w:rsid w:val="494F753A"/>
    <w:rsid w:val="4AFF3DA7"/>
    <w:rsid w:val="4CC66179"/>
    <w:rsid w:val="4D3434AB"/>
    <w:rsid w:val="4E0013D2"/>
    <w:rsid w:val="51317EBA"/>
    <w:rsid w:val="54E742B4"/>
    <w:rsid w:val="550F2866"/>
    <w:rsid w:val="563F5F26"/>
    <w:rsid w:val="56EE2F1F"/>
    <w:rsid w:val="578C6173"/>
    <w:rsid w:val="584668FF"/>
    <w:rsid w:val="5A9C4814"/>
    <w:rsid w:val="5BF72ABA"/>
    <w:rsid w:val="5DB959AE"/>
    <w:rsid w:val="633A51EB"/>
    <w:rsid w:val="657C12B1"/>
    <w:rsid w:val="6A2F474B"/>
    <w:rsid w:val="6D1B0EA5"/>
    <w:rsid w:val="6D511A93"/>
    <w:rsid w:val="6E0C6798"/>
    <w:rsid w:val="71711121"/>
    <w:rsid w:val="71933AE8"/>
    <w:rsid w:val="72822FCE"/>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4</TotalTime>
  <ScaleCrop>false</ScaleCrop>
  <LinksUpToDate>false</LinksUpToDate>
  <CharactersWithSpaces>3180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2026-05-20T07:30:11Z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2F427DF6764741449EB7D095D8B0493D</vt:lpwstr>
  </property>
</Properties>
</file>