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杭州市滨江区创业人才公寓67-68号商铺5年租赁权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hint="eastAsia" w:asciiTheme="minorEastAsia" w:hAnsiTheme="minorEastAsia" w:eastAsiaTheme="minorEastAsia"/>
          <w:szCs w:val="21"/>
        </w:rPr>
      </w:pPr>
      <w:r>
        <w:rPr>
          <w:rFonts w:hint="eastAsia" w:asciiTheme="minorEastAsia" w:hAnsiTheme="minorEastAsia" w:eastAsiaTheme="minorEastAsia"/>
          <w:b/>
          <w:bCs/>
          <w:szCs w:val="21"/>
        </w:rPr>
        <w:t>创业人才公寓：</w:t>
      </w:r>
      <w:r>
        <w:rPr>
          <w:rFonts w:hint="eastAsia" w:asciiTheme="minorEastAsia" w:hAnsiTheme="minorEastAsia" w:eastAsiaTheme="minorEastAsia"/>
          <w:szCs w:val="21"/>
        </w:rPr>
        <w:t>租赁房屋2026年度物业费为2.6元/月·m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租赁期内产生的水、电、物业服务等各项费用由承租方自行承担、自行按时向出租方（或出租方委托的单位）缴纳，水电费价格暂按现有价格执行（目前水为4.4元/吨，电为0.8元/度，每月抄表收费），如有调整按调整价格执行。</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bookmarkStart w:id="0" w:name="_GoBack"/>
      <w:r>
        <w:rPr>
          <w:rFonts w:hint="eastAsia" w:asciiTheme="minorEastAsia" w:hAnsiTheme="minorEastAsia" w:eastAsiaTheme="minorEastAsia"/>
          <w:szCs w:val="21"/>
        </w:rPr>
        <w:t>若本次出租标的租金高于出租底价成交的，承租方须支付按首年一个月租金计取的交易服务费。若本次出租标的租金以出租底价成交的，承租方须支付按首年半个月租金计取的交易服务费。</w:t>
      </w:r>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6BD1BA6"/>
    <w:rsid w:val="174D738C"/>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A1A0F46"/>
    <w:rsid w:val="3A802DEC"/>
    <w:rsid w:val="3AD83A40"/>
    <w:rsid w:val="3C2C4C6F"/>
    <w:rsid w:val="3C940D63"/>
    <w:rsid w:val="3D4E2474"/>
    <w:rsid w:val="3EBF19DA"/>
    <w:rsid w:val="45F94112"/>
    <w:rsid w:val="46B466DD"/>
    <w:rsid w:val="494F753A"/>
    <w:rsid w:val="4AFF3DA7"/>
    <w:rsid w:val="4CC66179"/>
    <w:rsid w:val="4D3434AB"/>
    <w:rsid w:val="4E0013D2"/>
    <w:rsid w:val="51317EBA"/>
    <w:rsid w:val="54E742B4"/>
    <w:rsid w:val="563F5F26"/>
    <w:rsid w:val="56D936DD"/>
    <w:rsid w:val="56EE2F1F"/>
    <w:rsid w:val="578C6173"/>
    <w:rsid w:val="584668FF"/>
    <w:rsid w:val="5BF72ABA"/>
    <w:rsid w:val="5DB959AE"/>
    <w:rsid w:val="5F2F1449"/>
    <w:rsid w:val="633A51EB"/>
    <w:rsid w:val="657C12B1"/>
    <w:rsid w:val="6A2F474B"/>
    <w:rsid w:val="6D1B0EA5"/>
    <w:rsid w:val="6D511A93"/>
    <w:rsid w:val="6E0C6798"/>
    <w:rsid w:val="71711121"/>
    <w:rsid w:val="71933AE8"/>
    <w:rsid w:val="72822FCE"/>
    <w:rsid w:val="736C7394"/>
    <w:rsid w:val="73B45BA4"/>
    <w:rsid w:val="7C05433D"/>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 w:type="paragraph" w:customStyle="1" w:styleId="21">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0</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2026-05-20T07:27:07Z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