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91E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1D429E63">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D7E34A9">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1DB9FDE">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w:t>
      </w:r>
      <w:r>
        <w:rPr>
          <w:rFonts w:hint="eastAsia" w:asciiTheme="minorEastAsia" w:hAnsiTheme="minorEastAsia" w:eastAsiaTheme="minorEastAsia"/>
          <w:b/>
          <w:bCs/>
          <w:szCs w:val="21"/>
          <w:u w:val="single"/>
          <w:lang w:val="en-US" w:eastAsia="zh-CN"/>
        </w:rPr>
        <w:t>3</w:t>
      </w:r>
      <w:r>
        <w:rPr>
          <w:rFonts w:hint="eastAsia" w:asciiTheme="minorEastAsia" w:hAnsiTheme="minorEastAsia" w:eastAsiaTheme="minorEastAsia"/>
          <w:b/>
          <w:bCs/>
          <w:szCs w:val="21"/>
          <w:u w:val="single"/>
        </w:rPr>
        <w:t>房屋5年租赁权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bookmarkStart w:id="4" w:name="_GoBack"/>
      <w:bookmarkEnd w:id="4"/>
    </w:p>
    <w:p w14:paraId="2FFC698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200CEC6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1209FEA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水、电、燃气、电视、网络费用、公摊费等一切房屋使用费均由承租方自行承担，物业费除外。</w:t>
      </w:r>
    </w:p>
    <w:p w14:paraId="734AD205">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6D55695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0EC0DCE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70114D1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575BA5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1934DE5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B4661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8E84C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BB84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EC238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7D717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5BA7A6B5">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2401125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14:paraId="1A04E532">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355D68"/>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344C7E"/>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1653</Words>
  <Characters>1664</Characters>
  <Lines>15</Lines>
  <Paragraphs>4</Paragraphs>
  <TotalTime>0</TotalTime>
  <ScaleCrop>false</ScaleCrop>
  <LinksUpToDate>false</LinksUpToDate>
  <CharactersWithSpaces>1765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2026-05-19T07:36:11Z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