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杭州市上城区盛运巷1号盛运文创中心B幢9-1、9-2室房屋5年租赁权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38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同意在被确定为承租方之日起3个工作日内携带报名时上传的主体资格证明等相关文件原件至杭交所完成现场确认并签署《成交通知书》、《房屋租赁合同》及其附件，并在《成交通知书》、《房屋租赁合同》及其附件签署之日起5个工作日内向杭交所指定账户一次性支付交易服务费、履约保证金和首期租金等交易资金（《房屋租赁合同》签署当日，承租方交纳的交易保证金依次冲抵交易服务费、履约保证金和首期租金）</w:t>
      </w:r>
      <w:r>
        <w:rPr>
          <w:rFonts w:hint="eastAsia" w:ascii="宋体" w:hAnsi="宋体"/>
          <w:b w:val="0"/>
          <w:bCs/>
          <w:color w:val="auto"/>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Theme="minorEastAsia" w:hAnsiTheme="minorEastAsia" w:eastAsiaTheme="minorEastAsia"/>
          <w:b w:val="0"/>
          <w:bCs w:val="0"/>
          <w:szCs w:val="21"/>
        </w:rPr>
        <w:t>4、</w:t>
      </w:r>
      <w:r>
        <w:rPr>
          <w:rFonts w:hint="eastAsia" w:ascii="Times New Roman" w:hAnsi="Times New Roman" w:eastAsia="宋体" w:cs="Times New Roman"/>
          <w:color w:val="auto"/>
          <w:lang w:val="en-US" w:eastAsia="zh-CN"/>
        </w:rPr>
        <w:t>同意杭交所经出租方申请之日起3个工作日内将承租方已交纳的履约保证金</w:t>
      </w:r>
      <w:r>
        <w:rPr>
          <w:rFonts w:hint="eastAsia"/>
          <w:color w:val="auto"/>
          <w:lang w:val="en-US" w:eastAsia="zh-CN"/>
        </w:rPr>
        <w:t>和首期租金</w:t>
      </w:r>
      <w:r>
        <w:rPr>
          <w:rFonts w:hint="eastAsia" w:ascii="Times New Roman" w:hAnsi="Times New Roman" w:eastAsia="宋体" w:cs="Times New Roman"/>
          <w:color w:val="auto"/>
          <w:lang w:val="en-US" w:eastAsia="zh-CN"/>
        </w:rPr>
        <w:t>全部划转至出租方指定账户。</w:t>
      </w:r>
    </w:p>
    <w:p>
      <w:pPr>
        <w:keepNext w:val="0"/>
        <w:keepLines w:val="0"/>
        <w:pageBreakBefore w:val="0"/>
        <w:numPr>
          <w:ilvl w:val="0"/>
          <w:numId w:val="0"/>
        </w:numPr>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5、我方知悉并承诺：</w:t>
      </w:r>
      <w:r>
        <w:rPr>
          <w:rFonts w:hint="eastAsia" w:ascii="Times New Roman" w:hAnsi="Times New Roman" w:eastAsia="宋体" w:cs="Times New Roman"/>
          <w:color w:val="auto"/>
          <w:lang w:val="en-US" w:eastAsia="zh-CN"/>
        </w:rPr>
        <w:t>租赁房屋不动产权证</w:t>
      </w:r>
      <w:r>
        <w:rPr>
          <w:rFonts w:hint="eastAsia" w:ascii="Times New Roman" w:hAnsi="Times New Roman" w:eastAsia="宋体" w:cs="Times New Roman"/>
          <w:highlight w:val="none"/>
          <w:lang w:val="en-US" w:eastAsia="zh-CN"/>
        </w:rPr>
        <w:t>证载用途为</w:t>
      </w:r>
      <w:r>
        <w:rPr>
          <w:rFonts w:hint="default" w:eastAsia="宋体"/>
          <w:highlight w:val="none"/>
          <w:lang w:val="en-US" w:eastAsia="zh-CN"/>
        </w:rPr>
        <w:t>公共设施用地/文化</w:t>
      </w:r>
      <w:r>
        <w:rPr>
          <w:rFonts w:hint="eastAsia" w:eastAsia="宋体"/>
          <w:highlight w:val="none"/>
          <w:lang w:val="en-US" w:eastAsia="zh-CN"/>
        </w:rPr>
        <w:t>展览馆</w:t>
      </w:r>
      <w:r>
        <w:rPr>
          <w:rFonts w:hint="default" w:eastAsia="宋体"/>
          <w:highlight w:val="none"/>
          <w:lang w:val="en-US" w:eastAsia="zh-CN"/>
        </w:rPr>
        <w:t>、科技体验馆等、运河文化保护展示中心(保留修缮建筑)、文化科技馆等</w:t>
      </w:r>
      <w:r>
        <w:rPr>
          <w:rFonts w:hint="eastAsia" w:ascii="Times New Roman" w:hAnsi="Times New Roman" w:eastAsia="宋体" w:cs="Times New Roman"/>
          <w:highlight w:val="none"/>
          <w:lang w:val="en-US" w:eastAsia="zh-CN"/>
        </w:rPr>
        <w:t>，权利性质为划拨/自建房，附记记载：本宗地批准用途为景芳三堡单元JG1207-25地块文化综合设施及部分历史遗存改造利用工程</w:t>
      </w:r>
      <w:r>
        <w:rPr>
          <w:rFonts w:hint="eastAsia" w:ascii="Times New Roman" w:hAnsi="Times New Roman" w:eastAsia="宋体" w:cs="Times New Roman"/>
          <w:color w:val="auto"/>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不承担任何责任。</w:t>
      </w:r>
    </w:p>
    <w:p>
      <w:pPr>
        <w:keepNext w:val="0"/>
        <w:keepLines w:val="0"/>
        <w:pageBreakBefore w:val="0"/>
        <w:numPr>
          <w:ilvl w:val="0"/>
          <w:numId w:val="0"/>
        </w:numPr>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1</w:t>
      </w:r>
      <w:r>
        <w:rPr>
          <w:rFonts w:hint="eastAsia" w:ascii="宋体" w:hAnsi="宋体" w:eastAsia="宋体" w:cs="Times New Roman"/>
          <w:b w:val="0"/>
          <w:bCs/>
          <w:color w:val="auto"/>
          <w:szCs w:val="21"/>
          <w:highlight w:val="none"/>
        </w:rPr>
        <w:t>）承租方已知悉并承诺：</w:t>
      </w:r>
      <w:r>
        <w:rPr>
          <w:rFonts w:hint="eastAsia"/>
          <w:color w:val="auto"/>
          <w:lang w:val="en-US" w:eastAsia="zh-CN"/>
        </w:rPr>
        <w:t>如因租赁房屋的用途与租赁用途不一致而需要办理相关审批手续的，由承租方自行负责办理，出租方予以协助，但出租方不作任何保证。承租方应充分了解上述情况，由此无法办理相关登记及其他行政审批等相关手续，承租方如有损失自行承担，出租方、杭交所不承担任何责任。本次涉及任何经营证照的办理费用由承租方自行承担。</w:t>
      </w:r>
    </w:p>
    <w:p>
      <w:pPr>
        <w:keepNext w:val="0"/>
        <w:keepLines w:val="0"/>
        <w:pageBreakBefore w:val="0"/>
        <w:numPr>
          <w:ilvl w:val="0"/>
          <w:numId w:val="0"/>
        </w:numPr>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2</w:t>
      </w:r>
      <w:r>
        <w:rPr>
          <w:rFonts w:hint="eastAsia" w:ascii="宋体" w:hAnsi="宋体" w:eastAsia="宋体" w:cs="Times New Roman"/>
          <w:b w:val="0"/>
          <w:bCs/>
          <w:color w:val="auto"/>
          <w:szCs w:val="21"/>
          <w:highlight w:val="none"/>
        </w:rPr>
        <w:t>）承租方已知悉并承诺：</w:t>
      </w:r>
      <w:r>
        <w:rPr>
          <w:rFonts w:hint="eastAsia"/>
          <w:color w:val="auto"/>
          <w:lang w:val="en-US" w:eastAsia="zh-CN"/>
        </w:rPr>
        <w:t>未经出租方书面同意，承租方不得转租、分租或变更租赁用途，若确需转租的，需出租方出具书面同意转租函后方能转租。</w:t>
      </w:r>
    </w:p>
    <w:p>
      <w:pPr>
        <w:keepNext w:val="0"/>
        <w:keepLines w:val="0"/>
        <w:pageBreakBefore w:val="0"/>
        <w:numPr>
          <w:ilvl w:val="0"/>
          <w:numId w:val="0"/>
        </w:numPr>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3</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color w:val="auto"/>
          <w:lang w:val="en-US" w:eastAsia="zh-CN"/>
        </w:rPr>
        <w:t>租赁期间涉及到的水费、电费、燃气费、通讯费、物业管理费、卫生保洁费、治安费、税费等经营或社会费用均由承租方承担。物业费6元/平方米/月，能耗费预缴3元/平方米/月。车位收费：9-1、9-2室：按100元/月/个收取费用（含物业管理费），优惠车位最多不超过5个。</w:t>
      </w:r>
    </w:p>
    <w:p>
      <w:pPr>
        <w:keepNext w:val="0"/>
        <w:keepLines w:val="0"/>
        <w:pageBreakBefore w:val="0"/>
        <w:numPr>
          <w:ilvl w:val="0"/>
          <w:numId w:val="0"/>
        </w:numPr>
        <w:kinsoku/>
        <w:wordWrap/>
        <w:overflowPunct/>
        <w:topLinePunct w:val="0"/>
        <w:autoSpaceDE/>
        <w:autoSpaceDN/>
        <w:bidi w:val="0"/>
        <w:adjustRightInd/>
        <w:snapToGrid/>
        <w:spacing w:line="380" w:lineRule="exact"/>
        <w:ind w:firstLine="420" w:firstLineChars="200"/>
        <w:jc w:val="left"/>
        <w:textAlignment w:val="auto"/>
        <w:rPr>
          <w:rFonts w:hint="eastAsia"/>
          <w:color w:val="auto"/>
          <w:highlight w:val="none"/>
          <w:lang w:val="en-US" w:eastAsia="zh-CN"/>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4</w:t>
      </w:r>
      <w:r>
        <w:rPr>
          <w:rFonts w:hint="eastAsia" w:ascii="宋体" w:hAnsi="宋体" w:eastAsia="宋体" w:cs="Times New Roman"/>
          <w:b w:val="0"/>
          <w:bCs/>
          <w:color w:val="auto"/>
          <w:szCs w:val="21"/>
          <w:highlight w:val="none"/>
        </w:rPr>
        <w:t>）</w:t>
      </w:r>
      <w:r>
        <w:rPr>
          <w:rFonts w:hint="eastAsia"/>
          <w:color w:val="auto"/>
          <w:highlight w:val="none"/>
          <w:lang w:val="en-US" w:eastAsia="zh-CN"/>
        </w:rPr>
        <w:t>意向承租方须承诺以下事项：①未被责令停业或破产状态；②财产未被重组、接管、查封、扣押或冻结；③最近三年在经营活动中未出现违法、违纪、违规以及不良信誉记录；④在生产经营活动中未出现重大安全责任事故；⑤近三年内承租方未与出租方及其关联企业（包括杭州市商贸旅游集团有限公司及杭州市商贸旅游集团有限公司的对外投资企业，含全部直接及间接参股企业）发生过合同争议纠纷、仲裁或诉讼。</w:t>
      </w:r>
      <w:r>
        <w:rPr>
          <w:rFonts w:hint="eastAsia" w:ascii="宋体" w:hAnsi="宋体" w:eastAsia="宋体" w:cs="宋体"/>
          <w:color w:val="auto"/>
          <w:highlight w:val="none"/>
          <w:lang w:val="en-US" w:eastAsia="zh-CN"/>
        </w:rPr>
        <w:t>⑥</w:t>
      </w:r>
      <w:r>
        <w:rPr>
          <w:rFonts w:hint="eastAsia"/>
          <w:color w:val="auto"/>
          <w:highlight w:val="none"/>
          <w:lang w:val="en-US" w:eastAsia="zh-CN"/>
        </w:rPr>
        <w:t>未被“信用中国”（https://www.creditchina.gov.cn/xinxigongshi/）和 “信用浙江”（https://credit.zj.gov.cn/，浙江注册主体适用）列入失信被执行人、严重失信主体、重大税收违法失信主体名单。</w:t>
      </w:r>
    </w:p>
    <w:p>
      <w:pPr>
        <w:keepNext w:val="0"/>
        <w:keepLines w:val="0"/>
        <w:pageBreakBefore w:val="0"/>
        <w:numPr>
          <w:ilvl w:val="0"/>
          <w:numId w:val="0"/>
        </w:numPr>
        <w:kinsoku/>
        <w:wordWrap/>
        <w:overflowPunct/>
        <w:topLinePunct w:val="0"/>
        <w:autoSpaceDE/>
        <w:autoSpaceDN/>
        <w:bidi w:val="0"/>
        <w:adjustRightInd/>
        <w:snapToGrid/>
        <w:spacing w:line="380" w:lineRule="exact"/>
        <w:ind w:firstLine="420" w:firstLineChars="200"/>
        <w:jc w:val="left"/>
        <w:textAlignment w:val="auto"/>
        <w:rPr>
          <w:rFonts w:hint="eastAsia"/>
        </w:rPr>
      </w:pPr>
      <w:r>
        <w:rPr>
          <w:rFonts w:hint="eastAsia"/>
        </w:rPr>
        <w:t>意向承租方承诺所提供的所有材料都是真实、准确、完整的；如有不实陈述或违反上述承诺的，自愿承担一切法律责任，无条件接受取消报名资格、成交资格、不良行为记录、没收交易保证金等处罚。对因此造成的损失，由承租方承担全额赔偿责任。</w:t>
      </w:r>
    </w:p>
    <w:p>
      <w:pPr>
        <w:keepNext w:val="0"/>
        <w:keepLines w:val="0"/>
        <w:pageBreakBefore w:val="0"/>
        <w:numPr>
          <w:ilvl w:val="0"/>
          <w:numId w:val="0"/>
        </w:numPr>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5</w:t>
      </w:r>
      <w:r>
        <w:rPr>
          <w:rFonts w:hint="eastAsia" w:ascii="宋体" w:hAnsi="宋体" w:eastAsia="宋体" w:cs="Times New Roman"/>
          <w:b w:val="0"/>
          <w:bCs/>
          <w:color w:val="auto"/>
          <w:szCs w:val="21"/>
          <w:highlight w:val="none"/>
        </w:rPr>
        <w:t>）承租方已知悉并承诺：本次出租标的意向承租方应在被确定为承租方之日起3个工作日内向出租方提供由担保方（依法设立并有效存续的法人、非法人组织或具有完全民事行为能力的自然人）签署的担保合同（附担保合同样本）。若承租方逾期超过3个工作日未向出租方提供担保的，出租方有权通知承租方限期在一个月内提交。逾期仍未提交的，出租方有权解除协议，解除日前的租金承租方仍应按合同约定的租金标准支付，同时出租方有权没收履约保证金的三分之一。</w:t>
      </w:r>
    </w:p>
    <w:p>
      <w:pPr>
        <w:keepNext w:val="0"/>
        <w:keepLines w:val="0"/>
        <w:pageBreakBefore w:val="0"/>
        <w:numPr>
          <w:ilvl w:val="0"/>
          <w:numId w:val="0"/>
        </w:numPr>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6</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color w:val="auto"/>
          <w:lang w:val="en-US" w:eastAsia="zh-CN"/>
        </w:rPr>
        <w:t>出租方</w:t>
      </w:r>
      <w:r>
        <w:rPr>
          <w:rFonts w:hint="default" w:ascii="Times New Roman" w:hAnsi="Times New Roman" w:eastAsia="宋体" w:cs="Times New Roman"/>
          <w:color w:val="auto"/>
          <w:lang w:val="en-US" w:eastAsia="zh-CN"/>
        </w:rPr>
        <w:t>与承租方权利义务具体以</w:t>
      </w:r>
      <w:r>
        <w:rPr>
          <w:rFonts w:hint="eastAsia" w:ascii="Times New Roman" w:hAnsi="Times New Roman" w:eastAsia="宋体" w:cs="Times New Roman"/>
          <w:color w:val="auto"/>
          <w:lang w:val="en-US" w:eastAsia="zh-CN"/>
        </w:rPr>
        <w:t>出租方</w:t>
      </w:r>
      <w:r>
        <w:rPr>
          <w:rFonts w:hint="default" w:ascii="Times New Roman" w:hAnsi="Times New Roman" w:eastAsia="宋体" w:cs="Times New Roman"/>
          <w:color w:val="auto"/>
          <w:lang w:val="en-US" w:eastAsia="zh-CN"/>
        </w:rPr>
        <w:t>提供的《</w:t>
      </w:r>
      <w:r>
        <w:rPr>
          <w:rFonts w:hint="eastAsia" w:ascii="Times New Roman" w:hAnsi="Times New Roman" w:eastAsia="宋体" w:cs="Times New Roman"/>
          <w:color w:val="auto"/>
          <w:lang w:val="en-US" w:eastAsia="zh-CN"/>
        </w:rPr>
        <w:t>房屋租赁合同</w:t>
      </w:r>
      <w:r>
        <w:rPr>
          <w:rFonts w:hint="default" w:ascii="Times New Roman" w:hAnsi="Times New Roman" w:eastAsia="宋体" w:cs="Times New Roman"/>
          <w:color w:val="auto"/>
          <w:lang w:val="en-US" w:eastAsia="zh-CN"/>
        </w:rPr>
        <w:t>》（样本）为准。</w:t>
      </w:r>
    </w:p>
    <w:p>
      <w:pPr>
        <w:keepNext w:val="0"/>
        <w:keepLines w:val="0"/>
        <w:pageBreakBefore w:val="0"/>
        <w:numPr>
          <w:ilvl w:val="0"/>
          <w:numId w:val="0"/>
        </w:numPr>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Times New Roman"/>
          <w:b w:val="0"/>
          <w:bCs/>
          <w:color w:val="auto"/>
          <w:szCs w:val="21"/>
          <w:highlight w:val="none"/>
          <w:lang w:eastAsia="zh-CN"/>
        </w:rPr>
      </w:pPr>
      <w:r>
        <w:rPr>
          <w:rFonts w:hint="eastAsia" w:ascii="宋体" w:hAnsi="宋体" w:eastAsia="宋体" w:cs="Times New Roman"/>
          <w:b w:val="0"/>
          <w:bCs/>
          <w:color w:val="auto"/>
          <w:szCs w:val="21"/>
          <w:highlight w:val="none"/>
        </w:rPr>
        <w:t>6、我方同意交纳交易服务费，本次交易有二个及以上意向承租方报名且成交的，承租方须缴纳按首年一个月租金计取的交易服务费；本次交易只有一位意向承租方报名且成交的，承租方须缴纳按首年半个月租金计取的交易服务费。</w:t>
      </w:r>
    </w:p>
    <w:p>
      <w:pPr>
        <w:keepNext w:val="0"/>
        <w:keepLines w:val="0"/>
        <w:pageBreakBefore w:val="0"/>
        <w:numPr>
          <w:ilvl w:val="0"/>
          <w:numId w:val="0"/>
        </w:numPr>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7</w:t>
      </w:r>
      <w:r>
        <w:rPr>
          <w:rFonts w:hint="eastAsia" w:ascii="宋体" w:hAnsi="宋体" w:eastAsia="宋体" w:cs="Times New Roman"/>
          <w:b w:val="0"/>
          <w:bCs/>
          <w:color w:val="auto"/>
          <w:szCs w:val="21"/>
          <w:highlight w:val="none"/>
        </w:rPr>
        <w:t>、若非出租方原因，出现以下任一情况时，意向承租方交纳的保证金不予退还，先用于补偿杭交所</w:t>
      </w:r>
      <w:r>
        <w:rPr>
          <w:rFonts w:hint="eastAsia" w:ascii="宋体" w:hAnsi="宋体" w:eastAsia="宋体" w:cs="Times New Roman"/>
          <w:b w:val="0"/>
          <w:bCs/>
          <w:color w:val="auto"/>
          <w:szCs w:val="21"/>
          <w:highlight w:val="none"/>
          <w:lang w:eastAsia="zh-CN"/>
        </w:rPr>
        <w:t>、</w:t>
      </w:r>
      <w:r>
        <w:rPr>
          <w:rFonts w:hint="eastAsia" w:ascii="宋体" w:hAnsi="宋体" w:eastAsia="宋体" w:cs="Times New Roman"/>
          <w:b w:val="0"/>
          <w:bCs/>
          <w:color w:val="auto"/>
          <w:szCs w:val="21"/>
          <w:highlight w:val="none"/>
          <w:lang w:val="en-US" w:eastAsia="zh-CN"/>
        </w:rPr>
        <w:t>经纪会员</w:t>
      </w:r>
      <w:r>
        <w:rPr>
          <w:rFonts w:hint="eastAsia" w:ascii="宋体" w:hAnsi="宋体" w:eastAsia="宋体" w:cs="Times New Roman"/>
          <w:b w:val="0"/>
          <w:bCs/>
          <w:color w:val="auto"/>
          <w:szCs w:val="21"/>
          <w:highlight w:val="none"/>
        </w:rPr>
        <w:t>的各项服务费，剩余部分作为对出租方的经济补偿金，保证金不足以补偿的，相关方有权按照实际损失继续追诉：</w:t>
      </w:r>
    </w:p>
    <w:p>
      <w:pPr>
        <w:keepNext w:val="0"/>
        <w:keepLines w:val="0"/>
        <w:pageBreakBefore w:val="0"/>
        <w:numPr>
          <w:ilvl w:val="0"/>
          <w:numId w:val="0"/>
        </w:numPr>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color w:val="auto"/>
          <w:sz w:val="21"/>
          <w:szCs w:val="21"/>
          <w:highlight w:val="none"/>
        </w:rPr>
        <w:t>在被确定为承租方后未按约定签署</w:t>
      </w:r>
      <w:r>
        <w:rPr>
          <w:rFonts w:hint="eastAsia"/>
          <w:color w:val="auto"/>
        </w:rPr>
        <w:t>《成交通知书》、</w:t>
      </w:r>
      <w:r>
        <w:rPr>
          <w:rFonts w:hint="eastAsia" w:ascii="宋体" w:hAnsi="宋体" w:eastAsia="宋体" w:cs="宋体"/>
          <w:color w:val="auto"/>
          <w:sz w:val="21"/>
          <w:szCs w:val="21"/>
          <w:highlight w:val="none"/>
          <w:lang w:val="en-US" w:eastAsia="zh-CN"/>
        </w:rPr>
        <w:t>《房屋租赁合同》</w:t>
      </w:r>
      <w:r>
        <w:rPr>
          <w:rFonts w:hint="eastAsia" w:ascii="宋体" w:hAnsi="宋体"/>
          <w:color w:val="auto"/>
          <w:sz w:val="21"/>
          <w:szCs w:val="21"/>
          <w:highlight w:val="none"/>
        </w:rPr>
        <w:t>的或未按约定支付交易服务费、履约保证金</w:t>
      </w:r>
      <w:r>
        <w:rPr>
          <w:rFonts w:hint="eastAsia"/>
          <w:color w:val="auto"/>
          <w:lang w:eastAsia="zh-CN"/>
        </w:rPr>
        <w:t>、</w:t>
      </w:r>
      <w:r>
        <w:rPr>
          <w:rFonts w:hint="eastAsia"/>
          <w:color w:val="auto"/>
        </w:rPr>
        <w:t>首期租金</w:t>
      </w:r>
      <w:r>
        <w:rPr>
          <w:rFonts w:hint="eastAsia" w:ascii="宋体" w:hAnsi="宋体"/>
          <w:color w:val="auto"/>
          <w:sz w:val="21"/>
          <w:szCs w:val="21"/>
          <w:highlight w:val="none"/>
        </w:rPr>
        <w:t>的</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bookmarkStart w:id="0" w:name="_GoBack"/>
      <w:bookmarkEnd w:id="0"/>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831388"/>
    <w:rsid w:val="02EB7464"/>
    <w:rsid w:val="03A523CA"/>
    <w:rsid w:val="04273FE8"/>
    <w:rsid w:val="05474BCA"/>
    <w:rsid w:val="06403643"/>
    <w:rsid w:val="06565574"/>
    <w:rsid w:val="06A907A1"/>
    <w:rsid w:val="06FF3E8A"/>
    <w:rsid w:val="0739342F"/>
    <w:rsid w:val="07A022DA"/>
    <w:rsid w:val="09377722"/>
    <w:rsid w:val="0A514DBC"/>
    <w:rsid w:val="0BBE3E04"/>
    <w:rsid w:val="0C455BB9"/>
    <w:rsid w:val="0DF647A0"/>
    <w:rsid w:val="0E5E260A"/>
    <w:rsid w:val="0F423341"/>
    <w:rsid w:val="10346095"/>
    <w:rsid w:val="10E20B40"/>
    <w:rsid w:val="11561F17"/>
    <w:rsid w:val="122D5A9B"/>
    <w:rsid w:val="15B80C26"/>
    <w:rsid w:val="166533E4"/>
    <w:rsid w:val="17DF339A"/>
    <w:rsid w:val="18AB29E5"/>
    <w:rsid w:val="1A4B5000"/>
    <w:rsid w:val="1AC55359"/>
    <w:rsid w:val="1AE30C41"/>
    <w:rsid w:val="1D772D50"/>
    <w:rsid w:val="1E2E20E9"/>
    <w:rsid w:val="1E570CAC"/>
    <w:rsid w:val="1E867034"/>
    <w:rsid w:val="1E9C785A"/>
    <w:rsid w:val="1EC62F0A"/>
    <w:rsid w:val="1F7D7C78"/>
    <w:rsid w:val="1FB76644"/>
    <w:rsid w:val="209558D7"/>
    <w:rsid w:val="2164102D"/>
    <w:rsid w:val="21D62F05"/>
    <w:rsid w:val="224C47AB"/>
    <w:rsid w:val="22596EC8"/>
    <w:rsid w:val="22EF036A"/>
    <w:rsid w:val="25677B0B"/>
    <w:rsid w:val="258432D6"/>
    <w:rsid w:val="25CF0E14"/>
    <w:rsid w:val="25D72BEF"/>
    <w:rsid w:val="25F1264D"/>
    <w:rsid w:val="261256F5"/>
    <w:rsid w:val="26176E7E"/>
    <w:rsid w:val="261B6EAF"/>
    <w:rsid w:val="273E55C5"/>
    <w:rsid w:val="280C6FF3"/>
    <w:rsid w:val="29831BA4"/>
    <w:rsid w:val="29A37426"/>
    <w:rsid w:val="29AC0889"/>
    <w:rsid w:val="2A7A57A9"/>
    <w:rsid w:val="2A7E3585"/>
    <w:rsid w:val="2AC97973"/>
    <w:rsid w:val="2C5B5AFF"/>
    <w:rsid w:val="2C993CF8"/>
    <w:rsid w:val="2D095E73"/>
    <w:rsid w:val="2D462264"/>
    <w:rsid w:val="2DDE0BE6"/>
    <w:rsid w:val="2EF16AF3"/>
    <w:rsid w:val="2F316A0A"/>
    <w:rsid w:val="2FFC7C4A"/>
    <w:rsid w:val="31831344"/>
    <w:rsid w:val="31A85707"/>
    <w:rsid w:val="31C10B20"/>
    <w:rsid w:val="32824EDB"/>
    <w:rsid w:val="34705D86"/>
    <w:rsid w:val="34B343DA"/>
    <w:rsid w:val="37200BEA"/>
    <w:rsid w:val="37A200AC"/>
    <w:rsid w:val="380B12B2"/>
    <w:rsid w:val="383374BF"/>
    <w:rsid w:val="384E2216"/>
    <w:rsid w:val="38CB4108"/>
    <w:rsid w:val="38DD4350"/>
    <w:rsid w:val="38FD240B"/>
    <w:rsid w:val="39E9751C"/>
    <w:rsid w:val="3A4574B2"/>
    <w:rsid w:val="3AC218E1"/>
    <w:rsid w:val="3B2E3F4D"/>
    <w:rsid w:val="3B872449"/>
    <w:rsid w:val="3C2C0B99"/>
    <w:rsid w:val="3CA0290C"/>
    <w:rsid w:val="3CB624B8"/>
    <w:rsid w:val="3D6B2F4F"/>
    <w:rsid w:val="3D8D11E6"/>
    <w:rsid w:val="3E366EA5"/>
    <w:rsid w:val="3E9079E7"/>
    <w:rsid w:val="3F6A50BE"/>
    <w:rsid w:val="3F7A371C"/>
    <w:rsid w:val="3FC6216C"/>
    <w:rsid w:val="3FFD00BF"/>
    <w:rsid w:val="40FE57EE"/>
    <w:rsid w:val="41266D89"/>
    <w:rsid w:val="414F26D9"/>
    <w:rsid w:val="4305016E"/>
    <w:rsid w:val="450A38F6"/>
    <w:rsid w:val="450C14F7"/>
    <w:rsid w:val="459A4A97"/>
    <w:rsid w:val="464723B1"/>
    <w:rsid w:val="479E5897"/>
    <w:rsid w:val="489A19EF"/>
    <w:rsid w:val="48D83DF3"/>
    <w:rsid w:val="490C1D5B"/>
    <w:rsid w:val="49396F88"/>
    <w:rsid w:val="49927B74"/>
    <w:rsid w:val="4C4308FE"/>
    <w:rsid w:val="4D801570"/>
    <w:rsid w:val="4DD22F16"/>
    <w:rsid w:val="4F092F78"/>
    <w:rsid w:val="4F201E42"/>
    <w:rsid w:val="4F2171BF"/>
    <w:rsid w:val="4FBC2F5F"/>
    <w:rsid w:val="50AD28DA"/>
    <w:rsid w:val="52212BBB"/>
    <w:rsid w:val="54130175"/>
    <w:rsid w:val="54977792"/>
    <w:rsid w:val="54AC0761"/>
    <w:rsid w:val="5502046E"/>
    <w:rsid w:val="552542D2"/>
    <w:rsid w:val="57576ED8"/>
    <w:rsid w:val="576B3208"/>
    <w:rsid w:val="57E43E5E"/>
    <w:rsid w:val="580A29D8"/>
    <w:rsid w:val="58E27BEC"/>
    <w:rsid w:val="59BB5339"/>
    <w:rsid w:val="59C553D4"/>
    <w:rsid w:val="59D25817"/>
    <w:rsid w:val="5A6558F8"/>
    <w:rsid w:val="5A721786"/>
    <w:rsid w:val="5A790A75"/>
    <w:rsid w:val="5C6F1AF2"/>
    <w:rsid w:val="5D0B1ACB"/>
    <w:rsid w:val="5F263445"/>
    <w:rsid w:val="60D41C1D"/>
    <w:rsid w:val="61AF798C"/>
    <w:rsid w:val="623D299F"/>
    <w:rsid w:val="62D637DB"/>
    <w:rsid w:val="63DB45BE"/>
    <w:rsid w:val="63F50A4F"/>
    <w:rsid w:val="640F7385"/>
    <w:rsid w:val="65BC6383"/>
    <w:rsid w:val="669B59E7"/>
    <w:rsid w:val="67A91325"/>
    <w:rsid w:val="685936B8"/>
    <w:rsid w:val="69057392"/>
    <w:rsid w:val="6B3B2C71"/>
    <w:rsid w:val="6B5B46E4"/>
    <w:rsid w:val="6BEE766C"/>
    <w:rsid w:val="6C7E0522"/>
    <w:rsid w:val="6D490EB5"/>
    <w:rsid w:val="6DC2291F"/>
    <w:rsid w:val="6DE029CA"/>
    <w:rsid w:val="70681F34"/>
    <w:rsid w:val="71204A9C"/>
    <w:rsid w:val="72C64894"/>
    <w:rsid w:val="73680174"/>
    <w:rsid w:val="744676DC"/>
    <w:rsid w:val="744E1347"/>
    <w:rsid w:val="752E7623"/>
    <w:rsid w:val="76E45562"/>
    <w:rsid w:val="77D53699"/>
    <w:rsid w:val="79645897"/>
    <w:rsid w:val="79944E61"/>
    <w:rsid w:val="7A54014C"/>
    <w:rsid w:val="7ADA7D76"/>
    <w:rsid w:val="7AE52BBB"/>
    <w:rsid w:val="7AFB73C0"/>
    <w:rsid w:val="7BA972A9"/>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3">
    <w:name w:val="Normal Indent"/>
    <w:basedOn w:val="1"/>
    <w:qFormat/>
    <w:uiPriority w:val="0"/>
    <w:pPr>
      <w:adjustRightInd w:val="0"/>
      <w:spacing w:line="360" w:lineRule="atLeast"/>
      <w:ind w:firstLine="482"/>
      <w:textAlignment w:val="baseline"/>
    </w:pPr>
    <w:rPr>
      <w:kern w:val="0"/>
      <w:sz w:val="24"/>
      <w:szCs w:val="20"/>
    </w:rPr>
  </w:style>
  <w:style w:type="paragraph" w:styleId="4">
    <w:name w:val="Body Text"/>
    <w:basedOn w:val="1"/>
    <w:next w:val="5"/>
    <w:qFormat/>
    <w:uiPriority w:val="99"/>
    <w:pPr>
      <w:spacing w:before="120" w:after="120" w:line="360" w:lineRule="auto"/>
      <w:ind w:firstLine="800" w:firstLineChars="200"/>
    </w:pPr>
    <w:rPr>
      <w:rFonts w:ascii="宋体" w:hAnsi="宋体"/>
      <w:lang w:val="zh-CN"/>
    </w:rPr>
  </w:style>
  <w:style w:type="paragraph" w:styleId="5">
    <w:name w:val="toc 4"/>
    <w:next w:val="1"/>
    <w:qFormat/>
    <w:uiPriority w:val="0"/>
    <w:pPr>
      <w:wordWrap w:val="0"/>
      <w:ind w:left="850"/>
      <w:jc w:val="both"/>
    </w:pPr>
    <w:rPr>
      <w:rFonts w:ascii="Calibri" w:hAnsi="Calibri" w:eastAsia="宋体" w:cs="Times New Roman"/>
      <w:sz w:val="21"/>
      <w:lang w:val="en-US" w:eastAsia="zh-CN" w:bidi="ar-SA"/>
    </w:rPr>
  </w:style>
  <w:style w:type="paragraph" w:styleId="6">
    <w:name w:val="Body Text Indent"/>
    <w:basedOn w:val="1"/>
    <w:qFormat/>
    <w:uiPriority w:val="0"/>
    <w:pPr>
      <w:spacing w:after="120"/>
      <w:ind w:left="420" w:leftChars="200"/>
    </w:p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0">
    <w:name w:val="Body Text First Indent"/>
    <w:basedOn w:val="4"/>
    <w:next w:val="1"/>
    <w:qFormat/>
    <w:uiPriority w:val="99"/>
    <w:pPr>
      <w:ind w:firstLine="420" w:firstLineChars="100"/>
    </w:pPr>
  </w:style>
  <w:style w:type="paragraph" w:styleId="11">
    <w:name w:val="Body Text First Indent 2"/>
    <w:basedOn w:val="6"/>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4">
    <w:name w:val="NormalIndent"/>
    <w:basedOn w:val="1"/>
    <w:qFormat/>
    <w:uiPriority w:val="0"/>
    <w:pPr>
      <w:ind w:firstLine="420"/>
    </w:pPr>
    <w:rPr>
      <w:rFonts w:ascii="Calibri" w:hAnsi="Calibri"/>
      <w:szCs w:val="22"/>
    </w:rPr>
  </w:style>
  <w:style w:type="character" w:customStyle="1" w:styleId="15">
    <w:name w:val="页眉 Char"/>
    <w:basedOn w:val="13"/>
    <w:link w:val="8"/>
    <w:semiHidden/>
    <w:qFormat/>
    <w:uiPriority w:val="99"/>
    <w:rPr>
      <w:rFonts w:ascii="Times New Roman" w:hAnsi="Times New Roman" w:eastAsia="宋体" w:cs="Times New Roman"/>
      <w:sz w:val="18"/>
      <w:szCs w:val="18"/>
    </w:rPr>
  </w:style>
  <w:style w:type="character" w:customStyle="1" w:styleId="16">
    <w:name w:val="页脚 Char"/>
    <w:basedOn w:val="13"/>
    <w:link w:val="7"/>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paragraph" w:customStyle="1" w:styleId="18">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2026-05-18T07:05:03Z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89F2E91492584960A2BD8545D904B2E2</vt:lpwstr>
  </property>
</Properties>
</file>