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568AA2">
      <w:pPr>
        <w:spacing w:line="360" w:lineRule="auto"/>
        <w:jc w:val="center"/>
        <w:rPr>
          <w:rFonts w:ascii="楷体" w:hAnsi="楷体" w:eastAsia="楷体" w:cs="Times New Roman"/>
          <w:b/>
          <w:bCs/>
          <w:color w:val="000000"/>
          <w:sz w:val="28"/>
          <w:szCs w:val="28"/>
        </w:rPr>
      </w:pPr>
      <w:r>
        <w:rPr>
          <w:rFonts w:hint="eastAsia" w:ascii="楷体" w:hAnsi="楷体" w:eastAsia="楷体" w:cs="黑体"/>
          <w:b/>
          <w:bCs/>
          <w:color w:val="000000"/>
          <w:sz w:val="28"/>
          <w:szCs w:val="28"/>
        </w:rPr>
        <w:t>房屋租赁合同</w:t>
      </w:r>
    </w:p>
    <w:p w14:paraId="473DE4E0">
      <w:pPr>
        <w:spacing w:line="360" w:lineRule="auto"/>
        <w:jc w:val="right"/>
        <w:rPr>
          <w:rFonts w:ascii="楷体" w:hAnsi="楷体" w:eastAsia="楷体" w:cs="Times New Roman"/>
          <w:b/>
          <w:bCs/>
          <w:sz w:val="28"/>
          <w:szCs w:val="28"/>
        </w:rPr>
      </w:pPr>
      <w:r>
        <w:rPr>
          <w:rFonts w:hint="eastAsia" w:ascii="楷体" w:hAnsi="楷体" w:eastAsia="楷体" w:cs="楷体_GB2312"/>
          <w:color w:val="000000"/>
          <w:sz w:val="28"/>
          <w:szCs w:val="28"/>
        </w:rPr>
        <w:t>（合同编号：</w:t>
      </w:r>
      <w:r>
        <w:rPr>
          <w:rFonts w:ascii="楷体" w:hAnsi="楷体" w:eastAsia="楷体" w:cs="楷体_GB2312"/>
          <w:color w:val="000000"/>
          <w:sz w:val="28"/>
          <w:szCs w:val="28"/>
        </w:rPr>
        <w:t xml:space="preserve">        </w:t>
      </w:r>
      <w:r>
        <w:rPr>
          <w:rFonts w:hint="eastAsia" w:ascii="楷体" w:hAnsi="楷体" w:eastAsia="楷体" w:cs="楷体_GB2312"/>
          <w:color w:val="000000"/>
          <w:sz w:val="28"/>
          <w:szCs w:val="28"/>
        </w:rPr>
        <w:t>）</w:t>
      </w:r>
    </w:p>
    <w:p w14:paraId="4A3B13A9">
      <w:pPr>
        <w:widowControl/>
        <w:spacing w:line="360" w:lineRule="auto"/>
        <w:jc w:val="left"/>
        <w:rPr>
          <w:rFonts w:ascii="楷体" w:hAnsi="楷体" w:eastAsia="楷体" w:cs="Times New Roman"/>
          <w:b/>
          <w:bCs/>
          <w:sz w:val="28"/>
          <w:szCs w:val="28"/>
        </w:rPr>
      </w:pPr>
      <w:r>
        <w:rPr>
          <w:rFonts w:hint="eastAsia" w:ascii="楷体" w:hAnsi="楷体" w:eastAsia="楷体" w:cs="宋体"/>
          <w:b/>
          <w:bCs/>
          <w:sz w:val="28"/>
          <w:szCs w:val="28"/>
        </w:rPr>
        <w:t>出租方</w:t>
      </w:r>
      <w:r>
        <w:rPr>
          <w:rFonts w:ascii="楷体" w:hAnsi="楷体" w:eastAsia="楷体" w:cs="宋体"/>
          <w:b/>
          <w:bCs/>
          <w:sz w:val="28"/>
          <w:szCs w:val="28"/>
        </w:rPr>
        <w:t>(</w:t>
      </w:r>
      <w:r>
        <w:rPr>
          <w:rFonts w:hint="eastAsia" w:ascii="楷体" w:hAnsi="楷体" w:eastAsia="楷体" w:cs="宋体"/>
          <w:b/>
          <w:bCs/>
          <w:sz w:val="28"/>
          <w:szCs w:val="28"/>
        </w:rPr>
        <w:t>以下简称甲方</w:t>
      </w:r>
      <w:r>
        <w:rPr>
          <w:rFonts w:ascii="楷体" w:hAnsi="楷体" w:eastAsia="楷体" w:cs="宋体"/>
          <w:b/>
          <w:bCs/>
          <w:sz w:val="28"/>
          <w:szCs w:val="28"/>
        </w:rPr>
        <w:t>)</w:t>
      </w:r>
      <w:r>
        <w:rPr>
          <w:rFonts w:hint="eastAsia" w:ascii="楷体" w:hAnsi="楷体" w:eastAsia="楷体" w:cs="宋体"/>
          <w:b/>
          <w:bCs/>
          <w:sz w:val="28"/>
          <w:szCs w:val="28"/>
        </w:rPr>
        <w:t>：</w:t>
      </w:r>
      <w:r>
        <w:rPr>
          <w:rFonts w:ascii="楷体" w:hAnsi="楷体" w:eastAsia="楷体" w:cs="宋体"/>
          <w:sz w:val="28"/>
          <w:szCs w:val="28"/>
        </w:rPr>
        <w:t xml:space="preserve"> </w:t>
      </w:r>
    </w:p>
    <w:p w14:paraId="7DB5E900">
      <w:pPr>
        <w:widowControl/>
        <w:spacing w:line="360" w:lineRule="auto"/>
        <w:jc w:val="left"/>
        <w:rPr>
          <w:rFonts w:ascii="楷体" w:hAnsi="楷体" w:eastAsia="楷体" w:cs="Times New Roman"/>
          <w:sz w:val="28"/>
          <w:szCs w:val="28"/>
        </w:rPr>
      </w:pPr>
      <w:r>
        <w:rPr>
          <w:rFonts w:hint="eastAsia" w:ascii="楷体" w:hAnsi="楷体" w:eastAsia="楷体" w:cs="宋体"/>
          <w:sz w:val="28"/>
          <w:szCs w:val="28"/>
        </w:rPr>
        <w:t>统一社会信用代码：</w:t>
      </w:r>
    </w:p>
    <w:p w14:paraId="09B58962">
      <w:pPr>
        <w:spacing w:line="360" w:lineRule="auto"/>
        <w:rPr>
          <w:rFonts w:hint="eastAsia" w:ascii="楷体" w:hAnsi="楷体" w:eastAsia="楷体" w:cs="宋体"/>
          <w:sz w:val="28"/>
          <w:szCs w:val="28"/>
          <w:lang w:val="en-US" w:eastAsia="zh-CN"/>
        </w:rPr>
      </w:pPr>
      <w:r>
        <w:rPr>
          <w:rFonts w:hint="eastAsia" w:ascii="楷体" w:hAnsi="楷体" w:eastAsia="楷体" w:cs="宋体"/>
          <w:sz w:val="28"/>
          <w:szCs w:val="28"/>
        </w:rPr>
        <w:t>地址：</w:t>
      </w:r>
      <w:r>
        <w:rPr>
          <w:rFonts w:hint="eastAsia" w:ascii="楷体" w:hAnsi="楷体" w:eastAsia="楷体" w:cs="宋体"/>
          <w:sz w:val="28"/>
          <w:szCs w:val="28"/>
          <w:lang w:val="en-US" w:eastAsia="zh-CN"/>
        </w:rPr>
        <w:t xml:space="preserve"> </w:t>
      </w:r>
    </w:p>
    <w:p w14:paraId="4E07E6C5">
      <w:pPr>
        <w:spacing w:line="360" w:lineRule="auto"/>
        <w:rPr>
          <w:rFonts w:hint="default" w:ascii="楷体" w:hAnsi="楷体" w:eastAsia="楷体" w:cs="宋体"/>
          <w:sz w:val="28"/>
          <w:szCs w:val="28"/>
          <w:lang w:val="en-US" w:eastAsia="zh-CN"/>
        </w:rPr>
      </w:pPr>
      <w:r>
        <w:rPr>
          <w:rFonts w:hint="eastAsia" w:ascii="楷体" w:hAnsi="楷体" w:eastAsia="楷体" w:cs="宋体"/>
          <w:sz w:val="28"/>
          <w:szCs w:val="28"/>
          <w:lang w:val="en-US" w:eastAsia="zh-CN"/>
        </w:rPr>
        <w:t>联系人：</w:t>
      </w:r>
    </w:p>
    <w:p w14:paraId="1717265E">
      <w:pPr>
        <w:spacing w:line="360" w:lineRule="auto"/>
        <w:rPr>
          <w:rFonts w:hint="eastAsia" w:ascii="楷体" w:hAnsi="楷体" w:eastAsia="楷体" w:cs="宋体"/>
          <w:sz w:val="28"/>
          <w:szCs w:val="28"/>
          <w:lang w:eastAsia="zh-CN"/>
        </w:rPr>
      </w:pPr>
      <w:r>
        <w:rPr>
          <w:rFonts w:hint="eastAsia" w:ascii="楷体" w:hAnsi="楷体" w:eastAsia="楷体" w:cs="宋体"/>
          <w:sz w:val="28"/>
          <w:szCs w:val="28"/>
        </w:rPr>
        <w:t>联系电话：</w:t>
      </w:r>
      <w:r>
        <w:rPr>
          <w:rFonts w:hint="eastAsia" w:ascii="楷体" w:hAnsi="楷体" w:eastAsia="楷体" w:cs="宋体"/>
          <w:sz w:val="28"/>
          <w:szCs w:val="28"/>
          <w:lang w:val="en-US" w:eastAsia="zh-CN"/>
        </w:rPr>
        <w:t xml:space="preserve"> </w:t>
      </w:r>
    </w:p>
    <w:p w14:paraId="7EB3269D">
      <w:pPr>
        <w:spacing w:line="360" w:lineRule="auto"/>
        <w:rPr>
          <w:rFonts w:ascii="楷体" w:hAnsi="楷体" w:eastAsia="楷体" w:cs="Times New Roman"/>
          <w:sz w:val="28"/>
          <w:szCs w:val="28"/>
        </w:rPr>
      </w:pPr>
      <w:r>
        <w:rPr>
          <w:rFonts w:hint="eastAsia" w:ascii="楷体" w:hAnsi="楷体" w:eastAsia="楷体" w:cs="宋体"/>
          <w:sz w:val="28"/>
          <w:szCs w:val="28"/>
          <w:lang w:val="en-US" w:eastAsia="zh-CN"/>
        </w:rPr>
        <w:t>微信号</w:t>
      </w:r>
      <w:r>
        <w:rPr>
          <w:rFonts w:hint="eastAsia" w:ascii="楷体" w:hAnsi="楷体" w:eastAsia="楷体" w:cs="宋体"/>
          <w:sz w:val="28"/>
          <w:szCs w:val="28"/>
        </w:rPr>
        <w:t>：</w:t>
      </w:r>
    </w:p>
    <w:p w14:paraId="6A4B2A5B">
      <w:pPr>
        <w:spacing w:line="360" w:lineRule="auto"/>
        <w:rPr>
          <w:rFonts w:ascii="楷体" w:hAnsi="楷体" w:eastAsia="楷体" w:cs="Times New Roman"/>
          <w:sz w:val="28"/>
          <w:szCs w:val="28"/>
        </w:rPr>
      </w:pPr>
    </w:p>
    <w:p w14:paraId="44FF0D8C">
      <w:pPr>
        <w:tabs>
          <w:tab w:val="left" w:pos="4500"/>
        </w:tabs>
        <w:spacing w:line="360" w:lineRule="auto"/>
        <w:rPr>
          <w:rFonts w:ascii="楷体" w:hAnsi="楷体" w:eastAsia="楷体" w:cs="Times New Roman"/>
          <w:sz w:val="28"/>
          <w:szCs w:val="28"/>
        </w:rPr>
      </w:pPr>
      <w:r>
        <w:rPr>
          <w:rFonts w:hint="eastAsia" w:ascii="楷体" w:hAnsi="楷体" w:eastAsia="楷体" w:cs="宋体"/>
          <w:b/>
          <w:bCs/>
          <w:sz w:val="28"/>
          <w:szCs w:val="28"/>
        </w:rPr>
        <w:t>承租方（以下简称乙方）：</w:t>
      </w:r>
    </w:p>
    <w:p w14:paraId="71C7545F">
      <w:pPr>
        <w:spacing w:line="360" w:lineRule="auto"/>
        <w:rPr>
          <w:rFonts w:ascii="楷体" w:hAnsi="楷体" w:eastAsia="楷体" w:cs="Times New Roman"/>
          <w:sz w:val="28"/>
          <w:szCs w:val="28"/>
        </w:rPr>
      </w:pPr>
      <w:r>
        <w:rPr>
          <w:rFonts w:hint="eastAsia" w:ascii="楷体" w:hAnsi="楷体" w:eastAsia="楷体" w:cs="宋体"/>
          <w:sz w:val="28"/>
          <w:szCs w:val="28"/>
        </w:rPr>
        <w:t>统一社会信用代码/身份证号：</w:t>
      </w:r>
    </w:p>
    <w:p w14:paraId="7469F1DC">
      <w:pPr>
        <w:spacing w:line="360" w:lineRule="auto"/>
        <w:rPr>
          <w:rFonts w:hint="eastAsia" w:ascii="楷体" w:hAnsi="楷体" w:eastAsia="楷体" w:cs="宋体"/>
          <w:sz w:val="28"/>
          <w:szCs w:val="28"/>
        </w:rPr>
      </w:pPr>
      <w:r>
        <w:rPr>
          <w:rFonts w:hint="eastAsia" w:ascii="楷体" w:hAnsi="楷体" w:eastAsia="楷体" w:cs="宋体"/>
          <w:sz w:val="28"/>
          <w:szCs w:val="28"/>
        </w:rPr>
        <w:t>地址：</w:t>
      </w:r>
    </w:p>
    <w:p w14:paraId="3EABD10E">
      <w:pPr>
        <w:spacing w:line="360" w:lineRule="auto"/>
        <w:rPr>
          <w:rFonts w:hint="eastAsia" w:ascii="楷体" w:hAnsi="楷体" w:eastAsia="楷体" w:cs="宋体"/>
          <w:sz w:val="28"/>
          <w:szCs w:val="28"/>
          <w:lang w:val="en-US" w:eastAsia="zh-CN"/>
        </w:rPr>
      </w:pPr>
      <w:r>
        <w:rPr>
          <w:rFonts w:hint="eastAsia" w:ascii="楷体" w:hAnsi="楷体" w:eastAsia="楷体" w:cs="宋体"/>
          <w:sz w:val="28"/>
          <w:szCs w:val="28"/>
          <w:lang w:val="en-US" w:eastAsia="zh-CN"/>
        </w:rPr>
        <w:t>联系人：</w:t>
      </w:r>
    </w:p>
    <w:p w14:paraId="00D860B5">
      <w:pPr>
        <w:spacing w:line="360" w:lineRule="auto"/>
        <w:rPr>
          <w:rFonts w:ascii="楷体" w:hAnsi="楷体" w:eastAsia="楷体" w:cs="宋体"/>
          <w:sz w:val="28"/>
          <w:szCs w:val="28"/>
        </w:rPr>
      </w:pPr>
      <w:r>
        <w:rPr>
          <w:rFonts w:hint="eastAsia" w:ascii="楷体" w:hAnsi="楷体" w:eastAsia="楷体" w:cs="宋体"/>
          <w:sz w:val="28"/>
          <w:szCs w:val="28"/>
        </w:rPr>
        <w:t>联系电话：</w:t>
      </w:r>
    </w:p>
    <w:p w14:paraId="48D9B92E">
      <w:pPr>
        <w:spacing w:line="360" w:lineRule="auto"/>
        <w:rPr>
          <w:rFonts w:ascii="楷体" w:hAnsi="楷体" w:eastAsia="楷体" w:cs="Times New Roman"/>
          <w:sz w:val="28"/>
          <w:szCs w:val="28"/>
        </w:rPr>
      </w:pPr>
      <w:r>
        <w:rPr>
          <w:rFonts w:hint="eastAsia" w:ascii="楷体" w:hAnsi="楷体" w:eastAsia="楷体" w:cs="宋体"/>
          <w:sz w:val="28"/>
          <w:szCs w:val="28"/>
          <w:lang w:val="en-US" w:eastAsia="zh-CN"/>
        </w:rPr>
        <w:t>微信号</w:t>
      </w:r>
      <w:r>
        <w:rPr>
          <w:rFonts w:hint="eastAsia" w:ascii="楷体" w:hAnsi="楷体" w:eastAsia="楷体" w:cs="宋体"/>
          <w:sz w:val="28"/>
          <w:szCs w:val="28"/>
        </w:rPr>
        <w:t>：</w:t>
      </w:r>
    </w:p>
    <w:p w14:paraId="627879C7">
      <w:pPr>
        <w:spacing w:line="360" w:lineRule="auto"/>
        <w:ind w:firstLine="560" w:firstLineChars="200"/>
        <w:rPr>
          <w:rFonts w:ascii="楷体" w:hAnsi="楷体" w:eastAsia="楷体" w:cs="Times New Roman"/>
          <w:sz w:val="28"/>
          <w:szCs w:val="28"/>
        </w:rPr>
      </w:pPr>
      <w:r>
        <w:rPr>
          <w:rFonts w:hint="eastAsia" w:ascii="楷体" w:hAnsi="楷体" w:eastAsia="楷体" w:cs="宋体"/>
          <w:sz w:val="28"/>
          <w:szCs w:val="28"/>
        </w:rPr>
        <w:t>依据《中华人民共和国民法典》等相关法律法规的规定，甲、乙双方在平等、自愿、诚实信用的基础上，就房屋租赁事项达成如下协议：</w:t>
      </w:r>
    </w:p>
    <w:p w14:paraId="173B1CE7">
      <w:pPr>
        <w:spacing w:line="360" w:lineRule="auto"/>
        <w:rPr>
          <w:rFonts w:ascii="楷体" w:hAnsi="楷体" w:eastAsia="楷体"/>
          <w:b/>
          <w:bCs/>
          <w:sz w:val="28"/>
          <w:szCs w:val="28"/>
        </w:rPr>
      </w:pPr>
      <w:r>
        <w:rPr>
          <w:rFonts w:hint="eastAsia" w:ascii="楷体" w:hAnsi="楷体" w:eastAsia="楷体" w:cs="宋体"/>
          <w:b/>
          <w:bCs/>
          <w:sz w:val="28"/>
          <w:szCs w:val="28"/>
        </w:rPr>
        <w:t>第一条</w:t>
      </w:r>
      <w:r>
        <w:rPr>
          <w:rFonts w:ascii="楷体" w:hAnsi="楷体" w:eastAsia="楷体"/>
          <w:b/>
          <w:bCs/>
          <w:sz w:val="28"/>
          <w:szCs w:val="28"/>
        </w:rPr>
        <w:t xml:space="preserve"> </w:t>
      </w:r>
      <w:r>
        <w:rPr>
          <w:rFonts w:hint="eastAsia" w:ascii="楷体" w:hAnsi="楷体" w:eastAsia="楷体"/>
          <w:b/>
          <w:bCs/>
          <w:sz w:val="28"/>
          <w:szCs w:val="28"/>
        </w:rPr>
        <w:t>鉴于条款</w:t>
      </w:r>
    </w:p>
    <w:p w14:paraId="255DBD3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楷体" w:hAnsi="楷体" w:eastAsia="楷体" w:cs="宋体"/>
          <w:sz w:val="28"/>
          <w:szCs w:val="28"/>
          <w:highlight w:val="yellow"/>
        </w:rPr>
      </w:pPr>
      <w:r>
        <w:rPr>
          <w:rFonts w:hint="eastAsia" w:ascii="楷体" w:hAnsi="楷体" w:eastAsia="楷体" w:cs="宋体"/>
          <w:sz w:val="28"/>
          <w:szCs w:val="28"/>
          <w:highlight w:val="none"/>
          <w:lang w:eastAsia="zh-CN"/>
        </w:rPr>
        <w:t>（</w:t>
      </w:r>
      <w:r>
        <w:rPr>
          <w:rFonts w:hint="eastAsia" w:ascii="楷体" w:hAnsi="楷体" w:eastAsia="楷体" w:cs="宋体"/>
          <w:sz w:val="28"/>
          <w:szCs w:val="28"/>
          <w:highlight w:val="none"/>
          <w:lang w:val="en-US" w:eastAsia="zh-CN"/>
        </w:rPr>
        <w:t>一</w:t>
      </w:r>
      <w:r>
        <w:rPr>
          <w:rFonts w:hint="eastAsia" w:ascii="楷体" w:hAnsi="楷体" w:eastAsia="楷体" w:cs="宋体"/>
          <w:sz w:val="28"/>
          <w:szCs w:val="28"/>
          <w:highlight w:val="none"/>
          <w:lang w:eastAsia="zh-CN"/>
        </w:rPr>
        <w:t>）</w:t>
      </w:r>
      <w:r>
        <w:rPr>
          <w:rFonts w:hint="eastAsia" w:ascii="楷体" w:hAnsi="楷体" w:eastAsia="楷体" w:cs="宋体"/>
          <w:sz w:val="28"/>
          <w:szCs w:val="28"/>
          <w:highlight w:val="none"/>
        </w:rPr>
        <w:t>乙方在</w:t>
      </w:r>
      <w:r>
        <w:rPr>
          <w:rFonts w:hint="eastAsia" w:ascii="楷体" w:hAnsi="楷体" w:eastAsia="楷体" w:cs="宋体"/>
          <w:sz w:val="28"/>
          <w:szCs w:val="28"/>
          <w:highlight w:val="none"/>
          <w:lang w:val="en-US" w:eastAsia="zh-CN"/>
        </w:rPr>
        <w:t>签署本合同</w:t>
      </w:r>
      <w:r>
        <w:rPr>
          <w:rFonts w:hint="eastAsia" w:ascii="楷体" w:hAnsi="楷体" w:eastAsia="楷体" w:cs="宋体"/>
          <w:sz w:val="28"/>
          <w:szCs w:val="28"/>
          <w:highlight w:val="none"/>
        </w:rPr>
        <w:t>之前已对租赁房屋情况</w:t>
      </w:r>
      <w:r>
        <w:rPr>
          <w:rFonts w:hint="eastAsia" w:ascii="楷体" w:hAnsi="楷体" w:eastAsia="楷体" w:cs="宋体"/>
          <w:sz w:val="28"/>
          <w:szCs w:val="28"/>
          <w:highlight w:val="none"/>
          <w:lang w:val="en-US" w:eastAsia="zh-CN"/>
        </w:rPr>
        <w:t>进行</w:t>
      </w:r>
      <w:r>
        <w:rPr>
          <w:rFonts w:hint="eastAsia" w:ascii="楷体" w:hAnsi="楷体" w:eastAsia="楷体" w:cs="宋体"/>
          <w:sz w:val="28"/>
          <w:szCs w:val="28"/>
          <w:highlight w:val="none"/>
        </w:rPr>
        <w:t>全面了解</w:t>
      </w:r>
      <w:r>
        <w:rPr>
          <w:rFonts w:hint="eastAsia" w:ascii="楷体" w:hAnsi="楷体" w:eastAsia="楷体" w:cs="宋体"/>
          <w:sz w:val="28"/>
          <w:szCs w:val="28"/>
          <w:highlight w:val="none"/>
          <w:lang w:eastAsia="zh-CN"/>
        </w:rPr>
        <w:t>，</w:t>
      </w:r>
      <w:r>
        <w:rPr>
          <w:rFonts w:hint="eastAsia" w:ascii="楷体" w:hAnsi="楷体" w:eastAsia="楷体" w:cs="宋体"/>
          <w:sz w:val="28"/>
          <w:szCs w:val="28"/>
          <w:highlight w:val="none"/>
          <w:lang w:val="en-US" w:eastAsia="zh-CN"/>
        </w:rPr>
        <w:t>乙方</w:t>
      </w:r>
      <w:r>
        <w:rPr>
          <w:rFonts w:hint="eastAsia" w:ascii="楷体" w:hAnsi="楷体" w:eastAsia="楷体" w:cs="宋体"/>
          <w:sz w:val="28"/>
          <w:szCs w:val="28"/>
          <w:highlight w:val="none"/>
        </w:rPr>
        <w:t>同意</w:t>
      </w:r>
      <w:r>
        <w:rPr>
          <w:rFonts w:hint="eastAsia" w:ascii="楷体" w:hAnsi="楷体" w:eastAsia="楷体" w:cs="宋体"/>
          <w:b/>
          <w:sz w:val="28"/>
          <w:szCs w:val="28"/>
          <w:highlight w:val="none"/>
        </w:rPr>
        <w:t>按现状</w:t>
      </w:r>
      <w:r>
        <w:rPr>
          <w:rFonts w:hint="eastAsia" w:ascii="楷体" w:hAnsi="楷体" w:eastAsia="楷体" w:cs="宋体"/>
          <w:sz w:val="28"/>
          <w:szCs w:val="28"/>
          <w:highlight w:val="none"/>
          <w:lang w:val="en-US" w:eastAsia="zh-CN"/>
        </w:rPr>
        <w:t>向甲方承租该房屋</w:t>
      </w:r>
      <w:r>
        <w:rPr>
          <w:rFonts w:hint="eastAsia" w:ascii="楷体" w:hAnsi="楷体" w:eastAsia="楷体" w:cs="宋体"/>
          <w:sz w:val="28"/>
          <w:szCs w:val="28"/>
          <w:highlight w:val="none"/>
        </w:rPr>
        <w:t>。乙方对该物业消防、卫生、基础等设施的不足现状完全了解并自愿就符合相关法律法规及政府职能部门的要求而自行出资投入相关设施设备</w:t>
      </w:r>
      <w:r>
        <w:rPr>
          <w:rFonts w:hint="eastAsia" w:ascii="楷体" w:hAnsi="楷体" w:eastAsia="楷体" w:cs="宋体"/>
          <w:sz w:val="28"/>
          <w:szCs w:val="28"/>
          <w:highlight w:val="none"/>
          <w:lang w:val="en-US" w:eastAsia="zh-CN"/>
        </w:rPr>
        <w:t>使用该房屋</w:t>
      </w:r>
      <w:r>
        <w:rPr>
          <w:rFonts w:hint="eastAsia" w:ascii="楷体" w:hAnsi="楷体" w:eastAsia="楷体" w:cs="宋体"/>
          <w:sz w:val="28"/>
          <w:szCs w:val="28"/>
          <w:highlight w:val="none"/>
        </w:rPr>
        <w:t>。如因任何原因引发未被主管部门同意使用该物业经营的，与甲方无涉，乙方仍须向甲方支付全额租金、物业费及水电等。</w:t>
      </w:r>
    </w:p>
    <w:p w14:paraId="763C97D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楷体" w:hAnsi="楷体" w:eastAsia="楷体" w:cs="Times New Roman"/>
          <w:sz w:val="28"/>
          <w:szCs w:val="28"/>
          <w:highlight w:val="none"/>
        </w:rPr>
      </w:pPr>
      <w:r>
        <w:rPr>
          <w:rFonts w:hint="eastAsia" w:ascii="楷体" w:hAnsi="楷体" w:eastAsia="楷体" w:cs="宋体"/>
          <w:sz w:val="28"/>
          <w:szCs w:val="28"/>
          <w:highlight w:val="none"/>
          <w:lang w:val="en-US" w:eastAsia="zh-CN"/>
        </w:rPr>
        <w:t>（二）乙方在签署本合同之前已确认该房屋可以满足乙方的需要，符合本合同第三条第（一）款约定的租赁用途。</w:t>
      </w:r>
    </w:p>
    <w:p w14:paraId="12334D56">
      <w:pPr>
        <w:spacing w:line="360" w:lineRule="auto"/>
        <w:rPr>
          <w:rFonts w:ascii="楷体" w:hAnsi="楷体" w:eastAsia="楷体" w:cs="宋体"/>
          <w:b/>
          <w:bCs/>
          <w:color w:val="000000"/>
          <w:kern w:val="0"/>
          <w:sz w:val="28"/>
          <w:szCs w:val="28"/>
        </w:rPr>
      </w:pPr>
      <w:r>
        <w:rPr>
          <w:rFonts w:hint="eastAsia" w:ascii="楷体" w:hAnsi="楷体" w:eastAsia="楷体" w:cs="宋体"/>
          <w:b/>
          <w:bCs/>
          <w:color w:val="000000"/>
          <w:kern w:val="0"/>
          <w:sz w:val="28"/>
          <w:szCs w:val="28"/>
        </w:rPr>
        <w:t>第二条</w:t>
      </w:r>
      <w:r>
        <w:rPr>
          <w:rFonts w:ascii="楷体" w:hAnsi="楷体" w:eastAsia="楷体" w:cs="宋体"/>
          <w:b/>
          <w:bCs/>
          <w:color w:val="000000"/>
          <w:kern w:val="0"/>
          <w:sz w:val="28"/>
          <w:szCs w:val="28"/>
        </w:rPr>
        <w:t xml:space="preserve"> </w:t>
      </w:r>
      <w:r>
        <w:rPr>
          <w:rFonts w:hint="eastAsia" w:ascii="楷体" w:hAnsi="楷体" w:eastAsia="楷体" w:cs="宋体"/>
          <w:b/>
          <w:bCs/>
          <w:color w:val="000000"/>
          <w:kern w:val="0"/>
          <w:sz w:val="28"/>
          <w:szCs w:val="28"/>
        </w:rPr>
        <w:t>租赁房屋的基本情况</w:t>
      </w:r>
    </w:p>
    <w:p w14:paraId="186761C3">
      <w:pPr>
        <w:pStyle w:val="11"/>
        <w:numPr>
          <w:ilvl w:val="-1"/>
          <w:numId w:val="0"/>
        </w:numPr>
        <w:spacing w:line="360" w:lineRule="auto"/>
        <w:ind w:left="420" w:leftChars="200" w:firstLine="0" w:firstLineChars="0"/>
        <w:rPr>
          <w:rFonts w:ascii="楷体" w:hAnsi="楷体" w:eastAsia="楷体" w:cs="Times New Roman"/>
          <w:sz w:val="28"/>
          <w:szCs w:val="28"/>
        </w:rPr>
      </w:pPr>
      <w:r>
        <w:rPr>
          <w:rFonts w:hint="eastAsia" w:ascii="楷体" w:hAnsi="楷体" w:eastAsia="楷体" w:cs="Times New Roman"/>
          <w:b w:val="0"/>
          <w:bCs w:val="0"/>
          <w:color w:val="000000"/>
          <w:kern w:val="0"/>
          <w:sz w:val="28"/>
          <w:szCs w:val="28"/>
          <w:lang w:eastAsia="zh-CN"/>
        </w:rPr>
        <w:t>（</w:t>
      </w:r>
      <w:r>
        <w:rPr>
          <w:rFonts w:hint="eastAsia" w:ascii="楷体" w:hAnsi="楷体" w:eastAsia="楷体" w:cs="Times New Roman"/>
          <w:b w:val="0"/>
          <w:bCs w:val="0"/>
          <w:color w:val="000000"/>
          <w:kern w:val="0"/>
          <w:sz w:val="28"/>
          <w:szCs w:val="28"/>
          <w:lang w:val="en-US" w:eastAsia="zh-CN"/>
        </w:rPr>
        <w:t>一</w:t>
      </w:r>
      <w:r>
        <w:rPr>
          <w:rFonts w:hint="eastAsia" w:ascii="楷体" w:hAnsi="楷体" w:eastAsia="楷体" w:cs="Times New Roman"/>
          <w:b w:val="0"/>
          <w:bCs w:val="0"/>
          <w:color w:val="000000"/>
          <w:kern w:val="0"/>
          <w:sz w:val="28"/>
          <w:szCs w:val="28"/>
          <w:lang w:eastAsia="zh-CN"/>
        </w:rPr>
        <w:t>）</w:t>
      </w:r>
      <w:r>
        <w:rPr>
          <w:rFonts w:hint="eastAsia" w:ascii="楷体" w:hAnsi="楷体" w:eastAsia="楷体" w:cs="宋体"/>
          <w:sz w:val="28"/>
          <w:szCs w:val="28"/>
        </w:rPr>
        <w:t>租赁房屋位于</w:t>
      </w:r>
      <w:r>
        <w:rPr>
          <w:rFonts w:hint="eastAsia" w:ascii="楷体" w:hAnsi="楷体" w:eastAsia="楷体" w:cs="Times New Roman"/>
          <w:bCs/>
          <w:color w:val="000000"/>
          <w:kern w:val="0"/>
          <w:sz w:val="28"/>
          <w:szCs w:val="28"/>
          <w:u w:val="single"/>
          <w:lang w:val="en-US" w:eastAsia="zh-CN"/>
        </w:rPr>
        <w:t xml:space="preserve">                 </w:t>
      </w:r>
      <w:r>
        <w:rPr>
          <w:rFonts w:hint="eastAsia" w:ascii="楷体" w:hAnsi="楷体" w:eastAsia="楷体" w:cs="宋体"/>
          <w:sz w:val="28"/>
          <w:szCs w:val="28"/>
        </w:rPr>
        <w:t>（具体见附件二平面图）。</w:t>
      </w:r>
    </w:p>
    <w:p w14:paraId="708C7129">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ascii="楷体" w:hAnsi="楷体" w:eastAsia="楷体" w:cs="Times New Roman"/>
          <w:sz w:val="28"/>
          <w:szCs w:val="28"/>
        </w:rPr>
      </w:pPr>
      <w:r>
        <w:rPr>
          <w:rFonts w:hint="eastAsia" w:ascii="楷体" w:hAnsi="楷体" w:eastAsia="楷体" w:cs="宋体"/>
          <w:sz w:val="28"/>
          <w:szCs w:val="28"/>
          <w:lang w:eastAsia="zh-CN"/>
        </w:rPr>
        <w:t>（</w:t>
      </w:r>
      <w:r>
        <w:rPr>
          <w:rFonts w:hint="eastAsia" w:ascii="楷体" w:hAnsi="楷体" w:eastAsia="楷体" w:cs="宋体"/>
          <w:sz w:val="28"/>
          <w:szCs w:val="28"/>
          <w:lang w:val="en-US" w:eastAsia="zh-CN"/>
        </w:rPr>
        <w:t>二</w:t>
      </w:r>
      <w:r>
        <w:rPr>
          <w:rFonts w:hint="eastAsia" w:ascii="楷体" w:hAnsi="楷体" w:eastAsia="楷体" w:cs="宋体"/>
          <w:sz w:val="28"/>
          <w:szCs w:val="28"/>
          <w:lang w:eastAsia="zh-CN"/>
        </w:rPr>
        <w:t>）</w:t>
      </w:r>
      <w:r>
        <w:rPr>
          <w:rFonts w:hint="eastAsia" w:ascii="楷体" w:hAnsi="楷体" w:eastAsia="楷体" w:cs="宋体"/>
          <w:sz w:val="28"/>
          <w:szCs w:val="28"/>
        </w:rPr>
        <w:t>双方确认租赁房屋的建筑面积约</w:t>
      </w:r>
      <w:r>
        <w:rPr>
          <w:rFonts w:ascii="楷体" w:hAnsi="楷体" w:eastAsia="楷体"/>
          <w:sz w:val="28"/>
          <w:szCs w:val="28"/>
          <w:u w:val="single"/>
        </w:rPr>
        <w:t xml:space="preserve">     </w:t>
      </w:r>
      <w:r>
        <w:rPr>
          <w:rFonts w:hint="eastAsia" w:ascii="楷体" w:hAnsi="楷体" w:eastAsia="楷体" w:cs="宋体"/>
          <w:sz w:val="28"/>
          <w:szCs w:val="28"/>
        </w:rPr>
        <w:t>平方米，双方同意以本款列明的建筑面积作为计租面积。</w:t>
      </w:r>
    </w:p>
    <w:p w14:paraId="7A576667">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ascii="楷体" w:hAnsi="楷体" w:eastAsia="楷体" w:cs="Times New Roman"/>
          <w:sz w:val="28"/>
          <w:szCs w:val="28"/>
        </w:rPr>
      </w:pPr>
      <w:r>
        <w:rPr>
          <w:rFonts w:hint="eastAsia" w:ascii="楷体" w:hAnsi="楷体" w:eastAsia="楷体" w:cs="宋体"/>
          <w:sz w:val="28"/>
          <w:szCs w:val="28"/>
          <w:lang w:eastAsia="zh-CN"/>
        </w:rPr>
        <w:t>（</w:t>
      </w:r>
      <w:r>
        <w:rPr>
          <w:rFonts w:hint="eastAsia" w:ascii="楷体" w:hAnsi="楷体" w:eastAsia="楷体" w:cs="宋体"/>
          <w:sz w:val="28"/>
          <w:szCs w:val="28"/>
          <w:lang w:val="en-US" w:eastAsia="zh-CN"/>
        </w:rPr>
        <w:t>三</w:t>
      </w:r>
      <w:r>
        <w:rPr>
          <w:rFonts w:hint="eastAsia" w:ascii="楷体" w:hAnsi="楷体" w:eastAsia="楷体" w:cs="宋体"/>
          <w:sz w:val="28"/>
          <w:szCs w:val="28"/>
          <w:lang w:eastAsia="zh-CN"/>
        </w:rPr>
        <w:t>）</w:t>
      </w:r>
      <w:r>
        <w:rPr>
          <w:rFonts w:hint="eastAsia" w:ascii="楷体" w:hAnsi="楷体" w:eastAsia="楷体" w:cs="宋体"/>
          <w:sz w:val="28"/>
          <w:szCs w:val="28"/>
        </w:rPr>
        <w:t>乙方同意按现状承租，租赁房屋现有装修及设施、设备等情况详见附件三。该附件作为甲方按照本合同约定交付乙方使用和乙方在本合同租赁期满或合同解除后交还该房屋时的验收依据。</w:t>
      </w:r>
    </w:p>
    <w:p w14:paraId="1354E0FA">
      <w:pPr>
        <w:spacing w:line="360" w:lineRule="auto"/>
        <w:rPr>
          <w:rFonts w:ascii="楷体" w:hAnsi="楷体" w:eastAsia="楷体" w:cs="Times New Roman"/>
          <w:b/>
          <w:bCs/>
          <w:color w:val="000000"/>
          <w:kern w:val="0"/>
          <w:sz w:val="28"/>
          <w:szCs w:val="28"/>
        </w:rPr>
      </w:pPr>
      <w:r>
        <w:rPr>
          <w:rFonts w:hint="eastAsia" w:ascii="楷体" w:hAnsi="楷体" w:eastAsia="楷体" w:cs="宋体"/>
          <w:b/>
          <w:bCs/>
          <w:color w:val="000000"/>
          <w:kern w:val="0"/>
          <w:sz w:val="28"/>
          <w:szCs w:val="28"/>
        </w:rPr>
        <w:t>第三条</w:t>
      </w:r>
      <w:r>
        <w:rPr>
          <w:rFonts w:ascii="楷体" w:hAnsi="楷体" w:eastAsia="楷体" w:cs="宋体"/>
          <w:b/>
          <w:bCs/>
          <w:color w:val="000000"/>
          <w:kern w:val="0"/>
          <w:sz w:val="28"/>
          <w:szCs w:val="28"/>
        </w:rPr>
        <w:t xml:space="preserve"> </w:t>
      </w:r>
      <w:r>
        <w:rPr>
          <w:rFonts w:hint="eastAsia" w:ascii="楷体" w:hAnsi="楷体" w:eastAsia="楷体" w:cs="宋体"/>
          <w:b/>
          <w:bCs/>
          <w:color w:val="000000"/>
          <w:kern w:val="0"/>
          <w:sz w:val="28"/>
          <w:szCs w:val="28"/>
        </w:rPr>
        <w:t>租赁用途</w:t>
      </w:r>
    </w:p>
    <w:p w14:paraId="65141CE6">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ascii="楷体" w:hAnsi="楷体" w:eastAsia="楷体" w:cs="宋体"/>
          <w:sz w:val="28"/>
          <w:szCs w:val="28"/>
        </w:rPr>
      </w:pPr>
      <w:r>
        <w:rPr>
          <w:rFonts w:hint="eastAsia" w:ascii="楷体" w:hAnsi="楷体" w:eastAsia="楷体" w:cs="宋体"/>
          <w:sz w:val="28"/>
          <w:szCs w:val="28"/>
          <w:lang w:eastAsia="zh-CN"/>
        </w:rPr>
        <w:t>（</w:t>
      </w:r>
      <w:r>
        <w:rPr>
          <w:rFonts w:hint="eastAsia" w:ascii="楷体" w:hAnsi="楷体" w:eastAsia="楷体" w:cs="宋体"/>
          <w:sz w:val="28"/>
          <w:szCs w:val="28"/>
          <w:lang w:val="en-US" w:eastAsia="zh-CN"/>
        </w:rPr>
        <w:t>一</w:t>
      </w:r>
      <w:r>
        <w:rPr>
          <w:rFonts w:hint="eastAsia" w:ascii="楷体" w:hAnsi="楷体" w:eastAsia="楷体" w:cs="宋体"/>
          <w:sz w:val="28"/>
          <w:szCs w:val="28"/>
          <w:lang w:eastAsia="zh-CN"/>
        </w:rPr>
        <w:t>）</w:t>
      </w:r>
      <w:r>
        <w:rPr>
          <w:rFonts w:hint="eastAsia" w:ascii="楷体" w:hAnsi="楷体" w:eastAsia="楷体" w:cs="宋体"/>
          <w:sz w:val="28"/>
          <w:szCs w:val="28"/>
        </w:rPr>
        <w:t>该房屋租赁用途为</w:t>
      </w:r>
      <w:r>
        <w:rPr>
          <w:rFonts w:ascii="楷体" w:hAnsi="楷体" w:eastAsia="楷体" w:cs="宋体"/>
          <w:color w:val="000000"/>
          <w:sz w:val="28"/>
          <w:szCs w:val="28"/>
          <w:u w:val="single"/>
        </w:rPr>
        <w:t xml:space="preserve">             </w:t>
      </w:r>
      <w:r>
        <w:rPr>
          <w:rFonts w:hint="eastAsia" w:ascii="楷体" w:hAnsi="楷体" w:eastAsia="楷体" w:cs="宋体"/>
          <w:color w:val="000000"/>
          <w:sz w:val="28"/>
          <w:szCs w:val="28"/>
          <w:u w:val="single"/>
          <w:lang w:val="en-US" w:eastAsia="zh-CN"/>
        </w:rPr>
        <w:t xml:space="preserve"> </w:t>
      </w:r>
      <w:r>
        <w:rPr>
          <w:rFonts w:hint="eastAsia" w:ascii="楷体" w:hAnsi="楷体" w:eastAsia="楷体" w:cs="宋体"/>
          <w:sz w:val="28"/>
          <w:szCs w:val="28"/>
        </w:rPr>
        <w:t>。</w:t>
      </w:r>
    </w:p>
    <w:p w14:paraId="3BB07630">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ascii="楷体" w:hAnsi="楷体" w:eastAsia="楷体" w:cs="Times New Roman"/>
          <w:color w:val="000000"/>
          <w:sz w:val="28"/>
          <w:szCs w:val="28"/>
        </w:rPr>
      </w:pPr>
      <w:r>
        <w:rPr>
          <w:rFonts w:hint="eastAsia" w:ascii="楷体" w:hAnsi="楷体" w:eastAsia="楷体" w:cs="宋体"/>
          <w:sz w:val="28"/>
          <w:szCs w:val="28"/>
          <w:lang w:eastAsia="zh-CN"/>
        </w:rPr>
        <w:t>（</w:t>
      </w:r>
      <w:r>
        <w:rPr>
          <w:rFonts w:hint="eastAsia" w:ascii="楷体" w:hAnsi="楷体" w:eastAsia="楷体" w:cs="宋体"/>
          <w:sz w:val="28"/>
          <w:szCs w:val="28"/>
          <w:lang w:val="en-US" w:eastAsia="zh-CN"/>
        </w:rPr>
        <w:t>二</w:t>
      </w:r>
      <w:r>
        <w:rPr>
          <w:rFonts w:hint="eastAsia" w:ascii="楷体" w:hAnsi="楷体" w:eastAsia="楷体" w:cs="宋体"/>
          <w:sz w:val="28"/>
          <w:szCs w:val="28"/>
          <w:lang w:eastAsia="zh-CN"/>
        </w:rPr>
        <w:t>）</w:t>
      </w:r>
      <w:r>
        <w:rPr>
          <w:rFonts w:hint="eastAsia" w:ascii="楷体" w:hAnsi="楷体" w:eastAsia="楷体" w:cs="宋体"/>
          <w:sz w:val="28"/>
          <w:szCs w:val="28"/>
        </w:rPr>
        <w:t>合同有效期内，未经甲方书面同意，乙方不得单方变更租赁用途。</w:t>
      </w:r>
    </w:p>
    <w:p w14:paraId="03EBB87A">
      <w:pPr>
        <w:spacing w:line="360" w:lineRule="auto"/>
        <w:rPr>
          <w:rFonts w:ascii="楷体" w:hAnsi="楷体" w:eastAsia="楷体" w:cs="Times New Roman"/>
          <w:b/>
          <w:bCs/>
          <w:color w:val="000000"/>
          <w:kern w:val="0"/>
          <w:sz w:val="28"/>
          <w:szCs w:val="28"/>
        </w:rPr>
      </w:pPr>
      <w:r>
        <w:rPr>
          <w:rFonts w:hint="eastAsia" w:ascii="楷体" w:hAnsi="楷体" w:eastAsia="楷体" w:cs="宋体"/>
          <w:b/>
          <w:bCs/>
          <w:color w:val="000000"/>
          <w:kern w:val="0"/>
          <w:sz w:val="28"/>
          <w:szCs w:val="28"/>
        </w:rPr>
        <w:t>第四条</w:t>
      </w:r>
      <w:r>
        <w:rPr>
          <w:rFonts w:ascii="楷体" w:hAnsi="楷体" w:eastAsia="楷体" w:cs="宋体"/>
          <w:b/>
          <w:bCs/>
          <w:color w:val="000000"/>
          <w:kern w:val="0"/>
          <w:sz w:val="28"/>
          <w:szCs w:val="28"/>
        </w:rPr>
        <w:t xml:space="preserve"> </w:t>
      </w:r>
      <w:r>
        <w:rPr>
          <w:rFonts w:hint="eastAsia" w:ascii="楷体" w:hAnsi="楷体" w:eastAsia="楷体" w:cs="宋体"/>
          <w:b/>
          <w:bCs/>
          <w:color w:val="000000"/>
          <w:kern w:val="0"/>
          <w:sz w:val="28"/>
          <w:szCs w:val="28"/>
        </w:rPr>
        <w:t>房屋租赁证明文件</w:t>
      </w:r>
    </w:p>
    <w:p w14:paraId="6AD67F10">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ascii="楷体" w:hAnsi="楷体" w:eastAsia="楷体" w:cs="Times New Roman"/>
          <w:sz w:val="28"/>
          <w:szCs w:val="28"/>
        </w:rPr>
      </w:pPr>
      <w:r>
        <w:rPr>
          <w:rFonts w:hint="eastAsia" w:ascii="楷体" w:hAnsi="楷体" w:eastAsia="楷体" w:cs="宋体"/>
          <w:sz w:val="28"/>
          <w:szCs w:val="28"/>
          <w:lang w:eastAsia="zh-CN"/>
        </w:rPr>
        <w:t>（</w:t>
      </w:r>
      <w:r>
        <w:rPr>
          <w:rFonts w:hint="eastAsia" w:ascii="楷体" w:hAnsi="楷体" w:eastAsia="楷体" w:cs="宋体"/>
          <w:sz w:val="28"/>
          <w:szCs w:val="28"/>
          <w:lang w:val="en-US" w:eastAsia="zh-CN"/>
        </w:rPr>
        <w:t>一）</w:t>
      </w:r>
      <w:r>
        <w:rPr>
          <w:rFonts w:hint="eastAsia" w:ascii="楷体" w:hAnsi="楷体" w:eastAsia="楷体" w:cs="宋体"/>
          <w:sz w:val="28"/>
          <w:szCs w:val="28"/>
        </w:rPr>
        <w:t>甲方应提供房产证（或具有出租权的有效证明）、营业执照等文件</w:t>
      </w:r>
      <w:r>
        <w:rPr>
          <w:rFonts w:ascii="楷体" w:hAnsi="楷体" w:eastAsia="楷体"/>
          <w:sz w:val="28"/>
          <w:szCs w:val="28"/>
        </w:rPr>
        <w:t>(</w:t>
      </w:r>
      <w:r>
        <w:rPr>
          <w:rFonts w:hint="eastAsia" w:ascii="楷体" w:hAnsi="楷体" w:eastAsia="楷体" w:cs="宋体"/>
          <w:sz w:val="28"/>
          <w:szCs w:val="28"/>
        </w:rPr>
        <w:t>复印件</w:t>
      </w:r>
      <w:r>
        <w:rPr>
          <w:rFonts w:ascii="楷体" w:hAnsi="楷体" w:eastAsia="楷体"/>
          <w:sz w:val="28"/>
          <w:szCs w:val="28"/>
        </w:rPr>
        <w:t>)</w:t>
      </w:r>
      <w:r>
        <w:rPr>
          <w:rFonts w:hint="eastAsia" w:ascii="楷体" w:hAnsi="楷体" w:eastAsia="楷体" w:cs="宋体"/>
          <w:sz w:val="28"/>
          <w:szCs w:val="28"/>
        </w:rPr>
        <w:t>。</w:t>
      </w:r>
    </w:p>
    <w:p w14:paraId="30DF4F11">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ascii="楷体" w:hAnsi="楷体" w:eastAsia="楷体" w:cs="Times New Roman"/>
          <w:sz w:val="28"/>
          <w:szCs w:val="28"/>
        </w:rPr>
      </w:pPr>
      <w:r>
        <w:rPr>
          <w:rFonts w:hint="eastAsia" w:ascii="楷体" w:hAnsi="楷体" w:eastAsia="楷体" w:cs="宋体"/>
          <w:sz w:val="28"/>
          <w:szCs w:val="28"/>
          <w:lang w:eastAsia="zh-CN"/>
        </w:rPr>
        <w:t>（</w:t>
      </w:r>
      <w:r>
        <w:rPr>
          <w:rFonts w:hint="eastAsia" w:ascii="楷体" w:hAnsi="楷体" w:eastAsia="楷体" w:cs="宋体"/>
          <w:sz w:val="28"/>
          <w:szCs w:val="28"/>
          <w:lang w:val="en-US" w:eastAsia="zh-CN"/>
        </w:rPr>
        <w:t>二</w:t>
      </w:r>
      <w:r>
        <w:rPr>
          <w:rFonts w:hint="eastAsia" w:ascii="楷体" w:hAnsi="楷体" w:eastAsia="楷体" w:cs="宋体"/>
          <w:sz w:val="28"/>
          <w:szCs w:val="28"/>
          <w:lang w:eastAsia="zh-CN"/>
        </w:rPr>
        <w:t>）</w:t>
      </w:r>
      <w:r>
        <w:rPr>
          <w:rFonts w:hint="eastAsia" w:ascii="楷体" w:hAnsi="楷体" w:eastAsia="楷体" w:cs="宋体"/>
          <w:sz w:val="28"/>
          <w:szCs w:val="28"/>
        </w:rPr>
        <w:t>乙方</w:t>
      </w:r>
      <w:r>
        <w:rPr>
          <w:rFonts w:hint="eastAsia" w:ascii="楷体" w:hAnsi="楷体" w:eastAsia="楷体" w:cs="宋体"/>
          <w:sz w:val="28"/>
          <w:szCs w:val="28"/>
          <w:highlight w:val="none"/>
        </w:rPr>
        <w:t>应自行办理</w:t>
      </w:r>
      <w:r>
        <w:rPr>
          <w:rFonts w:hint="eastAsia" w:ascii="楷体" w:hAnsi="楷体" w:eastAsia="楷体" w:cs="宋体"/>
          <w:sz w:val="28"/>
          <w:szCs w:val="28"/>
          <w:highlight w:val="none"/>
          <w:lang w:val="en-US" w:eastAsia="zh-CN"/>
        </w:rPr>
        <w:t>并向甲方</w:t>
      </w:r>
      <w:r>
        <w:rPr>
          <w:rFonts w:hint="eastAsia" w:ascii="楷体" w:hAnsi="楷体" w:eastAsia="楷体" w:cs="宋体"/>
          <w:sz w:val="28"/>
          <w:szCs w:val="28"/>
        </w:rPr>
        <w:t>提供经年检的营业执照正副本及工商局出具的公司存续证明、环保、卫生防疫和消防等政府主管部门有效的许可证、合格证以及经办人的身份证复印件等甲方要求须提供的证明文件。</w:t>
      </w:r>
    </w:p>
    <w:p w14:paraId="6C370803">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ascii="楷体" w:hAnsi="楷体" w:eastAsia="楷体" w:cs="Times New Roman"/>
          <w:sz w:val="28"/>
          <w:szCs w:val="28"/>
        </w:rPr>
      </w:pPr>
      <w:r>
        <w:rPr>
          <w:rFonts w:hint="eastAsia" w:ascii="楷体" w:hAnsi="楷体" w:eastAsia="楷体" w:cs="宋体"/>
          <w:sz w:val="28"/>
          <w:szCs w:val="28"/>
          <w:lang w:eastAsia="zh-CN"/>
        </w:rPr>
        <w:t>（</w:t>
      </w:r>
      <w:r>
        <w:rPr>
          <w:rFonts w:hint="eastAsia" w:ascii="楷体" w:hAnsi="楷体" w:eastAsia="楷体" w:cs="宋体"/>
          <w:sz w:val="28"/>
          <w:szCs w:val="28"/>
          <w:lang w:val="en-US" w:eastAsia="zh-CN"/>
        </w:rPr>
        <w:t>三</w:t>
      </w:r>
      <w:r>
        <w:rPr>
          <w:rFonts w:hint="eastAsia" w:ascii="楷体" w:hAnsi="楷体" w:eastAsia="楷体" w:cs="宋体"/>
          <w:sz w:val="28"/>
          <w:szCs w:val="28"/>
          <w:lang w:eastAsia="zh-CN"/>
        </w:rPr>
        <w:t>）</w:t>
      </w:r>
      <w:r>
        <w:rPr>
          <w:rFonts w:hint="eastAsia" w:ascii="楷体" w:hAnsi="楷体" w:eastAsia="楷体" w:cs="宋体"/>
          <w:sz w:val="28"/>
          <w:szCs w:val="28"/>
        </w:rPr>
        <w:t>双方验证后可复印对方文件备存，所有复印件仅供本次租赁使用。</w:t>
      </w:r>
    </w:p>
    <w:p w14:paraId="51C87628">
      <w:pPr>
        <w:spacing w:line="360" w:lineRule="auto"/>
        <w:rPr>
          <w:rFonts w:ascii="楷体" w:hAnsi="楷体" w:eastAsia="楷体" w:cs="Times New Roman"/>
          <w:b/>
          <w:bCs/>
          <w:color w:val="000000"/>
          <w:kern w:val="0"/>
          <w:sz w:val="28"/>
          <w:szCs w:val="28"/>
        </w:rPr>
      </w:pPr>
      <w:r>
        <w:rPr>
          <w:rFonts w:hint="eastAsia" w:ascii="楷体" w:hAnsi="楷体" w:eastAsia="楷体" w:cs="宋体"/>
          <w:b/>
          <w:bCs/>
          <w:color w:val="000000"/>
          <w:kern w:val="0"/>
          <w:sz w:val="28"/>
          <w:szCs w:val="28"/>
        </w:rPr>
        <w:t>第五条</w:t>
      </w:r>
      <w:r>
        <w:rPr>
          <w:rFonts w:ascii="楷体" w:hAnsi="楷体" w:eastAsia="楷体" w:cs="宋体"/>
          <w:b/>
          <w:bCs/>
          <w:color w:val="000000"/>
          <w:kern w:val="0"/>
          <w:sz w:val="28"/>
          <w:szCs w:val="28"/>
        </w:rPr>
        <w:t xml:space="preserve"> </w:t>
      </w:r>
      <w:r>
        <w:rPr>
          <w:rFonts w:hint="eastAsia" w:ascii="楷体" w:hAnsi="楷体" w:eastAsia="楷体" w:cs="宋体"/>
          <w:b/>
          <w:bCs/>
          <w:color w:val="000000"/>
          <w:kern w:val="0"/>
          <w:sz w:val="28"/>
          <w:szCs w:val="28"/>
        </w:rPr>
        <w:t>租赁期限</w:t>
      </w:r>
    </w:p>
    <w:p w14:paraId="361420B2">
      <w:pPr>
        <w:pStyle w:val="11"/>
        <w:spacing w:line="360" w:lineRule="auto"/>
        <w:rPr>
          <w:rFonts w:ascii="楷体" w:hAnsi="楷体" w:eastAsia="楷体" w:cs="Times New Roman"/>
          <w:color w:val="FF0000"/>
          <w:sz w:val="28"/>
          <w:szCs w:val="28"/>
        </w:rPr>
      </w:pPr>
      <w:r>
        <w:rPr>
          <w:rFonts w:hint="eastAsia" w:ascii="楷体" w:hAnsi="楷体" w:eastAsia="楷体" w:cs="宋体"/>
          <w:sz w:val="28"/>
          <w:szCs w:val="28"/>
        </w:rPr>
        <w:t>甲乙双方约定，本合同项下房屋的租赁期限为</w:t>
      </w:r>
      <w:r>
        <w:rPr>
          <w:rFonts w:ascii="楷体" w:hAnsi="楷体" w:eastAsia="楷体"/>
          <w:sz w:val="28"/>
          <w:szCs w:val="28"/>
          <w:u w:val="single"/>
        </w:rPr>
        <w:t xml:space="preserve"> </w:t>
      </w:r>
      <w:bookmarkStart w:id="0" w:name="_GoBack"/>
      <w:bookmarkEnd w:id="0"/>
      <w:r>
        <w:rPr>
          <w:rFonts w:ascii="楷体" w:hAnsi="楷体" w:eastAsia="楷体"/>
          <w:sz w:val="28"/>
          <w:szCs w:val="28"/>
          <w:u w:val="single"/>
        </w:rPr>
        <w:t xml:space="preserve">  </w:t>
      </w:r>
      <w:r>
        <w:rPr>
          <w:rFonts w:hint="eastAsia" w:ascii="楷体" w:hAnsi="楷体" w:eastAsia="楷体" w:cs="宋体"/>
          <w:sz w:val="28"/>
          <w:szCs w:val="28"/>
        </w:rPr>
        <w:t>年，自</w:t>
      </w:r>
      <w:r>
        <w:rPr>
          <w:rFonts w:hint="default" w:ascii="楷体" w:hAnsi="楷体" w:eastAsia="楷体" w:cs="宋体"/>
          <w:sz w:val="28"/>
          <w:szCs w:val="28"/>
        </w:rPr>
        <w:t>甲方实际交付房屋之日起开始计算</w:t>
      </w:r>
      <w:r>
        <w:rPr>
          <w:rFonts w:hint="eastAsia" w:ascii="楷体" w:hAnsi="楷体" w:eastAsia="楷体" w:cs="宋体"/>
          <w:sz w:val="28"/>
          <w:szCs w:val="28"/>
        </w:rPr>
        <w:t>。其中免租期</w:t>
      </w:r>
      <w:r>
        <w:rPr>
          <w:rFonts w:ascii="楷体" w:hAnsi="楷体" w:eastAsia="楷体"/>
          <w:sz w:val="28"/>
          <w:szCs w:val="28"/>
          <w:u w:val="single"/>
        </w:rPr>
        <w:t xml:space="preserve">    </w:t>
      </w:r>
      <w:r>
        <w:rPr>
          <w:rFonts w:hint="eastAsia" w:ascii="楷体" w:hAnsi="楷体" w:eastAsia="楷体" w:cs="宋体"/>
          <w:sz w:val="28"/>
          <w:szCs w:val="28"/>
        </w:rPr>
        <w:t>个月，自</w:t>
      </w:r>
      <w:r>
        <w:rPr>
          <w:rFonts w:ascii="楷体" w:hAnsi="楷体" w:eastAsia="楷体"/>
          <w:sz w:val="28"/>
          <w:szCs w:val="28"/>
          <w:u w:val="single"/>
        </w:rPr>
        <w:t xml:space="preserve">   </w:t>
      </w:r>
      <w:r>
        <w:rPr>
          <w:rFonts w:hint="eastAsia" w:ascii="楷体" w:hAnsi="楷体" w:eastAsia="楷体" w:cs="宋体"/>
          <w:sz w:val="28"/>
          <w:szCs w:val="28"/>
        </w:rPr>
        <w:t>年</w:t>
      </w:r>
      <w:r>
        <w:rPr>
          <w:rFonts w:ascii="楷体" w:hAnsi="楷体" w:eastAsia="楷体"/>
          <w:sz w:val="28"/>
          <w:szCs w:val="28"/>
          <w:u w:val="single"/>
        </w:rPr>
        <w:t xml:space="preserve">  </w:t>
      </w:r>
      <w:r>
        <w:rPr>
          <w:rFonts w:hint="eastAsia" w:ascii="楷体" w:hAnsi="楷体" w:eastAsia="楷体" w:cs="宋体"/>
          <w:sz w:val="28"/>
          <w:szCs w:val="28"/>
        </w:rPr>
        <w:t>月</w:t>
      </w:r>
      <w:r>
        <w:rPr>
          <w:rFonts w:ascii="楷体" w:hAnsi="楷体" w:eastAsia="楷体"/>
          <w:sz w:val="28"/>
          <w:szCs w:val="28"/>
          <w:u w:val="single"/>
        </w:rPr>
        <w:t xml:space="preserve"> </w:t>
      </w:r>
      <w:r>
        <w:rPr>
          <w:rFonts w:hint="eastAsia" w:ascii="楷体" w:hAnsi="楷体" w:eastAsia="楷体" w:cs="宋体"/>
          <w:sz w:val="28"/>
          <w:szCs w:val="28"/>
        </w:rPr>
        <w:t>日起至</w:t>
      </w:r>
      <w:r>
        <w:rPr>
          <w:rFonts w:ascii="楷体" w:hAnsi="楷体" w:eastAsia="楷体" w:cs="宋体"/>
          <w:sz w:val="28"/>
          <w:szCs w:val="28"/>
          <w:u w:val="single"/>
        </w:rPr>
        <w:t xml:space="preserve">     </w:t>
      </w:r>
      <w:r>
        <w:rPr>
          <w:rFonts w:hint="eastAsia" w:ascii="楷体" w:hAnsi="楷体" w:eastAsia="楷体" w:cs="宋体"/>
          <w:sz w:val="28"/>
          <w:szCs w:val="28"/>
        </w:rPr>
        <w:t>年</w:t>
      </w:r>
      <w:r>
        <w:rPr>
          <w:rFonts w:ascii="楷体" w:hAnsi="楷体" w:eastAsia="楷体"/>
          <w:sz w:val="28"/>
          <w:szCs w:val="28"/>
          <w:u w:val="single"/>
        </w:rPr>
        <w:t xml:space="preserve">   </w:t>
      </w:r>
      <w:r>
        <w:rPr>
          <w:rFonts w:hint="eastAsia" w:ascii="楷体" w:hAnsi="楷体" w:eastAsia="楷体" w:cs="宋体"/>
          <w:sz w:val="28"/>
          <w:szCs w:val="28"/>
        </w:rPr>
        <w:t>月</w:t>
      </w:r>
      <w:r>
        <w:rPr>
          <w:rFonts w:ascii="楷体" w:hAnsi="楷体" w:eastAsia="楷体"/>
          <w:sz w:val="28"/>
          <w:szCs w:val="28"/>
          <w:u w:val="single"/>
        </w:rPr>
        <w:t xml:space="preserve">   </w:t>
      </w:r>
      <w:r>
        <w:rPr>
          <w:rFonts w:hint="eastAsia" w:ascii="楷体" w:hAnsi="楷体" w:eastAsia="楷体" w:cs="宋体"/>
          <w:sz w:val="28"/>
          <w:szCs w:val="28"/>
        </w:rPr>
        <w:t>日止，减免的租金合计为</w:t>
      </w:r>
      <w:r>
        <w:rPr>
          <w:rFonts w:hint="eastAsia" w:ascii="楷体" w:hAnsi="楷体" w:eastAsia="楷体" w:cs="宋体"/>
          <w:sz w:val="28"/>
          <w:szCs w:val="28"/>
          <w:u w:val="single"/>
        </w:rPr>
        <w:t xml:space="preserve"> </w:t>
      </w:r>
      <w:r>
        <w:rPr>
          <w:rFonts w:ascii="楷体" w:hAnsi="楷体" w:eastAsia="楷体" w:cs="宋体"/>
          <w:sz w:val="28"/>
          <w:szCs w:val="28"/>
          <w:u w:val="single"/>
        </w:rPr>
        <w:t xml:space="preserve">      </w:t>
      </w:r>
      <w:r>
        <w:rPr>
          <w:rFonts w:hint="eastAsia" w:ascii="楷体" w:hAnsi="楷体" w:eastAsia="楷体" w:cs="宋体"/>
          <w:sz w:val="28"/>
          <w:szCs w:val="28"/>
        </w:rPr>
        <w:t>元。</w:t>
      </w:r>
    </w:p>
    <w:p w14:paraId="00F303B3">
      <w:pPr>
        <w:spacing w:line="360" w:lineRule="auto"/>
        <w:rPr>
          <w:rFonts w:ascii="楷体" w:hAnsi="楷体" w:eastAsia="楷体" w:cs="Times New Roman"/>
          <w:b/>
          <w:bCs/>
          <w:color w:val="000000"/>
          <w:kern w:val="0"/>
          <w:sz w:val="28"/>
          <w:szCs w:val="28"/>
        </w:rPr>
      </w:pPr>
      <w:r>
        <w:rPr>
          <w:rFonts w:hint="eastAsia" w:ascii="楷体" w:hAnsi="楷体" w:eastAsia="楷体" w:cs="宋体"/>
          <w:b/>
          <w:bCs/>
          <w:color w:val="000000"/>
          <w:kern w:val="0"/>
          <w:sz w:val="28"/>
          <w:szCs w:val="28"/>
        </w:rPr>
        <w:t>第六条</w:t>
      </w:r>
      <w:r>
        <w:rPr>
          <w:rFonts w:ascii="楷体" w:hAnsi="楷体" w:eastAsia="楷体" w:cs="宋体"/>
          <w:b/>
          <w:bCs/>
          <w:color w:val="000000"/>
          <w:kern w:val="0"/>
          <w:sz w:val="28"/>
          <w:szCs w:val="28"/>
        </w:rPr>
        <w:t xml:space="preserve"> </w:t>
      </w:r>
      <w:r>
        <w:rPr>
          <w:rFonts w:hint="eastAsia" w:ascii="楷体" w:hAnsi="楷体" w:eastAsia="楷体" w:cs="宋体"/>
          <w:b/>
          <w:bCs/>
          <w:color w:val="000000"/>
          <w:kern w:val="0"/>
          <w:sz w:val="28"/>
          <w:szCs w:val="28"/>
        </w:rPr>
        <w:t>租金及支付方式</w:t>
      </w:r>
    </w:p>
    <w:p w14:paraId="658024BD">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2" w:firstLineChars="200"/>
        <w:textAlignment w:val="auto"/>
        <w:rPr>
          <w:rFonts w:ascii="楷体" w:hAnsi="楷体" w:eastAsia="楷体" w:cs="Times New Roman"/>
          <w:b/>
          <w:bCs/>
          <w:sz w:val="28"/>
          <w:szCs w:val="28"/>
        </w:rPr>
      </w:pPr>
      <w:r>
        <w:rPr>
          <w:rFonts w:hint="eastAsia" w:ascii="楷体" w:hAnsi="楷体" w:eastAsia="楷体" w:cs="宋体"/>
          <w:b/>
          <w:bCs/>
          <w:kern w:val="0"/>
          <w:sz w:val="28"/>
          <w:szCs w:val="28"/>
          <w:lang w:eastAsia="zh-CN"/>
        </w:rPr>
        <w:t>（</w:t>
      </w:r>
      <w:r>
        <w:rPr>
          <w:rFonts w:hint="eastAsia" w:ascii="楷体" w:hAnsi="楷体" w:eastAsia="楷体" w:cs="宋体"/>
          <w:b/>
          <w:bCs/>
          <w:kern w:val="0"/>
          <w:sz w:val="28"/>
          <w:szCs w:val="28"/>
          <w:lang w:val="en-US" w:eastAsia="zh-CN"/>
        </w:rPr>
        <w:t>一</w:t>
      </w:r>
      <w:r>
        <w:rPr>
          <w:rFonts w:hint="eastAsia" w:ascii="楷体" w:hAnsi="楷体" w:eastAsia="楷体" w:cs="宋体"/>
          <w:b/>
          <w:bCs/>
          <w:kern w:val="0"/>
          <w:sz w:val="28"/>
          <w:szCs w:val="28"/>
          <w:lang w:eastAsia="zh-CN"/>
        </w:rPr>
        <w:t>）</w:t>
      </w:r>
      <w:r>
        <w:rPr>
          <w:rFonts w:hint="eastAsia" w:ascii="楷体" w:hAnsi="楷体" w:eastAsia="楷体" w:cs="宋体"/>
          <w:b/>
          <w:bCs/>
          <w:kern w:val="0"/>
          <w:sz w:val="28"/>
          <w:szCs w:val="28"/>
        </w:rPr>
        <w:t>租金的标准</w:t>
      </w:r>
    </w:p>
    <w:p w14:paraId="353DE4C7">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ascii="楷体" w:hAnsi="楷体" w:eastAsia="楷体" w:cs="宋体"/>
          <w:sz w:val="28"/>
          <w:szCs w:val="28"/>
        </w:rPr>
      </w:pPr>
      <w:r>
        <w:rPr>
          <w:rFonts w:hint="eastAsia" w:ascii="楷体" w:hAnsi="楷体" w:eastAsia="楷体" w:cs="宋体"/>
          <w:kern w:val="0"/>
          <w:sz w:val="28"/>
          <w:szCs w:val="28"/>
          <w:u w:val="none"/>
          <w:lang w:val="en-US" w:eastAsia="zh-CN"/>
        </w:rPr>
        <w:t>1.</w:t>
      </w:r>
      <w:r>
        <w:rPr>
          <w:rFonts w:ascii="楷体" w:hAnsi="楷体" w:eastAsia="楷体" w:cs="宋体"/>
          <w:kern w:val="0"/>
          <w:sz w:val="28"/>
          <w:szCs w:val="28"/>
          <w:u w:val="none"/>
        </w:rPr>
        <w:t xml:space="preserve"> </w:t>
      </w:r>
      <w:r>
        <w:rPr>
          <w:rFonts w:ascii="楷体" w:hAnsi="楷体" w:eastAsia="楷体" w:cs="宋体"/>
          <w:kern w:val="0"/>
          <w:sz w:val="28"/>
          <w:szCs w:val="28"/>
          <w:u w:val="single"/>
        </w:rPr>
        <w:t xml:space="preserve">                                                       </w:t>
      </w:r>
      <w:r>
        <w:rPr>
          <w:rFonts w:hint="eastAsia" w:ascii="楷体" w:hAnsi="楷体" w:eastAsia="楷体" w:cs="宋体"/>
          <w:sz w:val="28"/>
          <w:szCs w:val="28"/>
        </w:rPr>
        <w:t>。</w:t>
      </w:r>
    </w:p>
    <w:p w14:paraId="111F09CA">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ascii="楷体" w:hAnsi="楷体" w:eastAsia="楷体" w:cs="宋体"/>
          <w:sz w:val="28"/>
          <w:szCs w:val="28"/>
        </w:rPr>
      </w:pPr>
      <w:r>
        <w:rPr>
          <w:rFonts w:hint="eastAsia" w:ascii="楷体" w:hAnsi="楷体" w:eastAsia="楷体" w:cs="宋体"/>
          <w:sz w:val="28"/>
          <w:szCs w:val="28"/>
          <w:lang w:val="en-US" w:eastAsia="zh-CN"/>
        </w:rPr>
        <w:t>2.</w:t>
      </w:r>
      <w:r>
        <w:rPr>
          <w:rFonts w:hint="eastAsia" w:ascii="楷体" w:hAnsi="楷体" w:eastAsia="楷体" w:cs="宋体"/>
          <w:sz w:val="28"/>
          <w:szCs w:val="28"/>
        </w:rPr>
        <w:t>本合同约定的租金均为含税价，如遇国家税制改革，租金中所包含的税金应作相应调整。</w:t>
      </w:r>
    </w:p>
    <w:p w14:paraId="7EF243A4">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2" w:firstLineChars="200"/>
        <w:textAlignment w:val="auto"/>
        <w:rPr>
          <w:rFonts w:hint="eastAsia" w:ascii="楷体" w:hAnsi="楷体" w:eastAsia="楷体" w:cs="宋体"/>
          <w:b/>
          <w:bCs/>
          <w:kern w:val="0"/>
          <w:sz w:val="28"/>
          <w:szCs w:val="28"/>
          <w:lang w:eastAsia="zh-CN"/>
        </w:rPr>
      </w:pPr>
      <w:r>
        <w:rPr>
          <w:rFonts w:hint="eastAsia" w:ascii="楷体" w:hAnsi="楷体" w:eastAsia="楷体" w:cs="宋体"/>
          <w:b/>
          <w:bCs/>
          <w:kern w:val="0"/>
          <w:sz w:val="28"/>
          <w:szCs w:val="28"/>
          <w:lang w:eastAsia="zh-CN"/>
        </w:rPr>
        <w:t>（</w:t>
      </w:r>
      <w:r>
        <w:rPr>
          <w:rFonts w:hint="eastAsia" w:ascii="楷体" w:hAnsi="楷体" w:eastAsia="楷体" w:cs="宋体"/>
          <w:b/>
          <w:bCs/>
          <w:kern w:val="0"/>
          <w:sz w:val="28"/>
          <w:szCs w:val="28"/>
          <w:lang w:val="en-US" w:eastAsia="zh-CN"/>
        </w:rPr>
        <w:t>二</w:t>
      </w:r>
      <w:r>
        <w:rPr>
          <w:rFonts w:hint="eastAsia" w:ascii="楷体" w:hAnsi="楷体" w:eastAsia="楷体" w:cs="宋体"/>
          <w:b/>
          <w:bCs/>
          <w:kern w:val="0"/>
          <w:sz w:val="28"/>
          <w:szCs w:val="28"/>
          <w:lang w:eastAsia="zh-CN"/>
        </w:rPr>
        <w:t>）租金的支付</w:t>
      </w:r>
    </w:p>
    <w:p w14:paraId="4254794C">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ascii="楷体" w:hAnsi="楷体" w:eastAsia="楷体" w:cs="Times New Roman"/>
          <w:sz w:val="28"/>
          <w:szCs w:val="28"/>
        </w:rPr>
      </w:pPr>
      <w:r>
        <w:rPr>
          <w:rFonts w:hint="eastAsia" w:ascii="楷体" w:hAnsi="楷体" w:eastAsia="楷体" w:cs="宋体"/>
          <w:sz w:val="28"/>
          <w:szCs w:val="28"/>
          <w:lang w:val="en-US" w:eastAsia="zh-CN"/>
        </w:rPr>
        <w:t>1.</w:t>
      </w:r>
      <w:r>
        <w:rPr>
          <w:rFonts w:hint="eastAsia" w:ascii="楷体" w:hAnsi="楷体" w:eastAsia="楷体" w:cs="宋体"/>
          <w:sz w:val="28"/>
          <w:szCs w:val="28"/>
        </w:rPr>
        <w:t>乙方应严格按照附件一的约定向甲方及时足额支付相应的租金。</w:t>
      </w:r>
    </w:p>
    <w:p w14:paraId="479C0A25">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ascii="楷体" w:hAnsi="楷体" w:eastAsia="楷体" w:cs="Times New Roman"/>
          <w:sz w:val="28"/>
          <w:szCs w:val="28"/>
        </w:rPr>
      </w:pPr>
      <w:r>
        <w:rPr>
          <w:rFonts w:hint="eastAsia" w:ascii="楷体" w:hAnsi="楷体" w:eastAsia="楷体" w:cs="宋体"/>
          <w:sz w:val="28"/>
          <w:szCs w:val="28"/>
          <w:lang w:val="en-US" w:eastAsia="zh-CN"/>
        </w:rPr>
        <w:t>2.</w:t>
      </w:r>
      <w:r>
        <w:rPr>
          <w:rFonts w:hint="eastAsia" w:ascii="楷体" w:hAnsi="楷体" w:eastAsia="楷体" w:cs="宋体"/>
          <w:sz w:val="28"/>
          <w:szCs w:val="28"/>
        </w:rPr>
        <w:t>甲方收到首期租金及房屋租赁履约保证金后交付该房屋；乙方延期支付的，甲方有权延迟交付房屋直至乙方付清首期租金及房屋租赁履约保证金。如乙方延期支付超过</w:t>
      </w:r>
      <w:r>
        <w:rPr>
          <w:rFonts w:ascii="楷体" w:hAnsi="楷体" w:eastAsia="楷体" w:cs="宋体"/>
          <w:sz w:val="28"/>
          <w:szCs w:val="28"/>
        </w:rPr>
        <w:t>15</w:t>
      </w:r>
      <w:r>
        <w:rPr>
          <w:rFonts w:hint="eastAsia" w:ascii="楷体" w:hAnsi="楷体" w:eastAsia="楷体" w:cs="宋体"/>
          <w:sz w:val="28"/>
          <w:szCs w:val="28"/>
        </w:rPr>
        <w:t>日的，甲方有权重新公开招租、禁止乙方二次竞标承租</w:t>
      </w:r>
      <w:r>
        <w:rPr>
          <w:rFonts w:hint="eastAsia" w:ascii="楷体" w:hAnsi="楷体" w:eastAsia="楷体" w:cs="宋体"/>
          <w:color w:val="000000" w:themeColor="text1"/>
          <w:sz w:val="28"/>
          <w:szCs w:val="28"/>
          <w:lang w:val="zh-TW"/>
          <w14:textFill>
            <w14:solidFill>
              <w14:schemeClr w14:val="tx1"/>
            </w14:solidFill>
          </w14:textFill>
        </w:rPr>
        <w:t>并全额没收乙方的竞标保证金</w:t>
      </w:r>
      <w:r>
        <w:rPr>
          <w:rFonts w:hint="eastAsia" w:ascii="楷体" w:hAnsi="楷体" w:eastAsia="楷体" w:cs="宋体"/>
          <w:sz w:val="28"/>
          <w:szCs w:val="28"/>
        </w:rPr>
        <w:t>。</w:t>
      </w:r>
    </w:p>
    <w:p w14:paraId="500B6901">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ascii="楷体" w:hAnsi="楷体" w:eastAsia="楷体" w:cs="Times New Roman"/>
          <w:sz w:val="28"/>
          <w:szCs w:val="28"/>
        </w:rPr>
      </w:pPr>
      <w:r>
        <w:rPr>
          <w:rFonts w:hint="eastAsia" w:ascii="楷体" w:hAnsi="楷体" w:eastAsia="楷体" w:cs="宋体"/>
          <w:sz w:val="28"/>
          <w:szCs w:val="28"/>
          <w:lang w:val="en-US" w:eastAsia="zh-CN"/>
        </w:rPr>
        <w:t>3.</w:t>
      </w:r>
      <w:r>
        <w:rPr>
          <w:rFonts w:hint="eastAsia" w:ascii="楷体" w:hAnsi="楷体" w:eastAsia="楷体" w:cs="宋体"/>
          <w:sz w:val="28"/>
          <w:szCs w:val="28"/>
        </w:rPr>
        <w:t>甲方收款后应提供给乙方有效的收款凭证或发票。</w:t>
      </w:r>
    </w:p>
    <w:p w14:paraId="65CA49A1">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ascii="楷体" w:hAnsi="楷体" w:eastAsia="楷体" w:cs="Times New Roman"/>
          <w:sz w:val="28"/>
          <w:szCs w:val="28"/>
        </w:rPr>
      </w:pPr>
      <w:r>
        <w:rPr>
          <w:rFonts w:hint="eastAsia" w:ascii="楷体" w:hAnsi="楷体" w:eastAsia="楷体" w:cs="宋体"/>
          <w:sz w:val="28"/>
          <w:szCs w:val="28"/>
          <w:lang w:val="en-US" w:eastAsia="zh-CN"/>
        </w:rPr>
        <w:t>4.</w:t>
      </w:r>
      <w:r>
        <w:rPr>
          <w:rFonts w:hint="eastAsia" w:ascii="楷体" w:hAnsi="楷体" w:eastAsia="楷体" w:cs="宋体"/>
          <w:sz w:val="28"/>
          <w:szCs w:val="28"/>
        </w:rPr>
        <w:t>房屋租金支付方式如下：转账。</w:t>
      </w:r>
    </w:p>
    <w:p w14:paraId="5EB4CDE9">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ascii="楷体" w:hAnsi="楷体" w:eastAsia="楷体" w:cs="宋体"/>
          <w:sz w:val="28"/>
          <w:szCs w:val="28"/>
        </w:rPr>
      </w:pPr>
      <w:r>
        <w:rPr>
          <w:rFonts w:hint="eastAsia" w:ascii="楷体" w:hAnsi="楷体" w:eastAsia="楷体" w:cs="宋体"/>
          <w:sz w:val="28"/>
          <w:szCs w:val="28"/>
          <w:lang w:val="en-US" w:eastAsia="zh-CN"/>
        </w:rPr>
        <w:t>5.</w:t>
      </w:r>
      <w:r>
        <w:rPr>
          <w:rFonts w:hint="eastAsia" w:ascii="楷体" w:hAnsi="楷体" w:eastAsia="楷体" w:cs="宋体"/>
          <w:sz w:val="28"/>
          <w:szCs w:val="28"/>
        </w:rPr>
        <w:t>甲方银行账户信息：</w:t>
      </w:r>
    </w:p>
    <w:p w14:paraId="4B8D1357">
      <w:pPr>
        <w:pStyle w:val="11"/>
        <w:keepNext w:val="0"/>
        <w:keepLines w:val="0"/>
        <w:pageBreakBefore w:val="0"/>
        <w:widowControl w:val="0"/>
        <w:kinsoku/>
        <w:wordWrap/>
        <w:overflowPunct/>
        <w:topLinePunct w:val="0"/>
        <w:autoSpaceDE/>
        <w:autoSpaceDN/>
        <w:bidi w:val="0"/>
        <w:adjustRightInd/>
        <w:snapToGrid/>
        <w:spacing w:line="360" w:lineRule="auto"/>
        <w:ind w:leftChars="0" w:firstLine="560" w:firstLineChars="200"/>
        <w:textAlignment w:val="auto"/>
        <w:rPr>
          <w:rFonts w:ascii="楷体" w:hAnsi="楷体" w:eastAsia="楷体" w:cs="宋体"/>
          <w:sz w:val="28"/>
          <w:szCs w:val="28"/>
        </w:rPr>
      </w:pPr>
      <w:r>
        <w:rPr>
          <w:rFonts w:hint="eastAsia" w:ascii="楷体" w:hAnsi="楷体" w:eastAsia="楷体" w:cs="宋体"/>
          <w:sz w:val="28"/>
          <w:szCs w:val="28"/>
        </w:rPr>
        <w:t>户名：</w:t>
      </w:r>
      <w:r>
        <w:rPr>
          <w:rFonts w:hint="eastAsia" w:ascii="楷体" w:hAnsi="楷体" w:eastAsia="楷体" w:cs="宋体"/>
          <w:sz w:val="28"/>
          <w:szCs w:val="28"/>
          <w:u w:val="single"/>
        </w:rPr>
        <w:t xml:space="preserve"> </w:t>
      </w:r>
      <w:r>
        <w:rPr>
          <w:rFonts w:ascii="楷体" w:hAnsi="楷体" w:eastAsia="楷体" w:cs="宋体"/>
          <w:sz w:val="28"/>
          <w:szCs w:val="28"/>
          <w:u w:val="single"/>
        </w:rPr>
        <w:t xml:space="preserve">                 </w:t>
      </w:r>
    </w:p>
    <w:p w14:paraId="76323D85">
      <w:pPr>
        <w:pStyle w:val="11"/>
        <w:keepNext w:val="0"/>
        <w:keepLines w:val="0"/>
        <w:pageBreakBefore w:val="0"/>
        <w:widowControl w:val="0"/>
        <w:kinsoku/>
        <w:wordWrap/>
        <w:overflowPunct/>
        <w:topLinePunct w:val="0"/>
        <w:autoSpaceDE/>
        <w:autoSpaceDN/>
        <w:bidi w:val="0"/>
        <w:adjustRightInd/>
        <w:snapToGrid/>
        <w:spacing w:line="360" w:lineRule="auto"/>
        <w:ind w:leftChars="0" w:firstLine="560" w:firstLineChars="200"/>
        <w:textAlignment w:val="auto"/>
        <w:rPr>
          <w:rFonts w:ascii="楷体" w:hAnsi="楷体" w:eastAsia="楷体" w:cs="宋体"/>
          <w:sz w:val="28"/>
          <w:szCs w:val="28"/>
        </w:rPr>
      </w:pPr>
      <w:r>
        <w:rPr>
          <w:rFonts w:hint="eastAsia" w:ascii="楷体" w:hAnsi="楷体" w:eastAsia="楷体" w:cs="宋体"/>
          <w:sz w:val="28"/>
          <w:szCs w:val="28"/>
        </w:rPr>
        <w:t xml:space="preserve">开户行： </w:t>
      </w:r>
      <w:r>
        <w:rPr>
          <w:rFonts w:ascii="楷体" w:hAnsi="楷体" w:eastAsia="楷体" w:cs="宋体"/>
          <w:sz w:val="28"/>
          <w:szCs w:val="28"/>
        </w:rPr>
        <w:t xml:space="preserve"> </w:t>
      </w:r>
      <w:r>
        <w:rPr>
          <w:rFonts w:hint="eastAsia" w:ascii="楷体" w:hAnsi="楷体" w:eastAsia="楷体" w:cs="宋体"/>
          <w:sz w:val="28"/>
          <w:szCs w:val="28"/>
          <w:u w:val="single"/>
        </w:rPr>
        <w:t xml:space="preserve"> </w:t>
      </w:r>
      <w:r>
        <w:rPr>
          <w:rFonts w:ascii="楷体" w:hAnsi="楷体" w:eastAsia="楷体" w:cs="宋体"/>
          <w:sz w:val="28"/>
          <w:szCs w:val="28"/>
          <w:u w:val="single"/>
        </w:rPr>
        <w:t xml:space="preserve">                 </w:t>
      </w:r>
      <w:r>
        <w:rPr>
          <w:rFonts w:ascii="楷体" w:hAnsi="楷体" w:eastAsia="楷体" w:cs="宋体"/>
          <w:sz w:val="28"/>
          <w:szCs w:val="28"/>
        </w:rPr>
        <w:t xml:space="preserve">              </w:t>
      </w:r>
    </w:p>
    <w:p w14:paraId="412844BD">
      <w:pPr>
        <w:pStyle w:val="11"/>
        <w:keepNext w:val="0"/>
        <w:keepLines w:val="0"/>
        <w:pageBreakBefore w:val="0"/>
        <w:widowControl w:val="0"/>
        <w:kinsoku/>
        <w:wordWrap/>
        <w:overflowPunct/>
        <w:topLinePunct w:val="0"/>
        <w:autoSpaceDE/>
        <w:autoSpaceDN/>
        <w:bidi w:val="0"/>
        <w:adjustRightInd/>
        <w:snapToGrid/>
        <w:spacing w:line="360" w:lineRule="auto"/>
        <w:ind w:leftChars="0" w:firstLine="560" w:firstLineChars="200"/>
        <w:textAlignment w:val="auto"/>
        <w:rPr>
          <w:rFonts w:ascii="楷体" w:hAnsi="楷体" w:eastAsia="楷体" w:cs="宋体"/>
          <w:sz w:val="28"/>
          <w:szCs w:val="28"/>
        </w:rPr>
      </w:pPr>
      <w:r>
        <w:rPr>
          <w:rFonts w:hint="eastAsia" w:ascii="楷体" w:hAnsi="楷体" w:eastAsia="楷体" w:cs="宋体"/>
          <w:sz w:val="28"/>
          <w:szCs w:val="28"/>
        </w:rPr>
        <w:t xml:space="preserve">帐号： </w:t>
      </w:r>
      <w:r>
        <w:rPr>
          <w:rFonts w:hint="eastAsia" w:ascii="楷体" w:hAnsi="楷体" w:eastAsia="楷体" w:cs="宋体"/>
          <w:sz w:val="28"/>
          <w:szCs w:val="28"/>
          <w:u w:val="single"/>
        </w:rPr>
        <w:t xml:space="preserve"> </w:t>
      </w:r>
      <w:r>
        <w:rPr>
          <w:rFonts w:ascii="楷体" w:hAnsi="楷体" w:eastAsia="楷体" w:cs="宋体"/>
          <w:sz w:val="28"/>
          <w:szCs w:val="28"/>
          <w:u w:val="single"/>
        </w:rPr>
        <w:t xml:space="preserve">                 </w:t>
      </w:r>
      <w:r>
        <w:rPr>
          <w:rFonts w:ascii="楷体" w:hAnsi="楷体" w:eastAsia="楷体" w:cs="宋体"/>
          <w:sz w:val="28"/>
          <w:szCs w:val="28"/>
        </w:rPr>
        <w:t xml:space="preserve">                 </w:t>
      </w:r>
    </w:p>
    <w:p w14:paraId="1366C692">
      <w:pPr>
        <w:pStyle w:val="11"/>
        <w:spacing w:line="360" w:lineRule="auto"/>
        <w:rPr>
          <w:rFonts w:ascii="楷体" w:hAnsi="楷体" w:eastAsia="楷体" w:cs="宋体"/>
          <w:sz w:val="28"/>
          <w:szCs w:val="28"/>
        </w:rPr>
      </w:pPr>
      <w:r>
        <w:rPr>
          <w:rFonts w:hint="eastAsia" w:ascii="楷体" w:hAnsi="楷体" w:eastAsia="楷体" w:cs="宋体"/>
          <w:sz w:val="28"/>
          <w:szCs w:val="28"/>
        </w:rPr>
        <w:t>首期租金</w:t>
      </w:r>
      <w:r>
        <w:rPr>
          <w:rFonts w:hint="eastAsia" w:ascii="楷体" w:hAnsi="楷体" w:eastAsia="楷体" w:cs="宋体"/>
          <w:sz w:val="28"/>
          <w:szCs w:val="28"/>
          <w:u w:val="single"/>
        </w:rPr>
        <w:t xml:space="preserve"> </w:t>
      </w:r>
      <w:r>
        <w:rPr>
          <w:rFonts w:ascii="楷体" w:hAnsi="楷体" w:eastAsia="楷体" w:cs="宋体"/>
          <w:sz w:val="28"/>
          <w:szCs w:val="28"/>
          <w:u w:val="single"/>
        </w:rPr>
        <w:t xml:space="preserve">     </w:t>
      </w:r>
      <w:r>
        <w:rPr>
          <w:rFonts w:hint="eastAsia" w:ascii="楷体" w:hAnsi="楷体" w:eastAsia="楷体" w:cs="宋体"/>
          <w:sz w:val="28"/>
          <w:szCs w:val="28"/>
        </w:rPr>
        <w:t>元由乙方支付到</w:t>
      </w:r>
      <w:r>
        <w:rPr>
          <w:rFonts w:hint="eastAsia" w:ascii="楷体" w:hAnsi="楷体" w:eastAsia="楷体" w:cs="宋体"/>
          <w:sz w:val="28"/>
          <w:szCs w:val="28"/>
          <w:lang w:val="en-US" w:eastAsia="zh-CN"/>
        </w:rPr>
        <w:t>杭州</w:t>
      </w:r>
      <w:r>
        <w:rPr>
          <w:rFonts w:hint="eastAsia" w:ascii="楷体" w:hAnsi="楷体" w:eastAsia="楷体" w:cs="宋体"/>
          <w:sz w:val="28"/>
          <w:szCs w:val="28"/>
        </w:rPr>
        <w:t>产权交易所有限</w:t>
      </w:r>
      <w:r>
        <w:rPr>
          <w:rFonts w:hint="eastAsia" w:ascii="楷体" w:hAnsi="楷体" w:eastAsia="楷体" w:cs="宋体"/>
          <w:sz w:val="28"/>
          <w:szCs w:val="28"/>
          <w:lang w:val="en-US" w:eastAsia="zh-CN"/>
        </w:rPr>
        <w:t>责任</w:t>
      </w:r>
      <w:r>
        <w:rPr>
          <w:rFonts w:hint="eastAsia" w:ascii="楷体" w:hAnsi="楷体" w:eastAsia="楷体" w:cs="宋体"/>
          <w:sz w:val="28"/>
          <w:szCs w:val="28"/>
        </w:rPr>
        <w:t>公司（户名：</w:t>
      </w:r>
      <w:r>
        <w:rPr>
          <w:rFonts w:hint="eastAsia" w:ascii="楷体" w:hAnsi="楷体" w:eastAsia="楷体" w:cs="宋体"/>
          <w:sz w:val="28"/>
          <w:szCs w:val="28"/>
          <w:lang w:val="en-US" w:eastAsia="zh-CN"/>
        </w:rPr>
        <w:t xml:space="preserve">     </w:t>
      </w:r>
      <w:r>
        <w:rPr>
          <w:rFonts w:hint="eastAsia" w:ascii="楷体" w:hAnsi="楷体" w:eastAsia="楷体" w:cs="宋体"/>
          <w:sz w:val="28"/>
          <w:szCs w:val="28"/>
        </w:rPr>
        <w:t>，账号：</w:t>
      </w:r>
      <w:r>
        <w:rPr>
          <w:rFonts w:hint="eastAsia" w:ascii="楷体" w:hAnsi="楷体" w:eastAsia="楷体" w:cs="宋体"/>
          <w:sz w:val="28"/>
          <w:szCs w:val="28"/>
          <w:lang w:val="en-US" w:eastAsia="zh-CN"/>
        </w:rPr>
        <w:t xml:space="preserve">      </w:t>
      </w:r>
      <w:r>
        <w:rPr>
          <w:rFonts w:hint="eastAsia" w:ascii="楷体" w:hAnsi="楷体" w:eastAsia="楷体" w:cs="宋体"/>
          <w:sz w:val="28"/>
          <w:szCs w:val="28"/>
        </w:rPr>
        <w:t>，开户银行：</w:t>
      </w:r>
      <w:r>
        <w:rPr>
          <w:rFonts w:hint="eastAsia" w:ascii="楷体" w:hAnsi="楷体" w:eastAsia="楷体" w:cs="宋体"/>
          <w:sz w:val="28"/>
          <w:szCs w:val="28"/>
          <w:lang w:val="en-US" w:eastAsia="zh-CN"/>
        </w:rPr>
        <w:t xml:space="preserve">   </w:t>
      </w:r>
      <w:r>
        <w:rPr>
          <w:rFonts w:hint="eastAsia" w:ascii="楷体" w:hAnsi="楷体" w:eastAsia="楷体" w:cs="宋体"/>
          <w:sz w:val="28"/>
          <w:szCs w:val="28"/>
        </w:rPr>
        <w:t>），由</w:t>
      </w:r>
      <w:r>
        <w:rPr>
          <w:rFonts w:hint="eastAsia" w:ascii="楷体" w:hAnsi="楷体" w:eastAsia="楷体" w:cs="宋体"/>
          <w:sz w:val="28"/>
          <w:szCs w:val="28"/>
          <w:lang w:val="en-US" w:eastAsia="zh-CN"/>
        </w:rPr>
        <w:t>杭州</w:t>
      </w:r>
      <w:r>
        <w:rPr>
          <w:rFonts w:hint="eastAsia" w:ascii="楷体" w:hAnsi="楷体" w:eastAsia="楷体" w:cs="宋体"/>
          <w:sz w:val="28"/>
          <w:szCs w:val="28"/>
        </w:rPr>
        <w:t>产权交易所有限</w:t>
      </w:r>
      <w:r>
        <w:rPr>
          <w:rFonts w:hint="eastAsia" w:ascii="楷体" w:hAnsi="楷体" w:eastAsia="楷体" w:cs="宋体"/>
          <w:sz w:val="28"/>
          <w:szCs w:val="28"/>
          <w:lang w:val="en-US" w:eastAsia="zh-CN"/>
        </w:rPr>
        <w:t>责任</w:t>
      </w:r>
      <w:r>
        <w:rPr>
          <w:rFonts w:hint="eastAsia" w:ascii="楷体" w:hAnsi="楷体" w:eastAsia="楷体" w:cs="宋体"/>
          <w:sz w:val="28"/>
          <w:szCs w:val="28"/>
        </w:rPr>
        <w:t>公司所转付给甲方指定账户</w:t>
      </w:r>
      <w:r>
        <w:rPr>
          <w:rFonts w:hint="eastAsia" w:ascii="楷体" w:hAnsi="楷体" w:eastAsia="楷体" w:cs="宋体"/>
          <w:sz w:val="28"/>
          <w:szCs w:val="28"/>
          <w:u w:val="single"/>
        </w:rPr>
        <w:t xml:space="preserve"> </w:t>
      </w:r>
      <w:r>
        <w:rPr>
          <w:rFonts w:ascii="楷体" w:hAnsi="楷体" w:eastAsia="楷体" w:cs="宋体"/>
          <w:sz w:val="28"/>
          <w:szCs w:val="28"/>
          <w:u w:val="single"/>
        </w:rPr>
        <w:t xml:space="preserve">                      </w:t>
      </w:r>
      <w:r>
        <w:rPr>
          <w:rFonts w:hint="eastAsia" w:ascii="楷体" w:hAnsi="楷体" w:eastAsia="楷体" w:cs="宋体"/>
          <w:sz w:val="28"/>
          <w:szCs w:val="28"/>
        </w:rPr>
        <w:t>。上述银行账号如有变更，甲方应提前3个工作日书面通知乙方，乙方应自收到通知之日起将后续的费用付至甲方书面指定的新账户。</w:t>
      </w:r>
    </w:p>
    <w:p w14:paraId="3E20F0C0">
      <w:pPr>
        <w:spacing w:line="360" w:lineRule="auto"/>
        <w:rPr>
          <w:rFonts w:ascii="楷体" w:hAnsi="楷体" w:eastAsia="楷体" w:cs="宋体"/>
          <w:b/>
          <w:bCs/>
          <w:color w:val="000000"/>
          <w:kern w:val="0"/>
          <w:sz w:val="28"/>
          <w:szCs w:val="28"/>
        </w:rPr>
      </w:pPr>
      <w:r>
        <w:rPr>
          <w:rFonts w:hint="eastAsia" w:ascii="楷体" w:hAnsi="楷体" w:eastAsia="楷体" w:cs="宋体"/>
          <w:b/>
          <w:bCs/>
          <w:color w:val="000000"/>
          <w:kern w:val="0"/>
          <w:sz w:val="28"/>
          <w:szCs w:val="28"/>
        </w:rPr>
        <w:t>第七条</w:t>
      </w:r>
      <w:r>
        <w:rPr>
          <w:rFonts w:ascii="楷体" w:hAnsi="楷体" w:eastAsia="楷体" w:cs="宋体"/>
          <w:b/>
          <w:bCs/>
          <w:color w:val="000000"/>
          <w:kern w:val="0"/>
          <w:sz w:val="28"/>
          <w:szCs w:val="28"/>
        </w:rPr>
        <w:t xml:space="preserve"> </w:t>
      </w:r>
      <w:r>
        <w:rPr>
          <w:rFonts w:hint="eastAsia" w:ascii="楷体" w:hAnsi="楷体" w:eastAsia="楷体" w:cs="宋体"/>
          <w:b/>
          <w:bCs/>
          <w:color w:val="000000"/>
          <w:kern w:val="0"/>
          <w:sz w:val="28"/>
          <w:szCs w:val="28"/>
        </w:rPr>
        <w:t>租赁期间履约保证金和其他费用</w:t>
      </w:r>
    </w:p>
    <w:p w14:paraId="05B00F20">
      <w:pPr>
        <w:pStyle w:val="11"/>
        <w:numPr>
          <w:ilvl w:val="0"/>
          <w:numId w:val="0"/>
        </w:numPr>
        <w:spacing w:line="360" w:lineRule="auto"/>
        <w:ind w:left="420" w:leftChars="0"/>
        <w:rPr>
          <w:rFonts w:ascii="楷体" w:hAnsi="楷体" w:eastAsia="楷体" w:cs="Times New Roman"/>
          <w:b/>
          <w:bCs/>
          <w:color w:val="000000"/>
          <w:kern w:val="0"/>
          <w:sz w:val="28"/>
          <w:szCs w:val="28"/>
        </w:rPr>
      </w:pPr>
      <w:r>
        <w:rPr>
          <w:rFonts w:hint="eastAsia" w:ascii="楷体" w:hAnsi="楷体" w:eastAsia="楷体" w:cs="Times New Roman"/>
          <w:b/>
          <w:bCs/>
          <w:color w:val="000000"/>
          <w:kern w:val="0"/>
          <w:sz w:val="28"/>
          <w:szCs w:val="28"/>
          <w:lang w:eastAsia="zh-CN"/>
        </w:rPr>
        <w:t>（</w:t>
      </w:r>
      <w:r>
        <w:rPr>
          <w:rFonts w:hint="eastAsia" w:ascii="楷体" w:hAnsi="楷体" w:eastAsia="楷体" w:cs="Times New Roman"/>
          <w:b/>
          <w:bCs/>
          <w:color w:val="000000"/>
          <w:kern w:val="0"/>
          <w:sz w:val="28"/>
          <w:szCs w:val="28"/>
          <w:lang w:val="en-US" w:eastAsia="zh-CN"/>
        </w:rPr>
        <w:t>一</w:t>
      </w:r>
      <w:r>
        <w:rPr>
          <w:rFonts w:hint="eastAsia" w:ascii="楷体" w:hAnsi="楷体" w:eastAsia="楷体" w:cs="Times New Roman"/>
          <w:b/>
          <w:bCs/>
          <w:color w:val="000000"/>
          <w:kern w:val="0"/>
          <w:sz w:val="28"/>
          <w:szCs w:val="28"/>
          <w:lang w:eastAsia="zh-CN"/>
        </w:rPr>
        <w:t>）</w:t>
      </w:r>
      <w:r>
        <w:rPr>
          <w:rFonts w:hint="eastAsia" w:ascii="楷体" w:hAnsi="楷体" w:eastAsia="楷体" w:cs="Times New Roman"/>
          <w:b/>
          <w:bCs/>
          <w:color w:val="000000"/>
          <w:kern w:val="0"/>
          <w:sz w:val="28"/>
          <w:szCs w:val="28"/>
        </w:rPr>
        <w:t>履约保证金</w:t>
      </w:r>
    </w:p>
    <w:p w14:paraId="2DDFDEF2">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ascii="楷体" w:hAnsi="楷体" w:eastAsia="楷体" w:cs="宋体"/>
          <w:sz w:val="28"/>
          <w:szCs w:val="28"/>
        </w:rPr>
      </w:pPr>
      <w:r>
        <w:rPr>
          <w:rFonts w:hint="eastAsia" w:ascii="楷体" w:hAnsi="楷体" w:eastAsia="楷体" w:cs="宋体"/>
          <w:sz w:val="28"/>
          <w:szCs w:val="28"/>
          <w:lang w:val="en-US" w:eastAsia="zh-CN"/>
        </w:rPr>
        <w:t>1.</w:t>
      </w:r>
      <w:r>
        <w:rPr>
          <w:rFonts w:hint="eastAsia" w:ascii="楷体" w:hAnsi="楷体" w:eastAsia="楷体" w:cs="宋体"/>
          <w:sz w:val="28"/>
          <w:szCs w:val="28"/>
        </w:rPr>
        <w:t>甲、乙双方约定，乙方应于</w:t>
      </w:r>
      <w:r>
        <w:rPr>
          <w:rFonts w:ascii="楷体" w:hAnsi="楷体" w:eastAsia="楷体" w:cs="宋体"/>
          <w:sz w:val="28"/>
          <w:szCs w:val="28"/>
          <w:u w:val="single"/>
        </w:rPr>
        <w:t xml:space="preserve">   </w:t>
      </w:r>
      <w:r>
        <w:rPr>
          <w:rFonts w:hint="eastAsia" w:ascii="楷体" w:hAnsi="楷体" w:eastAsia="楷体" w:cs="宋体"/>
          <w:sz w:val="28"/>
          <w:szCs w:val="28"/>
        </w:rPr>
        <w:t>年</w:t>
      </w:r>
      <w:r>
        <w:rPr>
          <w:rFonts w:ascii="楷体" w:hAnsi="楷体" w:eastAsia="楷体" w:cs="宋体"/>
          <w:sz w:val="28"/>
          <w:szCs w:val="28"/>
          <w:u w:val="single"/>
        </w:rPr>
        <w:t xml:space="preserve">    </w:t>
      </w:r>
      <w:r>
        <w:rPr>
          <w:rFonts w:hint="eastAsia" w:ascii="楷体" w:hAnsi="楷体" w:eastAsia="楷体" w:cs="宋体"/>
          <w:sz w:val="28"/>
          <w:szCs w:val="28"/>
        </w:rPr>
        <w:t>月</w:t>
      </w:r>
      <w:r>
        <w:rPr>
          <w:rFonts w:ascii="楷体" w:hAnsi="楷体" w:eastAsia="楷体" w:cs="宋体"/>
          <w:sz w:val="28"/>
          <w:szCs w:val="28"/>
          <w:u w:val="single"/>
        </w:rPr>
        <w:t xml:space="preserve">    </w:t>
      </w:r>
      <w:r>
        <w:rPr>
          <w:rFonts w:hint="eastAsia" w:ascii="楷体" w:hAnsi="楷体" w:eastAsia="楷体" w:cs="宋体"/>
          <w:sz w:val="28"/>
          <w:szCs w:val="28"/>
        </w:rPr>
        <w:t>日前向甲方支付房屋租赁保证金</w:t>
      </w:r>
      <w:r>
        <w:rPr>
          <w:rFonts w:ascii="楷体" w:hAnsi="楷体" w:eastAsia="楷体"/>
          <w:sz w:val="28"/>
          <w:szCs w:val="28"/>
          <w:u w:val="single"/>
        </w:rPr>
        <w:t xml:space="preserve">       </w:t>
      </w:r>
      <w:r>
        <w:rPr>
          <w:rFonts w:hint="eastAsia" w:ascii="楷体" w:hAnsi="楷体" w:eastAsia="楷体"/>
          <w:sz w:val="28"/>
          <w:szCs w:val="28"/>
        </w:rPr>
        <w:t>万</w:t>
      </w:r>
      <w:r>
        <w:rPr>
          <w:rFonts w:hint="eastAsia" w:ascii="楷体" w:hAnsi="楷体" w:eastAsia="楷体" w:cs="宋体"/>
          <w:sz w:val="28"/>
          <w:szCs w:val="28"/>
        </w:rPr>
        <w:t>元（大写：</w:t>
      </w:r>
      <w:r>
        <w:rPr>
          <w:rFonts w:ascii="楷体" w:hAnsi="楷体" w:eastAsia="楷体" w:cs="宋体"/>
          <w:sz w:val="28"/>
          <w:szCs w:val="28"/>
          <w:u w:val="single"/>
        </w:rPr>
        <w:t xml:space="preserve">    </w:t>
      </w:r>
      <w:r>
        <w:rPr>
          <w:rFonts w:hint="eastAsia" w:ascii="楷体" w:hAnsi="楷体" w:eastAsia="楷体" w:cs="宋体"/>
          <w:sz w:val="28"/>
          <w:szCs w:val="28"/>
        </w:rPr>
        <w:t>），甲方收到保证金后应向乙方开具收款凭证。</w:t>
      </w:r>
    </w:p>
    <w:p w14:paraId="4239DD27">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楷体" w:hAnsi="楷体" w:eastAsia="楷体" w:cs="宋体"/>
          <w:sz w:val="28"/>
          <w:szCs w:val="28"/>
          <w:lang w:val="en-US" w:eastAsia="zh-CN"/>
        </w:rPr>
      </w:pPr>
      <w:r>
        <w:rPr>
          <w:rFonts w:hint="eastAsia" w:ascii="楷体" w:hAnsi="楷体" w:eastAsia="楷体" w:cs="宋体"/>
          <w:sz w:val="28"/>
          <w:szCs w:val="28"/>
          <w:lang w:val="en-US" w:eastAsia="zh-CN"/>
        </w:rPr>
        <w:t>2.合同期满或解除后，乙方结清相关费用及履行相关义务后（包括但不限于付清水电费、物业费、能源费等应由乙方承担的费用；若乙方公司注册地址为现租赁房屋地址，乙方需完成注册地址变更），经甲方确认且乙方无违约行为的，保证金一次性无息退还给乙方。若乙方有尚未付清的费用，由甲方在收取的保证金中扣除相应费用用以抵充合同约定由乙方承担的相关费用，并将剩余部分无息归还乙方；若保证金不足以抵充的，则乙方应当在合同期满或解除后的7日内予以补齐。</w:t>
      </w:r>
    </w:p>
    <w:p w14:paraId="4ADE0C59">
      <w:pPr>
        <w:pStyle w:val="11"/>
        <w:numPr>
          <w:ilvl w:val="0"/>
          <w:numId w:val="0"/>
        </w:numPr>
        <w:spacing w:line="360" w:lineRule="auto"/>
        <w:ind w:left="420" w:leftChars="0"/>
        <w:rPr>
          <w:rFonts w:hint="eastAsia" w:ascii="楷体" w:hAnsi="楷体" w:eastAsia="楷体" w:cs="Times New Roman"/>
          <w:b/>
          <w:bCs/>
          <w:color w:val="000000"/>
          <w:kern w:val="0"/>
          <w:sz w:val="28"/>
          <w:szCs w:val="28"/>
          <w:lang w:eastAsia="zh-CN"/>
        </w:rPr>
      </w:pPr>
      <w:r>
        <w:rPr>
          <w:rFonts w:hint="eastAsia" w:ascii="楷体" w:hAnsi="楷体" w:eastAsia="楷体" w:cs="Times New Roman"/>
          <w:b/>
          <w:bCs/>
          <w:color w:val="000000"/>
          <w:kern w:val="0"/>
          <w:sz w:val="28"/>
          <w:szCs w:val="28"/>
          <w:lang w:eastAsia="zh-CN"/>
        </w:rPr>
        <w:t>（</w:t>
      </w:r>
      <w:r>
        <w:rPr>
          <w:rFonts w:hint="eastAsia" w:ascii="楷体" w:hAnsi="楷体" w:eastAsia="楷体" w:cs="Times New Roman"/>
          <w:b/>
          <w:bCs/>
          <w:color w:val="000000"/>
          <w:kern w:val="0"/>
          <w:sz w:val="28"/>
          <w:szCs w:val="28"/>
          <w:lang w:val="en-US" w:eastAsia="zh-CN"/>
        </w:rPr>
        <w:t>二</w:t>
      </w:r>
      <w:r>
        <w:rPr>
          <w:rFonts w:hint="eastAsia" w:ascii="楷体" w:hAnsi="楷体" w:eastAsia="楷体" w:cs="Times New Roman"/>
          <w:b/>
          <w:bCs/>
          <w:color w:val="000000"/>
          <w:kern w:val="0"/>
          <w:sz w:val="28"/>
          <w:szCs w:val="28"/>
          <w:lang w:eastAsia="zh-CN"/>
        </w:rPr>
        <w:t>）其他费用</w:t>
      </w:r>
    </w:p>
    <w:p w14:paraId="6D2D422F">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rPr>
          <w:rFonts w:ascii="楷体" w:hAnsi="楷体" w:eastAsia="楷体" w:cs="Times New Roman"/>
          <w:sz w:val="28"/>
          <w:szCs w:val="28"/>
        </w:rPr>
      </w:pPr>
      <w:r>
        <w:rPr>
          <w:rFonts w:hint="eastAsia" w:ascii="楷体" w:hAnsi="楷体" w:eastAsia="楷体" w:cs="宋体"/>
          <w:sz w:val="28"/>
          <w:szCs w:val="28"/>
          <w:lang w:val="en-US" w:eastAsia="zh-CN"/>
        </w:rPr>
        <w:t>1.</w:t>
      </w:r>
      <w:r>
        <w:rPr>
          <w:rFonts w:hint="eastAsia" w:ascii="楷体" w:hAnsi="楷体" w:eastAsia="楷体" w:cs="宋体"/>
          <w:sz w:val="28"/>
          <w:szCs w:val="28"/>
        </w:rPr>
        <w:t>乙方承租该房屋所用的水、电、能源一般情况下按实际消耗加分摊的损耗计算付费，如有特殊情况，按乙方与租赁房屋的物业管理服务公司之间相关的约定执行（目前物业管理服务公司为</w:t>
      </w:r>
      <w:r>
        <w:rPr>
          <w:rFonts w:ascii="楷体" w:hAnsi="楷体" w:eastAsia="楷体" w:cs="宋体"/>
          <w:sz w:val="28"/>
          <w:szCs w:val="28"/>
          <w:u w:val="single"/>
        </w:rPr>
        <w:t xml:space="preserve">               </w:t>
      </w:r>
      <w:r>
        <w:rPr>
          <w:rFonts w:ascii="楷体" w:hAnsi="楷体" w:eastAsia="楷体" w:cs="宋体"/>
          <w:sz w:val="28"/>
          <w:szCs w:val="28"/>
        </w:rPr>
        <w:t>）</w:t>
      </w:r>
      <w:r>
        <w:rPr>
          <w:rFonts w:hint="eastAsia" w:ascii="楷体" w:hAnsi="楷体" w:eastAsia="楷体" w:cs="宋体"/>
          <w:sz w:val="28"/>
          <w:szCs w:val="28"/>
        </w:rPr>
        <w:t>。</w:t>
      </w:r>
      <w:r>
        <w:rPr>
          <w:rFonts w:hint="eastAsia" w:ascii="楷体" w:hAnsi="楷体" w:eastAsia="楷体" w:cs="宋体"/>
          <w:color w:val="000000"/>
          <w:sz w:val="28"/>
          <w:szCs w:val="28"/>
        </w:rPr>
        <w:t>乙方应与物业管理机构签订物业服务合同。</w:t>
      </w:r>
    </w:p>
    <w:p w14:paraId="3234850E">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rPr>
          <w:rFonts w:hint="eastAsia" w:ascii="楷体" w:hAnsi="楷体" w:eastAsia="楷体" w:cs="宋体"/>
          <w:sz w:val="28"/>
          <w:szCs w:val="28"/>
          <w:lang w:val="en-US" w:eastAsia="zh-CN"/>
        </w:rPr>
      </w:pPr>
      <w:r>
        <w:rPr>
          <w:rFonts w:hint="eastAsia" w:ascii="楷体" w:hAnsi="楷体" w:eastAsia="楷体" w:cs="宋体"/>
          <w:sz w:val="28"/>
          <w:szCs w:val="28"/>
          <w:lang w:val="en-US" w:eastAsia="zh-CN"/>
        </w:rPr>
        <w:t>2.租赁期间水、电、能源费、物业费及其他属于乙方应缴纳的费用等，均由乙方承担。如乙方未在规定期限内缴纳上述费用，造成的相关损失由乙方承担。</w:t>
      </w:r>
    </w:p>
    <w:p w14:paraId="54757DA4">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rPr>
          <w:rFonts w:hint="eastAsia" w:ascii="楷体" w:hAnsi="楷体" w:eastAsia="楷体" w:cs="宋体"/>
          <w:sz w:val="28"/>
          <w:szCs w:val="28"/>
          <w:lang w:val="en-US" w:eastAsia="zh-CN"/>
        </w:rPr>
      </w:pPr>
      <w:r>
        <w:rPr>
          <w:rFonts w:hint="eastAsia" w:ascii="楷体" w:hAnsi="楷体" w:eastAsia="楷体" w:cs="宋体"/>
          <w:sz w:val="28"/>
          <w:szCs w:val="28"/>
          <w:lang w:val="en-US" w:eastAsia="zh-CN"/>
        </w:rPr>
        <w:t>3.乙方应在收到甲方或物业管理服务公司通知的7日内结清应由乙方承担的水、电、能源费等所有费用，由收款单位开具发票或收款收据。</w:t>
      </w:r>
    </w:p>
    <w:p w14:paraId="31144BE3">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rPr>
          <w:rFonts w:hint="eastAsia" w:ascii="楷体" w:hAnsi="楷体" w:eastAsia="楷体" w:cs="宋体"/>
          <w:sz w:val="28"/>
          <w:szCs w:val="28"/>
          <w:lang w:val="en-US" w:eastAsia="zh-CN"/>
        </w:rPr>
      </w:pPr>
      <w:r>
        <w:rPr>
          <w:rFonts w:hint="eastAsia" w:ascii="楷体" w:hAnsi="楷体" w:eastAsia="楷体" w:cs="宋体"/>
          <w:sz w:val="28"/>
          <w:szCs w:val="28"/>
          <w:lang w:val="en-US" w:eastAsia="zh-CN"/>
        </w:rPr>
        <w:t>4.免租期内，乙方无需承担房屋租金，但是应当按照本合同的约定足额承担物业费以及水、电、能源等其他相关费用。免租期不因任何原因而延长。甲方提供的免租期是基于乙方在履行本合同过程中没有重大违约的前提下给予乙方的优惠。在租赁期内，如因乙方原因导致本合同无法继续履行或因乙方违约导致甲方单方解除合同的，则乙方不享受免租期的免租金优惠，乙方应于收到甲方通知后的7日内向甲方付清原免租期减免的租金。</w:t>
      </w:r>
    </w:p>
    <w:p w14:paraId="00300764">
      <w:pPr>
        <w:spacing w:line="360" w:lineRule="auto"/>
        <w:rPr>
          <w:rFonts w:ascii="楷体" w:hAnsi="楷体" w:eastAsia="楷体" w:cs="Times New Roman"/>
          <w:b/>
          <w:bCs/>
          <w:color w:val="000000"/>
          <w:kern w:val="0"/>
          <w:sz w:val="28"/>
          <w:szCs w:val="28"/>
        </w:rPr>
      </w:pPr>
      <w:r>
        <w:rPr>
          <w:rFonts w:hint="eastAsia" w:ascii="楷体" w:hAnsi="楷体" w:eastAsia="楷体" w:cs="宋体"/>
          <w:b/>
          <w:bCs/>
          <w:color w:val="000000"/>
          <w:kern w:val="0"/>
          <w:sz w:val="28"/>
          <w:szCs w:val="28"/>
        </w:rPr>
        <w:t>第八条</w:t>
      </w:r>
      <w:r>
        <w:rPr>
          <w:rFonts w:ascii="楷体" w:hAnsi="楷体" w:eastAsia="楷体" w:cs="宋体"/>
          <w:b/>
          <w:bCs/>
          <w:color w:val="000000"/>
          <w:kern w:val="0"/>
          <w:sz w:val="28"/>
          <w:szCs w:val="28"/>
        </w:rPr>
        <w:t xml:space="preserve"> </w:t>
      </w:r>
      <w:r>
        <w:rPr>
          <w:rFonts w:hint="eastAsia" w:ascii="楷体" w:hAnsi="楷体" w:eastAsia="楷体" w:cs="宋体"/>
          <w:b/>
          <w:bCs/>
          <w:color w:val="000000"/>
          <w:kern w:val="0"/>
          <w:sz w:val="28"/>
          <w:szCs w:val="28"/>
        </w:rPr>
        <w:t>房屋修缮与使用</w:t>
      </w:r>
    </w:p>
    <w:p w14:paraId="1FB465DF">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ascii="楷体" w:hAnsi="楷体" w:eastAsia="楷体" w:cs="宋体"/>
          <w:sz w:val="28"/>
          <w:szCs w:val="28"/>
        </w:rPr>
      </w:pPr>
      <w:r>
        <w:rPr>
          <w:rFonts w:hint="eastAsia" w:ascii="楷体" w:hAnsi="楷体" w:eastAsia="楷体" w:cs="宋体"/>
          <w:sz w:val="28"/>
          <w:szCs w:val="28"/>
          <w:lang w:val="en-US" w:eastAsia="zh-CN"/>
        </w:rPr>
        <w:t>(一）</w:t>
      </w:r>
      <w:r>
        <w:rPr>
          <w:rFonts w:hint="eastAsia" w:ascii="楷体" w:hAnsi="楷体" w:eastAsia="楷体" w:cs="宋体"/>
          <w:sz w:val="28"/>
          <w:szCs w:val="28"/>
        </w:rPr>
        <w:t>在租赁期内，乙方需要装修租赁房屋的，应在装修前将装修计划、图纸和方案书面报甲方及物业管理服务公司备案，经甲方同意且经政府有关机关的批准后（如有）方可施工。涉及到烟道改造、煤气管道的接入等设计及施工等，甲方应予以配合。乙方在分隔或装修时，不得损坏和改变原建筑结构和公共设施。未经甲方书面认可不得擅自改装、移装或加装租赁房屋内外的空调、照明、通风、消防及通讯等设施及管线。因乙方装修产生的所有费用（包括但不限于设计费、改造费等）及给甲方或其他第三方造成损失的均应由乙方自行承担。另，乙方在装修施工期间还应积极遵守甲方及物业管理服务公司有关管理制度和规定。</w:t>
      </w:r>
    </w:p>
    <w:p w14:paraId="255746E9">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楷体" w:hAnsi="楷体" w:eastAsia="楷体" w:cs="宋体"/>
          <w:sz w:val="28"/>
          <w:szCs w:val="28"/>
          <w:lang w:val="en-US" w:eastAsia="zh-CN"/>
        </w:rPr>
      </w:pPr>
      <w:r>
        <w:rPr>
          <w:rFonts w:hint="eastAsia" w:ascii="楷体" w:hAnsi="楷体" w:eastAsia="楷体" w:cs="宋体"/>
          <w:sz w:val="28"/>
          <w:szCs w:val="28"/>
          <w:lang w:val="en-US" w:eastAsia="zh-CN"/>
        </w:rPr>
        <w:t>（二）乙方向甲方保证按消防要求留出疏散通道。</w:t>
      </w:r>
    </w:p>
    <w:p w14:paraId="2007C325">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楷体" w:hAnsi="楷体" w:eastAsia="楷体" w:cs="宋体"/>
          <w:sz w:val="28"/>
          <w:szCs w:val="28"/>
          <w:lang w:val="en-US" w:eastAsia="zh-CN"/>
        </w:rPr>
      </w:pPr>
      <w:r>
        <w:rPr>
          <w:rFonts w:hint="eastAsia" w:ascii="楷体" w:hAnsi="楷体" w:eastAsia="楷体" w:cs="宋体"/>
          <w:sz w:val="28"/>
          <w:szCs w:val="28"/>
          <w:lang w:val="en-US" w:eastAsia="zh-CN"/>
        </w:rPr>
        <w:t>（三）在租赁期内，乙方应遵守国家和地方有关房屋使用和物业管理的规定，未征得甲方书面同意以及有关部门审批核准前，不得擅自投入经营，不得擅自改动房屋承重结构和拆改室内设施，不得损害其他业主和使用人的合法权益。</w:t>
      </w:r>
    </w:p>
    <w:p w14:paraId="13B7FE33">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楷体" w:hAnsi="楷体" w:eastAsia="楷体" w:cs="宋体"/>
          <w:sz w:val="28"/>
          <w:szCs w:val="28"/>
          <w:lang w:val="en-US" w:eastAsia="zh-CN"/>
        </w:rPr>
      </w:pPr>
      <w:r>
        <w:rPr>
          <w:rFonts w:hint="eastAsia" w:ascii="楷体" w:hAnsi="楷体" w:eastAsia="楷体" w:cs="宋体"/>
          <w:sz w:val="28"/>
          <w:szCs w:val="28"/>
          <w:lang w:val="en-US" w:eastAsia="zh-CN"/>
        </w:rPr>
        <w:t>（四）在租赁期内，甲方应保证租赁房屋主体结构的使用安全。除双方在本合同及补充条款中明确约定应由甲方负责的之外，该租赁房屋及其所属设施的维修责任由乙方负责。</w:t>
      </w:r>
    </w:p>
    <w:p w14:paraId="6523547A">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楷体" w:hAnsi="楷体" w:eastAsia="楷体" w:cs="宋体"/>
          <w:sz w:val="28"/>
          <w:szCs w:val="28"/>
          <w:lang w:val="en-US" w:eastAsia="zh-CN"/>
        </w:rPr>
      </w:pPr>
      <w:r>
        <w:rPr>
          <w:rFonts w:hint="eastAsia" w:ascii="楷体" w:hAnsi="楷体" w:eastAsia="楷体" w:cs="宋体"/>
          <w:sz w:val="28"/>
          <w:szCs w:val="28"/>
          <w:lang w:val="en-US" w:eastAsia="zh-CN"/>
        </w:rPr>
        <w:t>（五）在租赁期间，乙方保证所从事的一切经营业务活动必须遵守中华人民共和国相关法律法规；并承担房屋使用区域内消防、治安、安全责任，严禁在租赁房屋内堆放国家明令禁止的违禁物品或从事违法犯罪活动。否则，给各方造成的一切后果由乙方承担。</w:t>
      </w:r>
    </w:p>
    <w:p w14:paraId="1B65F828">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楷体" w:hAnsi="楷体" w:eastAsia="楷体" w:cs="宋体"/>
          <w:sz w:val="28"/>
          <w:szCs w:val="28"/>
          <w:lang w:val="en-US" w:eastAsia="zh-CN"/>
        </w:rPr>
      </w:pPr>
      <w:r>
        <w:rPr>
          <w:rFonts w:hint="eastAsia" w:ascii="楷体" w:hAnsi="楷体" w:eastAsia="楷体" w:cs="宋体"/>
          <w:sz w:val="28"/>
          <w:szCs w:val="28"/>
          <w:lang w:val="en-US" w:eastAsia="zh-CN"/>
        </w:rPr>
        <w:t>（六）乙方应合理使用其所承租的房屋及其附属设施。如因使用不当造成房屋及设施损坏的，乙方应立即负责修复或照价赔偿损失。应由乙方负责维修而乙方拒不维修的，甲方可代为维修，费用由乙方承担。</w:t>
      </w:r>
    </w:p>
    <w:p w14:paraId="0A51E0A7">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楷体" w:hAnsi="楷体" w:eastAsia="楷体" w:cs="宋体"/>
          <w:sz w:val="28"/>
          <w:szCs w:val="28"/>
          <w:lang w:val="en-US" w:eastAsia="zh-CN"/>
        </w:rPr>
      </w:pPr>
      <w:r>
        <w:rPr>
          <w:rFonts w:hint="eastAsia" w:ascii="楷体" w:hAnsi="楷体" w:eastAsia="楷体" w:cs="宋体"/>
          <w:sz w:val="28"/>
          <w:szCs w:val="28"/>
          <w:lang w:val="en-US" w:eastAsia="zh-CN"/>
        </w:rPr>
        <w:t>（七）租赁期间，甲方确因融资等需求需要乙方配合出具相关文件的，乙方承诺予以积极配合。</w:t>
      </w:r>
    </w:p>
    <w:p w14:paraId="644F1F50">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楷体" w:hAnsi="楷体" w:eastAsia="楷体" w:cs="宋体"/>
          <w:sz w:val="28"/>
          <w:szCs w:val="28"/>
          <w:lang w:val="en-US" w:eastAsia="zh-CN"/>
        </w:rPr>
      </w:pPr>
      <w:r>
        <w:rPr>
          <w:rFonts w:hint="eastAsia" w:ascii="楷体" w:hAnsi="楷体" w:eastAsia="楷体" w:cs="宋体"/>
          <w:sz w:val="28"/>
          <w:szCs w:val="28"/>
          <w:lang w:val="en-US" w:eastAsia="zh-CN"/>
        </w:rPr>
        <w:t>（八）租赁期间，原则上，甲方不得干扰乙方对于租赁房屋的正常使用，但如甲方因房屋需要修缮等原因需要乙方停业配合的，乙方应予配合，给乙方造成损失的，甲方应予补偿或赔偿。</w:t>
      </w:r>
    </w:p>
    <w:p w14:paraId="3666C075">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楷体" w:hAnsi="楷体" w:eastAsia="楷体" w:cs="宋体"/>
          <w:sz w:val="28"/>
          <w:szCs w:val="28"/>
          <w:lang w:val="en-US" w:eastAsia="zh-CN"/>
        </w:rPr>
      </w:pPr>
      <w:r>
        <w:rPr>
          <w:rFonts w:hint="eastAsia" w:ascii="楷体" w:hAnsi="楷体" w:eastAsia="楷体" w:cs="宋体"/>
          <w:sz w:val="28"/>
          <w:szCs w:val="28"/>
          <w:lang w:val="en-US" w:eastAsia="zh-CN"/>
        </w:rPr>
        <w:t>（九）</w:t>
      </w:r>
      <w:r>
        <w:rPr>
          <w:rFonts w:hint="eastAsia" w:ascii="楷体" w:hAnsi="楷体" w:eastAsia="楷体" w:cs="宋体"/>
          <w:sz w:val="28"/>
          <w:szCs w:val="28"/>
        </w:rPr>
        <w:t>租赁房屋未办理房屋不动产权证。承租方承租房屋后，进行经营活动前，承租方负责办理租赁房屋经营所需的或可能发生的所有申请报批手续，并应在取得所有必要的政府有关部门规定的验收合格证书（包括但不限于二次装修消防验收合格证书、环保批文及营业执照等）后方可正式投入使用。出租方可根据实际情况提供必要的协助，但办理上述证照及许可批文所发生的一切费用由承租方承担。若由于出租方提供的资料和租赁房屋现状原因导致承租方不能办理上述证照及许可批文等手续的，出租方不承担任何责任，承租方如有损失自行承担。</w:t>
      </w:r>
    </w:p>
    <w:p w14:paraId="5098382A">
      <w:pPr>
        <w:spacing w:line="360" w:lineRule="auto"/>
        <w:rPr>
          <w:rFonts w:ascii="楷体" w:hAnsi="楷体" w:eastAsia="楷体" w:cs="Times New Roman"/>
          <w:b/>
          <w:bCs/>
          <w:color w:val="000000"/>
          <w:kern w:val="0"/>
          <w:sz w:val="28"/>
          <w:szCs w:val="28"/>
        </w:rPr>
      </w:pPr>
      <w:r>
        <w:rPr>
          <w:rFonts w:hint="eastAsia" w:ascii="楷体" w:hAnsi="楷体" w:eastAsia="楷体" w:cs="宋体"/>
          <w:b/>
          <w:bCs/>
          <w:color w:val="000000"/>
          <w:kern w:val="0"/>
          <w:sz w:val="28"/>
          <w:szCs w:val="28"/>
        </w:rPr>
        <w:t>第九条</w:t>
      </w:r>
      <w:r>
        <w:rPr>
          <w:rFonts w:ascii="楷体" w:hAnsi="楷体" w:eastAsia="楷体" w:cs="宋体"/>
          <w:b/>
          <w:bCs/>
          <w:color w:val="000000"/>
          <w:kern w:val="0"/>
          <w:sz w:val="28"/>
          <w:szCs w:val="28"/>
        </w:rPr>
        <w:t xml:space="preserve"> </w:t>
      </w:r>
      <w:r>
        <w:rPr>
          <w:rFonts w:hint="eastAsia" w:ascii="楷体" w:hAnsi="楷体" w:eastAsia="楷体" w:cs="宋体"/>
          <w:b/>
          <w:bCs/>
          <w:color w:val="000000"/>
          <w:kern w:val="0"/>
          <w:sz w:val="28"/>
          <w:szCs w:val="28"/>
        </w:rPr>
        <w:t>房屋的转让与转租</w:t>
      </w:r>
    </w:p>
    <w:p w14:paraId="4C247927">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ascii="楷体" w:hAnsi="楷体" w:eastAsia="楷体" w:cs="Times New Roman"/>
          <w:sz w:val="28"/>
          <w:szCs w:val="28"/>
        </w:rPr>
      </w:pPr>
      <w:r>
        <w:rPr>
          <w:rFonts w:hint="eastAsia" w:ascii="楷体" w:hAnsi="楷体" w:eastAsia="楷体" w:cs="宋体"/>
          <w:sz w:val="28"/>
          <w:szCs w:val="28"/>
          <w:lang w:eastAsia="zh-CN"/>
        </w:rPr>
        <w:t>（</w:t>
      </w:r>
      <w:r>
        <w:rPr>
          <w:rFonts w:hint="eastAsia" w:ascii="楷体" w:hAnsi="楷体" w:eastAsia="楷体" w:cs="宋体"/>
          <w:sz w:val="28"/>
          <w:szCs w:val="28"/>
          <w:lang w:val="en-US" w:eastAsia="zh-CN"/>
        </w:rPr>
        <w:t>一</w:t>
      </w:r>
      <w:r>
        <w:rPr>
          <w:rFonts w:hint="eastAsia" w:ascii="楷体" w:hAnsi="楷体" w:eastAsia="楷体" w:cs="宋体"/>
          <w:sz w:val="28"/>
          <w:szCs w:val="28"/>
          <w:lang w:eastAsia="zh-CN"/>
        </w:rPr>
        <w:t>）</w:t>
      </w:r>
      <w:r>
        <w:rPr>
          <w:rFonts w:hint="eastAsia" w:ascii="楷体" w:hAnsi="楷体" w:eastAsia="楷体" w:cs="宋体"/>
          <w:sz w:val="28"/>
          <w:szCs w:val="28"/>
        </w:rPr>
        <w:t>租赁期间，甲方有权依照法定程序转让该租赁房屋，转让后，本合同对新的房屋所有人和乙方继续有效。</w:t>
      </w:r>
    </w:p>
    <w:p w14:paraId="1CAB061F">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楷体" w:hAnsi="楷体" w:eastAsia="楷体" w:cs="宋体"/>
          <w:sz w:val="28"/>
          <w:szCs w:val="28"/>
          <w:lang w:eastAsia="zh-CN"/>
        </w:rPr>
      </w:pPr>
      <w:r>
        <w:rPr>
          <w:rFonts w:hint="eastAsia" w:ascii="楷体" w:hAnsi="楷体" w:eastAsia="楷体" w:cs="宋体"/>
          <w:sz w:val="28"/>
          <w:szCs w:val="28"/>
          <w:lang w:eastAsia="zh-CN"/>
        </w:rPr>
        <w:t>（</w:t>
      </w:r>
      <w:r>
        <w:rPr>
          <w:rFonts w:hint="eastAsia" w:ascii="楷体" w:hAnsi="楷体" w:eastAsia="楷体" w:cs="宋体"/>
          <w:sz w:val="28"/>
          <w:szCs w:val="28"/>
          <w:lang w:val="en-US" w:eastAsia="zh-CN"/>
        </w:rPr>
        <w:t>二</w:t>
      </w:r>
      <w:r>
        <w:rPr>
          <w:rFonts w:hint="eastAsia" w:ascii="楷体" w:hAnsi="楷体" w:eastAsia="楷体" w:cs="宋体"/>
          <w:sz w:val="28"/>
          <w:szCs w:val="28"/>
          <w:lang w:eastAsia="zh-CN"/>
        </w:rPr>
        <w:t>）租赁期间，未经甲方书面同意，乙方不得转租、转借该房屋。</w:t>
      </w:r>
    </w:p>
    <w:p w14:paraId="29CA2F02">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楷体" w:hAnsi="楷体" w:eastAsia="楷体" w:cs="宋体"/>
          <w:sz w:val="28"/>
          <w:szCs w:val="28"/>
          <w:lang w:eastAsia="zh-CN"/>
        </w:rPr>
      </w:pPr>
      <w:r>
        <w:rPr>
          <w:rFonts w:hint="eastAsia" w:ascii="楷体" w:hAnsi="楷体" w:eastAsia="楷体" w:cs="宋体"/>
          <w:sz w:val="28"/>
          <w:szCs w:val="28"/>
          <w:lang w:eastAsia="zh-CN"/>
        </w:rPr>
        <w:t>（</w:t>
      </w:r>
      <w:r>
        <w:rPr>
          <w:rFonts w:hint="eastAsia" w:ascii="楷体" w:hAnsi="楷体" w:eastAsia="楷体" w:cs="宋体"/>
          <w:sz w:val="28"/>
          <w:szCs w:val="28"/>
          <w:lang w:val="en-US" w:eastAsia="zh-CN"/>
        </w:rPr>
        <w:t>三</w:t>
      </w:r>
      <w:r>
        <w:rPr>
          <w:rFonts w:hint="eastAsia" w:ascii="楷体" w:hAnsi="楷体" w:eastAsia="楷体" w:cs="宋体"/>
          <w:sz w:val="28"/>
          <w:szCs w:val="28"/>
          <w:lang w:eastAsia="zh-CN"/>
        </w:rPr>
        <w:t>）甲方若转让该房屋，须提前7日书面通知乙方，在同等条件下，乙方有优先购买权。</w:t>
      </w:r>
    </w:p>
    <w:p w14:paraId="763D5414">
      <w:pPr>
        <w:spacing w:line="360" w:lineRule="auto"/>
        <w:rPr>
          <w:rFonts w:ascii="楷体" w:hAnsi="楷体" w:eastAsia="楷体" w:cs="Times New Roman"/>
          <w:b/>
          <w:bCs/>
          <w:sz w:val="28"/>
          <w:szCs w:val="28"/>
        </w:rPr>
      </w:pPr>
      <w:r>
        <w:rPr>
          <w:rFonts w:hint="eastAsia" w:ascii="楷体" w:hAnsi="楷体" w:eastAsia="楷体" w:cs="宋体"/>
          <w:b/>
          <w:bCs/>
          <w:sz w:val="28"/>
          <w:szCs w:val="28"/>
        </w:rPr>
        <w:t>第十条</w:t>
      </w:r>
      <w:r>
        <w:rPr>
          <w:rFonts w:ascii="楷体" w:hAnsi="楷体" w:eastAsia="楷体"/>
          <w:b/>
          <w:bCs/>
          <w:sz w:val="28"/>
          <w:szCs w:val="28"/>
        </w:rPr>
        <w:t xml:space="preserve"> </w:t>
      </w:r>
      <w:r>
        <w:rPr>
          <w:rFonts w:hint="eastAsia" w:ascii="楷体" w:hAnsi="楷体" w:eastAsia="楷体" w:cs="宋体"/>
          <w:b/>
          <w:bCs/>
          <w:sz w:val="28"/>
          <w:szCs w:val="28"/>
        </w:rPr>
        <w:t>合同的变更、解除与终止</w:t>
      </w:r>
    </w:p>
    <w:p w14:paraId="40ECE80F">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ascii="楷体" w:hAnsi="楷体" w:eastAsia="楷体" w:cs="Times New Roman"/>
          <w:sz w:val="28"/>
          <w:szCs w:val="28"/>
        </w:rPr>
      </w:pPr>
      <w:r>
        <w:rPr>
          <w:rFonts w:hint="eastAsia" w:ascii="楷体" w:hAnsi="楷体" w:eastAsia="楷体" w:cs="宋体"/>
          <w:sz w:val="28"/>
          <w:szCs w:val="28"/>
          <w:lang w:eastAsia="zh-CN"/>
        </w:rPr>
        <w:t>（</w:t>
      </w:r>
      <w:r>
        <w:rPr>
          <w:rFonts w:hint="eastAsia" w:ascii="楷体" w:hAnsi="楷体" w:eastAsia="楷体" w:cs="宋体"/>
          <w:sz w:val="28"/>
          <w:szCs w:val="28"/>
          <w:lang w:val="en-US" w:eastAsia="zh-CN"/>
        </w:rPr>
        <w:t>一</w:t>
      </w:r>
      <w:r>
        <w:rPr>
          <w:rFonts w:hint="eastAsia" w:ascii="楷体" w:hAnsi="楷体" w:eastAsia="楷体" w:cs="宋体"/>
          <w:sz w:val="28"/>
          <w:szCs w:val="28"/>
          <w:lang w:eastAsia="zh-CN"/>
        </w:rPr>
        <w:t>）</w:t>
      </w:r>
      <w:r>
        <w:rPr>
          <w:rFonts w:hint="eastAsia" w:ascii="楷体" w:hAnsi="楷体" w:eastAsia="楷体" w:cs="宋体"/>
          <w:sz w:val="28"/>
          <w:szCs w:val="28"/>
        </w:rPr>
        <w:t>双方可以协商变更或终止本合同。</w:t>
      </w:r>
    </w:p>
    <w:p w14:paraId="16D598B7">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楷体" w:hAnsi="楷体" w:eastAsia="楷体" w:cs="宋体"/>
          <w:sz w:val="28"/>
          <w:szCs w:val="28"/>
          <w:lang w:eastAsia="zh-CN"/>
        </w:rPr>
      </w:pPr>
      <w:r>
        <w:rPr>
          <w:rFonts w:hint="eastAsia" w:ascii="楷体" w:hAnsi="楷体" w:eastAsia="楷体" w:cs="宋体"/>
          <w:sz w:val="28"/>
          <w:szCs w:val="28"/>
          <w:lang w:eastAsia="zh-CN"/>
        </w:rPr>
        <w:t>（</w:t>
      </w:r>
      <w:r>
        <w:rPr>
          <w:rFonts w:hint="eastAsia" w:ascii="楷体" w:hAnsi="楷体" w:eastAsia="楷体" w:cs="宋体"/>
          <w:sz w:val="28"/>
          <w:szCs w:val="28"/>
          <w:lang w:val="en-US" w:eastAsia="zh-CN"/>
        </w:rPr>
        <w:t>二</w:t>
      </w:r>
      <w:r>
        <w:rPr>
          <w:rFonts w:hint="eastAsia" w:ascii="楷体" w:hAnsi="楷体" w:eastAsia="楷体" w:cs="宋体"/>
          <w:sz w:val="28"/>
          <w:szCs w:val="28"/>
          <w:lang w:eastAsia="zh-CN"/>
        </w:rPr>
        <w:t>）甲方不能提供房屋或所提供房屋不符合安全条件，严重影响使用的，乙方有权解除合同。</w:t>
      </w:r>
    </w:p>
    <w:p w14:paraId="0DED5AA2">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楷体" w:hAnsi="楷体" w:eastAsia="楷体" w:cs="宋体"/>
          <w:sz w:val="28"/>
          <w:szCs w:val="28"/>
          <w:lang w:eastAsia="zh-CN"/>
        </w:rPr>
      </w:pPr>
      <w:r>
        <w:rPr>
          <w:rFonts w:hint="eastAsia" w:ascii="楷体" w:hAnsi="楷体" w:eastAsia="楷体" w:cs="宋体"/>
          <w:sz w:val="28"/>
          <w:szCs w:val="28"/>
          <w:lang w:eastAsia="zh-CN"/>
        </w:rPr>
        <w:t>（</w:t>
      </w:r>
      <w:r>
        <w:rPr>
          <w:rFonts w:hint="eastAsia" w:ascii="楷体" w:hAnsi="楷体" w:eastAsia="楷体" w:cs="宋体"/>
          <w:sz w:val="28"/>
          <w:szCs w:val="28"/>
          <w:lang w:val="en-US" w:eastAsia="zh-CN"/>
        </w:rPr>
        <w:t>三</w:t>
      </w:r>
      <w:r>
        <w:rPr>
          <w:rFonts w:hint="eastAsia" w:ascii="楷体" w:hAnsi="楷体" w:eastAsia="楷体" w:cs="宋体"/>
          <w:sz w:val="28"/>
          <w:szCs w:val="28"/>
          <w:lang w:eastAsia="zh-CN"/>
        </w:rPr>
        <w:t>）房屋租赁期间，乙方有下列行为之一的，甲方有权单方解除合同，提前收回租赁房屋：</w:t>
      </w:r>
    </w:p>
    <w:p w14:paraId="561214AD">
      <w:pPr>
        <w:pStyle w:val="11"/>
        <w:numPr>
          <w:ilvl w:val="0"/>
          <w:numId w:val="1"/>
        </w:numPr>
        <w:spacing w:line="360" w:lineRule="auto"/>
        <w:ind w:left="0" w:firstLine="420"/>
        <w:rPr>
          <w:rFonts w:ascii="楷体" w:hAnsi="楷体" w:eastAsia="楷体" w:cs="Times New Roman"/>
          <w:sz w:val="28"/>
          <w:szCs w:val="28"/>
        </w:rPr>
      </w:pPr>
      <w:r>
        <w:rPr>
          <w:rFonts w:hint="eastAsia" w:ascii="楷体" w:hAnsi="楷体" w:eastAsia="楷体" w:cs="宋体"/>
          <w:sz w:val="28"/>
          <w:szCs w:val="28"/>
        </w:rPr>
        <w:t>未经甲方书面同意，转租、转借承租房屋；</w:t>
      </w:r>
    </w:p>
    <w:p w14:paraId="32AC8275">
      <w:pPr>
        <w:pStyle w:val="11"/>
        <w:numPr>
          <w:ilvl w:val="0"/>
          <w:numId w:val="1"/>
        </w:numPr>
        <w:spacing w:line="360" w:lineRule="auto"/>
        <w:ind w:left="0" w:firstLine="420"/>
        <w:rPr>
          <w:rFonts w:ascii="楷体" w:hAnsi="楷体" w:eastAsia="楷体" w:cs="Times New Roman"/>
          <w:sz w:val="28"/>
          <w:szCs w:val="28"/>
        </w:rPr>
      </w:pPr>
      <w:r>
        <w:rPr>
          <w:rFonts w:hint="eastAsia" w:ascii="楷体" w:hAnsi="楷体" w:eastAsia="楷体" w:cs="宋体"/>
          <w:sz w:val="28"/>
          <w:szCs w:val="28"/>
        </w:rPr>
        <w:t>未经甲方书面同意，拆改变动房屋结构，或装修承租房屋的；</w:t>
      </w:r>
    </w:p>
    <w:p w14:paraId="29D1F4A1">
      <w:pPr>
        <w:pStyle w:val="11"/>
        <w:numPr>
          <w:ilvl w:val="0"/>
          <w:numId w:val="1"/>
        </w:numPr>
        <w:spacing w:line="360" w:lineRule="auto"/>
        <w:ind w:left="0" w:firstLine="420"/>
        <w:rPr>
          <w:rFonts w:ascii="楷体" w:hAnsi="楷体" w:eastAsia="楷体" w:cs="Times New Roman"/>
          <w:sz w:val="28"/>
          <w:szCs w:val="28"/>
        </w:rPr>
      </w:pPr>
      <w:r>
        <w:rPr>
          <w:rFonts w:hint="eastAsia" w:ascii="楷体" w:hAnsi="楷体" w:eastAsia="楷体" w:cs="宋体"/>
          <w:sz w:val="28"/>
          <w:szCs w:val="28"/>
        </w:rPr>
        <w:t>损坏承租房屋，在甲方提出的合理期限内仍未修复的；</w:t>
      </w:r>
    </w:p>
    <w:p w14:paraId="43C743A8">
      <w:pPr>
        <w:pStyle w:val="11"/>
        <w:numPr>
          <w:ilvl w:val="0"/>
          <w:numId w:val="1"/>
        </w:numPr>
        <w:spacing w:line="360" w:lineRule="auto"/>
        <w:ind w:left="0" w:firstLine="420"/>
        <w:rPr>
          <w:rFonts w:ascii="楷体" w:hAnsi="楷体" w:eastAsia="楷体" w:cs="Times New Roman"/>
          <w:sz w:val="28"/>
          <w:szCs w:val="28"/>
        </w:rPr>
      </w:pPr>
      <w:r>
        <w:rPr>
          <w:rFonts w:hint="eastAsia" w:ascii="楷体" w:hAnsi="楷体" w:eastAsia="楷体" w:cs="宋体"/>
          <w:sz w:val="28"/>
          <w:szCs w:val="28"/>
        </w:rPr>
        <w:t>未经甲方书面同意，改变本合同约定的房屋租赁用途；</w:t>
      </w:r>
    </w:p>
    <w:p w14:paraId="38CBDBFA">
      <w:pPr>
        <w:pStyle w:val="11"/>
        <w:numPr>
          <w:ilvl w:val="0"/>
          <w:numId w:val="1"/>
        </w:numPr>
        <w:spacing w:line="360" w:lineRule="auto"/>
        <w:ind w:left="0" w:firstLine="420"/>
        <w:rPr>
          <w:rFonts w:ascii="楷体" w:hAnsi="楷体" w:eastAsia="楷体" w:cs="Times New Roman"/>
          <w:sz w:val="28"/>
          <w:szCs w:val="28"/>
        </w:rPr>
      </w:pPr>
      <w:r>
        <w:rPr>
          <w:rFonts w:hint="eastAsia" w:ascii="楷体" w:hAnsi="楷体" w:eastAsia="楷体" w:cs="宋体"/>
          <w:sz w:val="28"/>
          <w:szCs w:val="28"/>
        </w:rPr>
        <w:t>利用承租房屋存放危险物品或进行违法活动；</w:t>
      </w:r>
    </w:p>
    <w:p w14:paraId="5A44CB88">
      <w:pPr>
        <w:pStyle w:val="11"/>
        <w:numPr>
          <w:ilvl w:val="0"/>
          <w:numId w:val="1"/>
        </w:numPr>
        <w:spacing w:line="360" w:lineRule="auto"/>
        <w:ind w:left="0" w:firstLine="420"/>
        <w:rPr>
          <w:rFonts w:ascii="楷体" w:hAnsi="楷体" w:eastAsia="楷体" w:cs="Times New Roman"/>
          <w:sz w:val="28"/>
          <w:szCs w:val="28"/>
        </w:rPr>
      </w:pPr>
      <w:r>
        <w:rPr>
          <w:rFonts w:hint="eastAsia" w:ascii="楷体" w:hAnsi="楷体" w:eastAsia="楷体" w:cs="宋体"/>
          <w:sz w:val="28"/>
          <w:szCs w:val="28"/>
        </w:rPr>
        <w:t>逾期未缴纳按约定应当由乙方交纳的水、电、能源及物业费等各项费用达</w:t>
      </w:r>
      <w:r>
        <w:rPr>
          <w:rFonts w:hint="eastAsia" w:ascii="楷体" w:hAnsi="楷体" w:eastAsia="楷体"/>
          <w:sz w:val="28"/>
          <w:szCs w:val="28"/>
        </w:rPr>
        <w:t>30</w:t>
      </w:r>
      <w:r>
        <w:rPr>
          <w:rFonts w:hint="eastAsia" w:ascii="楷体" w:hAnsi="楷体" w:eastAsia="楷体" w:cs="宋体"/>
          <w:sz w:val="28"/>
          <w:szCs w:val="28"/>
        </w:rPr>
        <w:t>日及以上的；</w:t>
      </w:r>
    </w:p>
    <w:p w14:paraId="3E48FF1B">
      <w:pPr>
        <w:pStyle w:val="11"/>
        <w:numPr>
          <w:ilvl w:val="0"/>
          <w:numId w:val="1"/>
        </w:numPr>
        <w:spacing w:line="360" w:lineRule="auto"/>
        <w:ind w:left="0" w:firstLine="420"/>
        <w:rPr>
          <w:rFonts w:ascii="楷体" w:hAnsi="楷体" w:eastAsia="楷体" w:cs="Times New Roman"/>
          <w:sz w:val="28"/>
          <w:szCs w:val="28"/>
        </w:rPr>
      </w:pPr>
      <w:r>
        <w:rPr>
          <w:rFonts w:hint="eastAsia" w:ascii="楷体" w:hAnsi="楷体" w:eastAsia="楷体" w:cs="宋体"/>
          <w:sz w:val="28"/>
          <w:szCs w:val="28"/>
        </w:rPr>
        <w:t>拖欠房租</w:t>
      </w:r>
      <w:r>
        <w:rPr>
          <w:rFonts w:hint="eastAsia" w:ascii="楷体" w:hAnsi="楷体" w:eastAsia="楷体"/>
          <w:sz w:val="28"/>
          <w:szCs w:val="28"/>
        </w:rPr>
        <w:t>达15</w:t>
      </w:r>
      <w:r>
        <w:rPr>
          <w:rFonts w:hint="eastAsia" w:ascii="楷体" w:hAnsi="楷体" w:eastAsia="楷体" w:cs="宋体"/>
          <w:sz w:val="28"/>
          <w:szCs w:val="28"/>
        </w:rPr>
        <w:t>日以上（含</w:t>
      </w:r>
      <w:r>
        <w:rPr>
          <w:rFonts w:hint="eastAsia" w:ascii="楷体" w:hAnsi="楷体" w:eastAsia="楷体"/>
          <w:sz w:val="28"/>
          <w:szCs w:val="28"/>
        </w:rPr>
        <w:t>15</w:t>
      </w:r>
      <w:r>
        <w:rPr>
          <w:rFonts w:hint="eastAsia" w:ascii="楷体" w:hAnsi="楷体" w:eastAsia="楷体" w:cs="宋体"/>
          <w:sz w:val="28"/>
          <w:szCs w:val="28"/>
        </w:rPr>
        <w:t>日）或未严格按照双方的约定足额支付租金；</w:t>
      </w:r>
    </w:p>
    <w:p w14:paraId="5DBF3E6E">
      <w:pPr>
        <w:pStyle w:val="11"/>
        <w:numPr>
          <w:ilvl w:val="0"/>
          <w:numId w:val="1"/>
        </w:numPr>
        <w:spacing w:line="360" w:lineRule="auto"/>
        <w:ind w:left="0" w:firstLine="420"/>
        <w:rPr>
          <w:rFonts w:ascii="楷体" w:hAnsi="楷体" w:eastAsia="楷体" w:cs="Times New Roman"/>
          <w:sz w:val="28"/>
          <w:szCs w:val="28"/>
        </w:rPr>
      </w:pPr>
      <w:r>
        <w:rPr>
          <w:rFonts w:hint="eastAsia" w:ascii="楷体" w:hAnsi="楷体" w:eastAsia="楷体" w:cs="宋体"/>
          <w:sz w:val="28"/>
          <w:szCs w:val="28"/>
        </w:rPr>
        <w:t>临时或长期作为宿舍使用；</w:t>
      </w:r>
    </w:p>
    <w:p w14:paraId="14B58D8C">
      <w:pPr>
        <w:pStyle w:val="11"/>
        <w:numPr>
          <w:ilvl w:val="0"/>
          <w:numId w:val="1"/>
        </w:numPr>
        <w:spacing w:line="360" w:lineRule="auto"/>
        <w:ind w:left="0" w:firstLine="420"/>
        <w:rPr>
          <w:rFonts w:ascii="楷体" w:hAnsi="楷体" w:eastAsia="楷体" w:cs="Times New Roman"/>
          <w:sz w:val="28"/>
          <w:szCs w:val="28"/>
        </w:rPr>
      </w:pPr>
      <w:r>
        <w:rPr>
          <w:rFonts w:hint="eastAsia" w:ascii="楷体" w:hAnsi="楷体" w:eastAsia="楷体" w:cs="宋体"/>
          <w:sz w:val="28"/>
          <w:szCs w:val="28"/>
        </w:rPr>
        <w:t>乙方违反我国法律法规被处罚，且不能纠正的，或被吊销有关证照无法经营的。</w:t>
      </w:r>
    </w:p>
    <w:p w14:paraId="68CB813E">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楷体" w:hAnsi="楷体" w:eastAsia="楷体" w:cs="宋体"/>
          <w:sz w:val="28"/>
          <w:szCs w:val="28"/>
          <w:lang w:eastAsia="zh-CN"/>
        </w:rPr>
      </w:pPr>
      <w:r>
        <w:rPr>
          <w:rFonts w:hint="eastAsia" w:ascii="楷体" w:hAnsi="楷体" w:eastAsia="楷体" w:cs="宋体"/>
          <w:sz w:val="28"/>
          <w:szCs w:val="28"/>
          <w:lang w:eastAsia="zh-CN"/>
        </w:rPr>
        <w:t>（</w:t>
      </w:r>
      <w:r>
        <w:rPr>
          <w:rFonts w:hint="eastAsia" w:ascii="楷体" w:hAnsi="楷体" w:eastAsia="楷体" w:cs="宋体"/>
          <w:sz w:val="28"/>
          <w:szCs w:val="28"/>
          <w:lang w:val="en-US" w:eastAsia="zh-CN"/>
        </w:rPr>
        <w:t>四</w:t>
      </w:r>
      <w:r>
        <w:rPr>
          <w:rFonts w:hint="eastAsia" w:ascii="楷体" w:hAnsi="楷体" w:eastAsia="楷体" w:cs="宋体"/>
          <w:sz w:val="28"/>
          <w:szCs w:val="28"/>
          <w:lang w:eastAsia="zh-CN"/>
        </w:rPr>
        <w:t>）租赁期满合同自然终止。</w:t>
      </w:r>
    </w:p>
    <w:p w14:paraId="7762453A">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楷体" w:hAnsi="楷体" w:eastAsia="楷体" w:cs="宋体"/>
          <w:sz w:val="28"/>
          <w:szCs w:val="28"/>
          <w:lang w:eastAsia="zh-CN"/>
        </w:rPr>
      </w:pPr>
      <w:r>
        <w:rPr>
          <w:rFonts w:hint="eastAsia" w:ascii="楷体" w:hAnsi="楷体" w:eastAsia="楷体" w:cs="宋体"/>
          <w:sz w:val="28"/>
          <w:szCs w:val="28"/>
          <w:lang w:eastAsia="zh-CN"/>
        </w:rPr>
        <w:t>（</w:t>
      </w:r>
      <w:r>
        <w:rPr>
          <w:rFonts w:hint="eastAsia" w:ascii="楷体" w:hAnsi="楷体" w:eastAsia="楷体" w:cs="宋体"/>
          <w:sz w:val="28"/>
          <w:szCs w:val="28"/>
          <w:lang w:val="en-US" w:eastAsia="zh-CN"/>
        </w:rPr>
        <w:t>五</w:t>
      </w:r>
      <w:r>
        <w:rPr>
          <w:rFonts w:hint="eastAsia" w:ascii="楷体" w:hAnsi="楷体" w:eastAsia="楷体" w:cs="宋体"/>
          <w:sz w:val="28"/>
          <w:szCs w:val="28"/>
          <w:lang w:eastAsia="zh-CN"/>
        </w:rPr>
        <w:t>）因不可抗力因素或政府政策原因导致合同无法履行的，合同终止。</w:t>
      </w:r>
    </w:p>
    <w:p w14:paraId="09ED82C6">
      <w:pPr>
        <w:spacing w:line="360" w:lineRule="auto"/>
        <w:rPr>
          <w:rFonts w:ascii="楷体" w:hAnsi="楷体" w:eastAsia="楷体" w:cs="宋体"/>
          <w:b/>
          <w:bCs/>
          <w:color w:val="000000"/>
          <w:kern w:val="0"/>
          <w:sz w:val="28"/>
          <w:szCs w:val="28"/>
        </w:rPr>
      </w:pPr>
      <w:r>
        <w:rPr>
          <w:rFonts w:hint="eastAsia" w:ascii="楷体" w:hAnsi="楷体" w:eastAsia="楷体" w:cs="宋体"/>
          <w:b/>
          <w:bCs/>
          <w:color w:val="000000"/>
          <w:kern w:val="0"/>
          <w:sz w:val="28"/>
          <w:szCs w:val="28"/>
        </w:rPr>
        <w:t>第十一条</w:t>
      </w:r>
      <w:r>
        <w:rPr>
          <w:rFonts w:ascii="楷体" w:hAnsi="楷体" w:eastAsia="楷体" w:cs="宋体"/>
          <w:b/>
          <w:bCs/>
          <w:color w:val="000000"/>
          <w:kern w:val="0"/>
          <w:sz w:val="28"/>
          <w:szCs w:val="28"/>
        </w:rPr>
        <w:t xml:space="preserve"> </w:t>
      </w:r>
      <w:r>
        <w:rPr>
          <w:rFonts w:hint="eastAsia" w:ascii="楷体" w:hAnsi="楷体" w:eastAsia="楷体" w:cs="宋体"/>
          <w:b/>
          <w:bCs/>
          <w:color w:val="000000"/>
          <w:kern w:val="0"/>
          <w:sz w:val="28"/>
          <w:szCs w:val="28"/>
        </w:rPr>
        <w:t>房屋的交付与返还</w:t>
      </w:r>
    </w:p>
    <w:p w14:paraId="09430DB6">
      <w:pPr>
        <w:pStyle w:val="11"/>
        <w:numPr>
          <w:ilvl w:val="0"/>
          <w:numId w:val="0"/>
        </w:numPr>
        <w:spacing w:line="360" w:lineRule="auto"/>
        <w:ind w:leftChars="200"/>
        <w:rPr>
          <w:rFonts w:ascii="楷体" w:hAnsi="楷体" w:eastAsia="楷体" w:cs="Times New Roman"/>
          <w:bCs/>
          <w:color w:val="000000"/>
          <w:kern w:val="0"/>
          <w:sz w:val="28"/>
          <w:szCs w:val="28"/>
        </w:rPr>
      </w:pPr>
      <w:r>
        <w:rPr>
          <w:rFonts w:hint="eastAsia" w:ascii="楷体" w:hAnsi="楷体" w:eastAsia="楷体" w:cs="Times New Roman"/>
          <w:bCs/>
          <w:color w:val="000000"/>
          <w:kern w:val="0"/>
          <w:sz w:val="28"/>
          <w:szCs w:val="28"/>
          <w:lang w:eastAsia="zh-CN"/>
        </w:rPr>
        <w:t>（</w:t>
      </w:r>
      <w:r>
        <w:rPr>
          <w:rFonts w:hint="eastAsia" w:ascii="楷体" w:hAnsi="楷体" w:eastAsia="楷体" w:cs="Times New Roman"/>
          <w:bCs/>
          <w:color w:val="000000"/>
          <w:kern w:val="0"/>
          <w:sz w:val="28"/>
          <w:szCs w:val="28"/>
          <w:lang w:val="en-US" w:eastAsia="zh-CN"/>
        </w:rPr>
        <w:t>一</w:t>
      </w:r>
      <w:r>
        <w:rPr>
          <w:rFonts w:hint="eastAsia" w:ascii="楷体" w:hAnsi="楷体" w:eastAsia="楷体" w:cs="Times New Roman"/>
          <w:bCs/>
          <w:color w:val="000000"/>
          <w:kern w:val="0"/>
          <w:sz w:val="28"/>
          <w:szCs w:val="28"/>
          <w:lang w:eastAsia="zh-CN"/>
        </w:rPr>
        <w:t>）</w:t>
      </w:r>
      <w:r>
        <w:rPr>
          <w:rFonts w:hint="eastAsia" w:ascii="楷体" w:hAnsi="楷体" w:eastAsia="楷体" w:cs="Times New Roman"/>
          <w:bCs/>
          <w:color w:val="000000"/>
          <w:kern w:val="0"/>
          <w:sz w:val="28"/>
          <w:szCs w:val="28"/>
        </w:rPr>
        <w:t>房屋的交付</w:t>
      </w:r>
    </w:p>
    <w:p w14:paraId="1875187D">
      <w:pPr>
        <w:pStyle w:val="11"/>
        <w:numPr>
          <w:ilvl w:val="0"/>
          <w:numId w:val="2"/>
        </w:numPr>
        <w:spacing w:line="360" w:lineRule="auto"/>
        <w:ind w:left="0" w:firstLine="420"/>
        <w:rPr>
          <w:rFonts w:ascii="楷体" w:hAnsi="楷体" w:eastAsia="楷体" w:cs="Times New Roman"/>
          <w:sz w:val="28"/>
          <w:szCs w:val="28"/>
        </w:rPr>
      </w:pPr>
      <w:r>
        <w:rPr>
          <w:rFonts w:hint="eastAsia" w:ascii="楷体" w:hAnsi="楷体" w:eastAsia="楷体" w:cs="宋体"/>
          <w:sz w:val="28"/>
          <w:szCs w:val="28"/>
        </w:rPr>
        <w:t>甲方应保证租赁房屋本身及附属设施、设备处于能够正常使用状态。</w:t>
      </w:r>
    </w:p>
    <w:p w14:paraId="4E7F7F66">
      <w:pPr>
        <w:pStyle w:val="11"/>
        <w:numPr>
          <w:ilvl w:val="0"/>
          <w:numId w:val="2"/>
        </w:numPr>
        <w:spacing w:line="360" w:lineRule="auto"/>
        <w:ind w:left="0" w:firstLine="420"/>
        <w:rPr>
          <w:rFonts w:ascii="楷体" w:hAnsi="楷体" w:eastAsia="楷体" w:cs="Times New Roman"/>
          <w:sz w:val="28"/>
          <w:szCs w:val="28"/>
        </w:rPr>
      </w:pPr>
      <w:r>
        <w:rPr>
          <w:rFonts w:hint="eastAsia" w:ascii="楷体" w:hAnsi="楷体" w:eastAsia="楷体" w:cs="宋体"/>
          <w:sz w:val="28"/>
          <w:szCs w:val="28"/>
        </w:rPr>
        <w:t>房屋交接验收时双方共同参与，如对装修、器物等硬件设施、设备有异议应当场提出。当场难以检测判断的，应于双方交接验房后</w:t>
      </w:r>
      <w:r>
        <w:rPr>
          <w:rFonts w:ascii="楷体" w:hAnsi="楷体" w:eastAsia="楷体"/>
          <w:sz w:val="28"/>
          <w:szCs w:val="28"/>
        </w:rPr>
        <w:t>7</w:t>
      </w:r>
      <w:r>
        <w:rPr>
          <w:rFonts w:hint="eastAsia" w:ascii="楷体" w:hAnsi="楷体" w:eastAsia="楷体" w:cs="宋体"/>
          <w:sz w:val="28"/>
          <w:szCs w:val="28"/>
        </w:rPr>
        <w:t>日内向对方主张。逾期未提出的视为无异议。</w:t>
      </w:r>
    </w:p>
    <w:p w14:paraId="2FB84FBE">
      <w:pPr>
        <w:pStyle w:val="11"/>
        <w:numPr>
          <w:ilvl w:val="0"/>
          <w:numId w:val="0"/>
        </w:numPr>
        <w:spacing w:line="360" w:lineRule="auto"/>
        <w:ind w:leftChars="200"/>
        <w:rPr>
          <w:rFonts w:ascii="楷体" w:hAnsi="楷体" w:eastAsia="楷体" w:cs="Times New Roman"/>
          <w:bCs/>
          <w:color w:val="000000"/>
          <w:kern w:val="0"/>
          <w:sz w:val="28"/>
          <w:szCs w:val="28"/>
        </w:rPr>
      </w:pPr>
      <w:r>
        <w:rPr>
          <w:rFonts w:hint="eastAsia" w:ascii="楷体" w:hAnsi="楷体" w:eastAsia="楷体" w:cs="Times New Roman"/>
          <w:bCs/>
          <w:color w:val="000000"/>
          <w:kern w:val="0"/>
          <w:sz w:val="28"/>
          <w:szCs w:val="28"/>
          <w:lang w:eastAsia="zh-CN"/>
        </w:rPr>
        <w:t>（</w:t>
      </w:r>
      <w:r>
        <w:rPr>
          <w:rFonts w:hint="eastAsia" w:ascii="楷体" w:hAnsi="楷体" w:eastAsia="楷体" w:cs="Times New Roman"/>
          <w:bCs/>
          <w:color w:val="000000"/>
          <w:kern w:val="0"/>
          <w:sz w:val="28"/>
          <w:szCs w:val="28"/>
          <w:lang w:val="en-US" w:eastAsia="zh-CN"/>
        </w:rPr>
        <w:t>二</w:t>
      </w:r>
      <w:r>
        <w:rPr>
          <w:rFonts w:hint="eastAsia" w:ascii="楷体" w:hAnsi="楷体" w:eastAsia="楷体" w:cs="Times New Roman"/>
          <w:bCs/>
          <w:color w:val="000000"/>
          <w:kern w:val="0"/>
          <w:sz w:val="28"/>
          <w:szCs w:val="28"/>
          <w:lang w:eastAsia="zh-CN"/>
        </w:rPr>
        <w:t>）</w:t>
      </w:r>
      <w:r>
        <w:rPr>
          <w:rFonts w:hint="eastAsia" w:ascii="楷体" w:hAnsi="楷体" w:eastAsia="楷体" w:cs="Times New Roman"/>
          <w:bCs/>
          <w:color w:val="000000"/>
          <w:kern w:val="0"/>
          <w:sz w:val="28"/>
          <w:szCs w:val="28"/>
        </w:rPr>
        <w:t>房屋的返还</w:t>
      </w:r>
    </w:p>
    <w:p w14:paraId="62B20AD6">
      <w:pPr>
        <w:pStyle w:val="11"/>
        <w:numPr>
          <w:ilvl w:val="0"/>
          <w:numId w:val="3"/>
        </w:numPr>
        <w:spacing w:line="360" w:lineRule="auto"/>
        <w:ind w:left="0" w:firstLine="420"/>
        <w:rPr>
          <w:rFonts w:ascii="楷体" w:hAnsi="楷体" w:eastAsia="楷体"/>
          <w:sz w:val="28"/>
          <w:szCs w:val="28"/>
        </w:rPr>
      </w:pPr>
      <w:r>
        <w:rPr>
          <w:rFonts w:hint="eastAsia" w:ascii="楷体" w:hAnsi="楷体" w:eastAsia="楷体"/>
          <w:sz w:val="28"/>
          <w:szCs w:val="28"/>
        </w:rPr>
        <w:t>乙方应于租赁期满或合同解除当日将租赁房屋连同甲方原有设备设施完好地交还给甲方（自然老化、耗损除外），对于乙方在租赁期间对租赁物业装修及配套而形成的固定资产（包括但不限于固定附于墙面地面或入墙入地的地砖、墙砖、地面墙面铺设的各种材料、吊顶、管道、管井、线路、各种灯具等），双方同意按照下列第</w:t>
      </w:r>
      <w:r>
        <w:rPr>
          <w:rFonts w:hint="eastAsia" w:ascii="楷体" w:hAnsi="楷体" w:eastAsia="楷体"/>
          <w:sz w:val="28"/>
          <w:szCs w:val="28"/>
          <w:u w:val="single"/>
          <w:lang w:val="en-US" w:eastAsia="zh-CN"/>
        </w:rPr>
        <w:t>2）</w:t>
      </w:r>
      <w:r>
        <w:rPr>
          <w:rFonts w:ascii="楷体" w:hAnsi="楷体" w:eastAsia="楷体"/>
          <w:sz w:val="28"/>
          <w:szCs w:val="28"/>
          <w:u w:val="single"/>
        </w:rPr>
        <w:t xml:space="preserve">         </w:t>
      </w:r>
      <w:r>
        <w:rPr>
          <w:rFonts w:hint="eastAsia" w:ascii="楷体" w:hAnsi="楷体" w:eastAsia="楷体"/>
          <w:sz w:val="28"/>
          <w:szCs w:val="28"/>
        </w:rPr>
        <w:t>种约定执行：</w:t>
      </w:r>
    </w:p>
    <w:p w14:paraId="44091FCF">
      <w:pPr>
        <w:pStyle w:val="11"/>
        <w:numPr>
          <w:ilvl w:val="0"/>
          <w:numId w:val="4"/>
        </w:numPr>
        <w:spacing w:line="360" w:lineRule="auto"/>
        <w:ind w:left="0" w:firstLine="420"/>
        <w:rPr>
          <w:rFonts w:ascii="楷体" w:hAnsi="楷体" w:eastAsia="楷体"/>
          <w:sz w:val="28"/>
          <w:szCs w:val="28"/>
        </w:rPr>
      </w:pPr>
      <w:r>
        <w:rPr>
          <w:rFonts w:hint="eastAsia" w:ascii="楷体" w:hAnsi="楷体" w:eastAsia="楷体"/>
          <w:sz w:val="28"/>
          <w:szCs w:val="28"/>
        </w:rPr>
        <w:t>乙方应将上述固定资产一并移交给甲方，无偿归甲方所有。上述甲方原有的设施设备及固定资产乙方不得故意损坏，否则应当恢复原状或者向甲方进行赔偿。</w:t>
      </w:r>
    </w:p>
    <w:p w14:paraId="23865FCD">
      <w:pPr>
        <w:pStyle w:val="11"/>
        <w:numPr>
          <w:ilvl w:val="0"/>
          <w:numId w:val="4"/>
        </w:numPr>
        <w:spacing w:line="360" w:lineRule="auto"/>
        <w:ind w:left="0" w:firstLine="420"/>
        <w:rPr>
          <w:rFonts w:ascii="楷体" w:hAnsi="楷体" w:eastAsia="楷体"/>
          <w:sz w:val="28"/>
          <w:szCs w:val="28"/>
        </w:rPr>
      </w:pPr>
      <w:r>
        <w:rPr>
          <w:rFonts w:hint="eastAsia" w:ascii="楷体" w:hAnsi="楷体" w:eastAsia="楷体"/>
          <w:sz w:val="28"/>
          <w:szCs w:val="28"/>
        </w:rPr>
        <w:t>除双方另有约定外，甲方有权选择以下权利中的一种或多种：</w:t>
      </w:r>
      <w:r>
        <w:rPr>
          <w:rFonts w:ascii="楷体" w:hAnsi="楷体" w:eastAsia="楷体"/>
          <w:sz w:val="28"/>
          <w:szCs w:val="28"/>
        </w:rPr>
        <w:t xml:space="preserve">  </w:t>
      </w:r>
    </w:p>
    <w:p w14:paraId="7565D669">
      <w:pPr>
        <w:pStyle w:val="11"/>
        <w:numPr>
          <w:ilvl w:val="0"/>
          <w:numId w:val="5"/>
        </w:numPr>
        <w:spacing w:line="360" w:lineRule="auto"/>
        <w:ind w:left="0" w:firstLine="420"/>
        <w:rPr>
          <w:rFonts w:ascii="楷体" w:hAnsi="楷体" w:eastAsia="楷体" w:cs="Times New Roman"/>
          <w:sz w:val="28"/>
          <w:szCs w:val="28"/>
        </w:rPr>
      </w:pPr>
      <w:r>
        <w:rPr>
          <w:rFonts w:hint="eastAsia" w:ascii="楷体" w:hAnsi="楷体" w:eastAsia="楷体" w:cs="宋体"/>
          <w:sz w:val="28"/>
          <w:szCs w:val="28"/>
        </w:rPr>
        <w:t>依附于房屋的装修自</w:t>
      </w:r>
      <w:r>
        <w:rPr>
          <w:rFonts w:hint="eastAsia" w:ascii="楷体" w:hAnsi="楷体" w:eastAsia="楷体"/>
          <w:sz w:val="28"/>
          <w:szCs w:val="28"/>
        </w:rPr>
        <w:t>租赁期满或合同解除当日开始</w:t>
      </w:r>
      <w:r>
        <w:rPr>
          <w:rFonts w:hint="eastAsia" w:ascii="楷体" w:hAnsi="楷体" w:eastAsia="楷体" w:cs="宋体"/>
          <w:sz w:val="28"/>
          <w:szCs w:val="28"/>
        </w:rPr>
        <w:t>全部归甲方所有。</w:t>
      </w:r>
    </w:p>
    <w:p w14:paraId="3F21B2B4">
      <w:pPr>
        <w:pStyle w:val="11"/>
        <w:numPr>
          <w:ilvl w:val="0"/>
          <w:numId w:val="5"/>
        </w:numPr>
        <w:spacing w:line="360" w:lineRule="auto"/>
        <w:ind w:left="0" w:firstLine="420"/>
        <w:rPr>
          <w:rFonts w:ascii="楷体" w:hAnsi="楷体" w:eastAsia="楷体" w:cs="Times New Roman"/>
          <w:sz w:val="28"/>
          <w:szCs w:val="28"/>
        </w:rPr>
      </w:pPr>
      <w:r>
        <w:rPr>
          <w:rFonts w:hint="eastAsia" w:ascii="楷体" w:hAnsi="楷体" w:eastAsia="楷体" w:cs="宋体"/>
          <w:sz w:val="28"/>
          <w:szCs w:val="28"/>
        </w:rPr>
        <w:t>要求乙方恢复原状，如乙方拒不恢复的，甲方可代为恢复原状，费用由乙方承担。</w:t>
      </w:r>
    </w:p>
    <w:p w14:paraId="67F76A3F">
      <w:pPr>
        <w:pStyle w:val="11"/>
        <w:numPr>
          <w:ilvl w:val="0"/>
          <w:numId w:val="5"/>
        </w:numPr>
        <w:spacing w:line="360" w:lineRule="auto"/>
        <w:ind w:left="0" w:firstLine="420"/>
        <w:rPr>
          <w:rFonts w:ascii="楷体" w:hAnsi="楷体" w:eastAsia="楷体" w:cs="Times New Roman"/>
          <w:sz w:val="28"/>
          <w:szCs w:val="28"/>
        </w:rPr>
      </w:pPr>
      <w:r>
        <w:rPr>
          <w:rFonts w:hint="eastAsia" w:ascii="楷体" w:hAnsi="楷体" w:eastAsia="楷体" w:cs="宋体"/>
          <w:sz w:val="28"/>
          <w:szCs w:val="28"/>
        </w:rPr>
        <w:t>甲方在通知乙方后可直接自行恢复原状并向乙方收取恢复工程实际发生的费用。</w:t>
      </w:r>
    </w:p>
    <w:p w14:paraId="59A5525F">
      <w:pPr>
        <w:pStyle w:val="11"/>
        <w:numPr>
          <w:ilvl w:val="0"/>
          <w:numId w:val="3"/>
        </w:numPr>
        <w:spacing w:line="360" w:lineRule="auto"/>
        <w:ind w:left="0" w:firstLine="420"/>
        <w:rPr>
          <w:rFonts w:ascii="楷体" w:hAnsi="楷体" w:eastAsia="楷体"/>
          <w:sz w:val="28"/>
          <w:szCs w:val="28"/>
        </w:rPr>
      </w:pPr>
      <w:r>
        <w:rPr>
          <w:rFonts w:hint="eastAsia" w:ascii="楷体" w:hAnsi="楷体" w:eastAsia="楷体"/>
          <w:sz w:val="28"/>
          <w:szCs w:val="28"/>
        </w:rPr>
        <w:t>无论采取上述何种形式，乙方均应于租赁期满或合同解除当日将上述固定资产以外的其他属于乙方的可移动设备、设施、物品搬离租赁房屋并将房屋交还甲方，逾期则视为乙方放弃对上述财物的所有权，甲方有权自行处置且不承担任何责任，甲方如产生处置费用均由乙方承担。</w:t>
      </w:r>
    </w:p>
    <w:p w14:paraId="5366ACEA">
      <w:pPr>
        <w:spacing w:line="360" w:lineRule="auto"/>
        <w:rPr>
          <w:rFonts w:ascii="楷体" w:hAnsi="楷体" w:eastAsia="楷体" w:cs="Times New Roman"/>
          <w:sz w:val="28"/>
          <w:szCs w:val="28"/>
        </w:rPr>
      </w:pPr>
      <w:r>
        <w:rPr>
          <w:rFonts w:hint="eastAsia" w:ascii="楷体" w:hAnsi="楷体" w:eastAsia="楷体" w:cs="宋体"/>
          <w:b/>
          <w:bCs/>
          <w:color w:val="000000"/>
          <w:kern w:val="0"/>
          <w:sz w:val="28"/>
          <w:szCs w:val="28"/>
        </w:rPr>
        <w:t>第十二条</w:t>
      </w:r>
      <w:r>
        <w:rPr>
          <w:rFonts w:ascii="楷体" w:hAnsi="楷体" w:eastAsia="楷体" w:cs="宋体"/>
          <w:b/>
          <w:bCs/>
          <w:color w:val="000000"/>
          <w:kern w:val="0"/>
          <w:sz w:val="28"/>
          <w:szCs w:val="28"/>
        </w:rPr>
        <w:t xml:space="preserve"> </w:t>
      </w:r>
      <w:r>
        <w:rPr>
          <w:rFonts w:hint="eastAsia" w:ascii="楷体" w:hAnsi="楷体" w:eastAsia="楷体" w:cs="宋体"/>
          <w:b/>
          <w:bCs/>
          <w:color w:val="000000"/>
          <w:kern w:val="0"/>
          <w:sz w:val="28"/>
          <w:szCs w:val="28"/>
        </w:rPr>
        <w:t>标识与广告</w:t>
      </w:r>
    </w:p>
    <w:p w14:paraId="22BF8B42">
      <w:pPr>
        <w:spacing w:line="360" w:lineRule="auto"/>
        <w:ind w:firstLine="560" w:firstLineChars="200"/>
        <w:rPr>
          <w:rFonts w:ascii="楷体" w:hAnsi="楷体" w:eastAsia="楷体" w:cs="Times New Roman"/>
          <w:sz w:val="28"/>
          <w:szCs w:val="28"/>
        </w:rPr>
      </w:pPr>
      <w:r>
        <w:rPr>
          <w:rFonts w:hint="eastAsia" w:ascii="楷体" w:hAnsi="楷体" w:eastAsia="楷体" w:cs="宋体"/>
          <w:sz w:val="28"/>
          <w:szCs w:val="28"/>
        </w:rPr>
        <w:t>甲方物业所管辖范围内乙方需设置广告牌位或店招的，由乙方自行选址，书面取得甲方同意后，由乙方自行报批相关行政部门审批同意后方可摆放。所产生的一切费用及损失均由乙方自行承担。</w:t>
      </w:r>
    </w:p>
    <w:p w14:paraId="089B5C5C">
      <w:pPr>
        <w:spacing w:line="360" w:lineRule="auto"/>
        <w:rPr>
          <w:rFonts w:ascii="楷体" w:hAnsi="楷体" w:eastAsia="楷体" w:cs="Times New Roman"/>
          <w:sz w:val="28"/>
          <w:szCs w:val="28"/>
        </w:rPr>
      </w:pPr>
      <w:r>
        <w:rPr>
          <w:rFonts w:hint="eastAsia" w:ascii="楷体" w:hAnsi="楷体" w:eastAsia="楷体" w:cs="宋体"/>
          <w:b/>
          <w:bCs/>
          <w:color w:val="000000"/>
          <w:kern w:val="0"/>
          <w:sz w:val="28"/>
          <w:szCs w:val="28"/>
        </w:rPr>
        <w:t>第十三条</w:t>
      </w:r>
      <w:r>
        <w:rPr>
          <w:rFonts w:ascii="楷体" w:hAnsi="楷体" w:eastAsia="楷体" w:cs="宋体"/>
          <w:b/>
          <w:bCs/>
          <w:color w:val="000000"/>
          <w:kern w:val="0"/>
          <w:sz w:val="28"/>
          <w:szCs w:val="28"/>
        </w:rPr>
        <w:t xml:space="preserve"> </w:t>
      </w:r>
      <w:r>
        <w:rPr>
          <w:rFonts w:hint="eastAsia" w:ascii="楷体" w:hAnsi="楷体" w:eastAsia="楷体" w:cs="宋体"/>
          <w:b/>
          <w:bCs/>
          <w:color w:val="000000"/>
          <w:kern w:val="0"/>
          <w:sz w:val="28"/>
          <w:szCs w:val="28"/>
        </w:rPr>
        <w:t>违约责任</w:t>
      </w:r>
    </w:p>
    <w:p w14:paraId="236386D3">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ascii="楷体" w:hAnsi="楷体" w:eastAsia="楷体" w:cs="Times New Roman"/>
          <w:sz w:val="28"/>
          <w:szCs w:val="28"/>
        </w:rPr>
      </w:pPr>
      <w:r>
        <w:rPr>
          <w:rFonts w:hint="eastAsia" w:ascii="楷体" w:hAnsi="楷体" w:eastAsia="楷体" w:cs="宋体"/>
          <w:sz w:val="28"/>
          <w:szCs w:val="28"/>
          <w:lang w:eastAsia="zh-CN"/>
        </w:rPr>
        <w:t>（</w:t>
      </w:r>
      <w:r>
        <w:rPr>
          <w:rFonts w:hint="eastAsia" w:ascii="楷体" w:hAnsi="楷体" w:eastAsia="楷体" w:cs="宋体"/>
          <w:sz w:val="28"/>
          <w:szCs w:val="28"/>
          <w:lang w:val="en-US" w:eastAsia="zh-CN"/>
        </w:rPr>
        <w:t>一</w:t>
      </w:r>
      <w:r>
        <w:rPr>
          <w:rFonts w:hint="eastAsia" w:ascii="楷体" w:hAnsi="楷体" w:eastAsia="楷体" w:cs="宋体"/>
          <w:sz w:val="28"/>
          <w:szCs w:val="28"/>
          <w:lang w:eastAsia="zh-CN"/>
        </w:rPr>
        <w:t>）</w:t>
      </w:r>
      <w:r>
        <w:rPr>
          <w:rFonts w:hint="eastAsia" w:ascii="楷体" w:hAnsi="楷体" w:eastAsia="楷体" w:cs="宋体"/>
          <w:sz w:val="28"/>
          <w:szCs w:val="28"/>
        </w:rPr>
        <w:t>租赁期间，乙方有下列行为之一的，甲方有权终止合同，收回该房屋，同时乙方应按照终止合同当年年租金的</w:t>
      </w:r>
      <w:r>
        <w:rPr>
          <w:rFonts w:ascii="楷体" w:hAnsi="楷体" w:eastAsia="楷体"/>
          <w:sz w:val="28"/>
          <w:szCs w:val="28"/>
        </w:rPr>
        <w:t>20%</w:t>
      </w:r>
      <w:r>
        <w:rPr>
          <w:rFonts w:hint="eastAsia" w:ascii="楷体" w:hAnsi="楷体" w:eastAsia="楷体" w:cs="宋体"/>
          <w:sz w:val="28"/>
          <w:szCs w:val="28"/>
        </w:rPr>
        <w:t>向甲方支付违约金。若支付的违约金不足弥补甲方损失的，乙方还应负责赔偿直至达到弥补全部损失为止。</w:t>
      </w:r>
    </w:p>
    <w:p w14:paraId="0AA0D492">
      <w:pPr>
        <w:pStyle w:val="11"/>
        <w:numPr>
          <w:ilvl w:val="0"/>
          <w:numId w:val="6"/>
        </w:numPr>
        <w:spacing w:line="360" w:lineRule="auto"/>
        <w:ind w:left="0" w:firstLine="420"/>
        <w:rPr>
          <w:rFonts w:ascii="楷体" w:hAnsi="楷体" w:eastAsia="楷体" w:cs="Times New Roman"/>
          <w:sz w:val="28"/>
          <w:szCs w:val="28"/>
        </w:rPr>
      </w:pPr>
      <w:r>
        <w:rPr>
          <w:rFonts w:hint="eastAsia" w:ascii="楷体" w:hAnsi="楷体" w:eastAsia="楷体" w:cs="宋体"/>
          <w:sz w:val="28"/>
          <w:szCs w:val="28"/>
        </w:rPr>
        <w:t>未经甲方书面同意，将房屋转租、转借给他人使用的；</w:t>
      </w:r>
    </w:p>
    <w:p w14:paraId="4AB651C4">
      <w:pPr>
        <w:pStyle w:val="11"/>
        <w:numPr>
          <w:ilvl w:val="0"/>
          <w:numId w:val="6"/>
        </w:numPr>
        <w:spacing w:line="360" w:lineRule="auto"/>
        <w:ind w:left="0" w:firstLine="420"/>
        <w:rPr>
          <w:rFonts w:ascii="楷体" w:hAnsi="楷体" w:eastAsia="楷体" w:cs="Times New Roman"/>
          <w:sz w:val="28"/>
          <w:szCs w:val="28"/>
        </w:rPr>
      </w:pPr>
      <w:r>
        <w:rPr>
          <w:rFonts w:hint="eastAsia" w:ascii="楷体" w:hAnsi="楷体" w:eastAsia="楷体" w:cs="宋体"/>
          <w:sz w:val="28"/>
          <w:szCs w:val="28"/>
        </w:rPr>
        <w:t>未经甲方书面同意，拆改变动房屋结构或损坏房屋，或装修承租房屋的；</w:t>
      </w:r>
    </w:p>
    <w:p w14:paraId="5FD9C71E">
      <w:pPr>
        <w:pStyle w:val="11"/>
        <w:numPr>
          <w:ilvl w:val="0"/>
          <w:numId w:val="6"/>
        </w:numPr>
        <w:spacing w:line="360" w:lineRule="auto"/>
        <w:ind w:left="0" w:firstLine="420"/>
        <w:rPr>
          <w:rFonts w:ascii="楷体" w:hAnsi="楷体" w:eastAsia="楷体" w:cs="Times New Roman"/>
          <w:sz w:val="28"/>
          <w:szCs w:val="28"/>
        </w:rPr>
      </w:pPr>
      <w:r>
        <w:rPr>
          <w:rFonts w:hint="eastAsia" w:ascii="楷体" w:hAnsi="楷体" w:eastAsia="楷体" w:cs="宋体"/>
          <w:sz w:val="28"/>
          <w:szCs w:val="28"/>
        </w:rPr>
        <w:t>损坏承租房屋，在甲方提出的合理期限内仍未修复的；</w:t>
      </w:r>
    </w:p>
    <w:p w14:paraId="00F8C629">
      <w:pPr>
        <w:pStyle w:val="11"/>
        <w:numPr>
          <w:ilvl w:val="0"/>
          <w:numId w:val="6"/>
        </w:numPr>
        <w:spacing w:line="360" w:lineRule="auto"/>
        <w:ind w:left="0" w:firstLine="420"/>
        <w:rPr>
          <w:rFonts w:ascii="楷体" w:hAnsi="楷体" w:eastAsia="楷体" w:cs="Times New Roman"/>
          <w:sz w:val="28"/>
          <w:szCs w:val="28"/>
        </w:rPr>
      </w:pPr>
      <w:r>
        <w:rPr>
          <w:rFonts w:hint="eastAsia" w:ascii="楷体" w:hAnsi="楷体" w:eastAsia="楷体" w:cs="宋体"/>
          <w:sz w:val="28"/>
          <w:szCs w:val="28"/>
        </w:rPr>
        <w:t>改变本合同规定的租赁用途或利用该房屋进行违法活动的；</w:t>
      </w:r>
    </w:p>
    <w:p w14:paraId="0423666D">
      <w:pPr>
        <w:pStyle w:val="11"/>
        <w:numPr>
          <w:ilvl w:val="0"/>
          <w:numId w:val="6"/>
        </w:numPr>
        <w:spacing w:line="360" w:lineRule="auto"/>
        <w:ind w:left="0" w:firstLine="420"/>
        <w:rPr>
          <w:rFonts w:ascii="楷体" w:hAnsi="楷体" w:eastAsia="楷体" w:cs="Times New Roman"/>
          <w:sz w:val="28"/>
          <w:szCs w:val="28"/>
        </w:rPr>
      </w:pPr>
      <w:r>
        <w:rPr>
          <w:rFonts w:hint="eastAsia" w:ascii="楷体" w:hAnsi="楷体" w:eastAsia="楷体" w:cs="宋体"/>
          <w:sz w:val="28"/>
          <w:szCs w:val="28"/>
        </w:rPr>
        <w:t>拖欠房租达</w:t>
      </w:r>
      <w:r>
        <w:rPr>
          <w:rFonts w:hint="eastAsia" w:ascii="楷体" w:hAnsi="楷体" w:eastAsia="楷体"/>
          <w:sz w:val="28"/>
          <w:szCs w:val="28"/>
        </w:rPr>
        <w:t>15</w:t>
      </w:r>
      <w:r>
        <w:rPr>
          <w:rFonts w:hint="eastAsia" w:ascii="楷体" w:hAnsi="楷体" w:eastAsia="楷体" w:cs="宋体"/>
          <w:sz w:val="28"/>
          <w:szCs w:val="28"/>
        </w:rPr>
        <w:t>日以上（含</w:t>
      </w:r>
      <w:r>
        <w:rPr>
          <w:rFonts w:hint="eastAsia" w:ascii="楷体" w:hAnsi="楷体" w:eastAsia="楷体"/>
          <w:sz w:val="28"/>
          <w:szCs w:val="28"/>
        </w:rPr>
        <w:t>15</w:t>
      </w:r>
      <w:r>
        <w:rPr>
          <w:rFonts w:hint="eastAsia" w:ascii="楷体" w:hAnsi="楷体" w:eastAsia="楷体" w:cs="宋体"/>
          <w:sz w:val="28"/>
          <w:szCs w:val="28"/>
        </w:rPr>
        <w:t>日）；</w:t>
      </w:r>
    </w:p>
    <w:p w14:paraId="147770EC">
      <w:pPr>
        <w:pStyle w:val="11"/>
        <w:numPr>
          <w:ilvl w:val="0"/>
          <w:numId w:val="6"/>
        </w:numPr>
        <w:spacing w:line="360" w:lineRule="auto"/>
        <w:ind w:left="0" w:firstLine="420"/>
        <w:rPr>
          <w:rFonts w:ascii="楷体" w:hAnsi="楷体" w:eastAsia="楷体" w:cs="Times New Roman"/>
          <w:sz w:val="28"/>
          <w:szCs w:val="28"/>
        </w:rPr>
      </w:pPr>
      <w:r>
        <w:rPr>
          <w:rFonts w:hint="eastAsia" w:ascii="楷体" w:hAnsi="楷体" w:eastAsia="楷体" w:cs="宋体"/>
          <w:sz w:val="28"/>
          <w:szCs w:val="28"/>
        </w:rPr>
        <w:t>逾期未交纳按约定应当由乙方交纳的水、电、能源及物业费等各项费用达30日及以上的；</w:t>
      </w:r>
    </w:p>
    <w:p w14:paraId="50CC5AB2">
      <w:pPr>
        <w:pStyle w:val="11"/>
        <w:numPr>
          <w:ilvl w:val="0"/>
          <w:numId w:val="6"/>
        </w:numPr>
        <w:spacing w:line="360" w:lineRule="auto"/>
        <w:ind w:left="0" w:firstLine="420"/>
        <w:rPr>
          <w:rFonts w:ascii="楷体" w:hAnsi="楷体" w:eastAsia="楷体" w:cs="Times New Roman"/>
          <w:sz w:val="28"/>
          <w:szCs w:val="28"/>
        </w:rPr>
      </w:pPr>
      <w:r>
        <w:rPr>
          <w:rFonts w:hint="eastAsia" w:ascii="楷体" w:hAnsi="楷体" w:eastAsia="楷体" w:cs="宋体"/>
          <w:sz w:val="28"/>
          <w:szCs w:val="28"/>
        </w:rPr>
        <w:t>该房屋作为宿舍使用，经告诫不改正的；</w:t>
      </w:r>
    </w:p>
    <w:p w14:paraId="38C506A4">
      <w:pPr>
        <w:pStyle w:val="11"/>
        <w:numPr>
          <w:ilvl w:val="0"/>
          <w:numId w:val="6"/>
        </w:numPr>
        <w:spacing w:line="360" w:lineRule="auto"/>
        <w:ind w:left="0" w:firstLine="420"/>
        <w:rPr>
          <w:rFonts w:ascii="楷体" w:hAnsi="楷体" w:eastAsia="楷体" w:cs="Times New Roman"/>
          <w:sz w:val="28"/>
          <w:szCs w:val="28"/>
        </w:rPr>
      </w:pPr>
      <w:r>
        <w:rPr>
          <w:rFonts w:hint="eastAsia" w:ascii="楷体" w:hAnsi="楷体" w:eastAsia="楷体" w:cs="宋体"/>
          <w:sz w:val="28"/>
          <w:szCs w:val="28"/>
        </w:rPr>
        <w:t>乙方违反我国法律法规被处罚，且不能纠正的，或被吊销有关证照无法经营的。</w:t>
      </w:r>
    </w:p>
    <w:p w14:paraId="269CA2D6">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楷体" w:hAnsi="楷体" w:eastAsia="楷体" w:cs="宋体"/>
          <w:sz w:val="28"/>
          <w:szCs w:val="28"/>
          <w:lang w:eastAsia="zh-CN"/>
        </w:rPr>
      </w:pPr>
      <w:r>
        <w:rPr>
          <w:rFonts w:hint="eastAsia" w:ascii="楷体" w:hAnsi="楷体" w:eastAsia="楷体" w:cs="宋体"/>
          <w:sz w:val="28"/>
          <w:szCs w:val="28"/>
          <w:lang w:eastAsia="zh-CN"/>
        </w:rPr>
        <w:t>（</w:t>
      </w:r>
      <w:r>
        <w:rPr>
          <w:rFonts w:hint="eastAsia" w:ascii="楷体" w:hAnsi="楷体" w:eastAsia="楷体" w:cs="宋体"/>
          <w:sz w:val="28"/>
          <w:szCs w:val="28"/>
          <w:lang w:val="en-US" w:eastAsia="zh-CN"/>
        </w:rPr>
        <w:t>二</w:t>
      </w:r>
      <w:r>
        <w:rPr>
          <w:rFonts w:hint="eastAsia" w:ascii="楷体" w:hAnsi="楷体" w:eastAsia="楷体" w:cs="宋体"/>
          <w:sz w:val="28"/>
          <w:szCs w:val="28"/>
          <w:lang w:eastAsia="zh-CN"/>
        </w:rPr>
        <w:t>）在租赁期内，乙方逾期交纳本合同约定应由乙方负担的水、电、能源及其他费用的，每逾期一天，则应按未交纳费用总额的1 %支付甲方违约金。逾期严重的，可按其它条款合并处理。</w:t>
      </w:r>
    </w:p>
    <w:p w14:paraId="78027F43">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楷体" w:hAnsi="楷体" w:eastAsia="楷体" w:cs="宋体"/>
          <w:sz w:val="28"/>
          <w:szCs w:val="28"/>
          <w:lang w:eastAsia="zh-CN"/>
        </w:rPr>
      </w:pPr>
      <w:r>
        <w:rPr>
          <w:rFonts w:hint="eastAsia" w:ascii="楷体" w:hAnsi="楷体" w:eastAsia="楷体" w:cs="宋体"/>
          <w:sz w:val="28"/>
          <w:szCs w:val="28"/>
          <w:lang w:eastAsia="zh-CN"/>
        </w:rPr>
        <w:t>（</w:t>
      </w:r>
      <w:r>
        <w:rPr>
          <w:rFonts w:hint="eastAsia" w:ascii="楷体" w:hAnsi="楷体" w:eastAsia="楷体" w:cs="宋体"/>
          <w:sz w:val="28"/>
          <w:szCs w:val="28"/>
          <w:lang w:val="en-US" w:eastAsia="zh-CN"/>
        </w:rPr>
        <w:t>三</w:t>
      </w:r>
      <w:r>
        <w:rPr>
          <w:rFonts w:hint="eastAsia" w:ascii="楷体" w:hAnsi="楷体" w:eastAsia="楷体" w:cs="宋体"/>
          <w:sz w:val="28"/>
          <w:szCs w:val="28"/>
          <w:lang w:eastAsia="zh-CN"/>
        </w:rPr>
        <w:t>）在租赁期内，乙方未经甲方同意，中途擅自退租的，乙方应该按退租当年的合同年租金的20%向甲方支付违约金。若支付的违约金不足弥补甲方损失的，乙方还应承担赔偿责任。</w:t>
      </w:r>
    </w:p>
    <w:p w14:paraId="246755F0">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楷体" w:hAnsi="楷体" w:eastAsia="楷体" w:cs="宋体"/>
          <w:sz w:val="28"/>
          <w:szCs w:val="28"/>
          <w:lang w:eastAsia="zh-CN"/>
        </w:rPr>
      </w:pPr>
      <w:r>
        <w:rPr>
          <w:rFonts w:hint="eastAsia" w:ascii="楷体" w:hAnsi="楷体" w:eastAsia="楷体" w:cs="宋体"/>
          <w:sz w:val="28"/>
          <w:szCs w:val="28"/>
          <w:lang w:eastAsia="zh-CN"/>
        </w:rPr>
        <w:t>（</w:t>
      </w:r>
      <w:r>
        <w:rPr>
          <w:rFonts w:hint="eastAsia" w:ascii="楷体" w:hAnsi="楷体" w:eastAsia="楷体" w:cs="宋体"/>
          <w:sz w:val="28"/>
          <w:szCs w:val="28"/>
          <w:lang w:val="en-US" w:eastAsia="zh-CN"/>
        </w:rPr>
        <w:t>四</w:t>
      </w:r>
      <w:r>
        <w:rPr>
          <w:rFonts w:hint="eastAsia" w:ascii="楷体" w:hAnsi="楷体" w:eastAsia="楷体" w:cs="宋体"/>
          <w:sz w:val="28"/>
          <w:szCs w:val="28"/>
          <w:lang w:eastAsia="zh-CN"/>
        </w:rPr>
        <w:t>）乙方如逾期支付租金,每逾期一日,则乙方须按</w:t>
      </w:r>
      <w:r>
        <w:rPr>
          <w:rFonts w:hint="eastAsia" w:ascii="楷体" w:hAnsi="楷体" w:eastAsia="楷体" w:cs="宋体"/>
          <w:sz w:val="28"/>
          <w:szCs w:val="28"/>
          <w:lang w:val="en-US" w:eastAsia="zh-CN"/>
        </w:rPr>
        <w:t>逾期金额</w:t>
      </w:r>
      <w:r>
        <w:rPr>
          <w:rFonts w:hint="eastAsia" w:ascii="楷体" w:hAnsi="楷体" w:eastAsia="楷体" w:cs="宋体"/>
          <w:sz w:val="28"/>
          <w:szCs w:val="28"/>
          <w:lang w:eastAsia="zh-CN"/>
        </w:rPr>
        <w:t>0.5%支付违约金。逾期严重的，可按其它条款合并处理。</w:t>
      </w:r>
    </w:p>
    <w:p w14:paraId="261AB70A">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楷体" w:hAnsi="楷体" w:eastAsia="楷体" w:cs="宋体"/>
          <w:sz w:val="28"/>
          <w:szCs w:val="28"/>
          <w:lang w:eastAsia="zh-CN"/>
        </w:rPr>
      </w:pPr>
      <w:r>
        <w:rPr>
          <w:rFonts w:hint="eastAsia" w:ascii="楷体" w:hAnsi="楷体" w:eastAsia="楷体" w:cs="宋体"/>
          <w:sz w:val="28"/>
          <w:szCs w:val="28"/>
          <w:lang w:eastAsia="zh-CN"/>
        </w:rPr>
        <w:t>（</w:t>
      </w:r>
      <w:r>
        <w:rPr>
          <w:rFonts w:hint="eastAsia" w:ascii="楷体" w:hAnsi="楷体" w:eastAsia="楷体" w:cs="宋体"/>
          <w:sz w:val="28"/>
          <w:szCs w:val="28"/>
          <w:lang w:val="en-US" w:eastAsia="zh-CN"/>
        </w:rPr>
        <w:t>五</w:t>
      </w:r>
      <w:r>
        <w:rPr>
          <w:rFonts w:hint="eastAsia" w:ascii="楷体" w:hAnsi="楷体" w:eastAsia="楷体" w:cs="宋体"/>
          <w:sz w:val="28"/>
          <w:szCs w:val="28"/>
          <w:lang w:eastAsia="zh-CN"/>
        </w:rPr>
        <w:t>）租赁期满，乙方应如期交还该房屋。乙方逾期归还，则每逾期一日应向甲方支付原日租金120%标准的房屋占有使用费。乙方还应承担因逾期归还给甲方造成的损失。</w:t>
      </w:r>
    </w:p>
    <w:p w14:paraId="1F1426FB">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楷体" w:hAnsi="楷体" w:eastAsia="楷体" w:cs="宋体"/>
          <w:sz w:val="28"/>
          <w:szCs w:val="28"/>
          <w:lang w:eastAsia="zh-CN"/>
        </w:rPr>
      </w:pPr>
      <w:r>
        <w:rPr>
          <w:rFonts w:hint="eastAsia" w:ascii="楷体" w:hAnsi="楷体" w:eastAsia="楷体" w:cs="宋体"/>
          <w:sz w:val="28"/>
          <w:szCs w:val="28"/>
          <w:lang w:eastAsia="zh-CN"/>
        </w:rPr>
        <w:t>（</w:t>
      </w:r>
      <w:r>
        <w:rPr>
          <w:rFonts w:hint="eastAsia" w:ascii="楷体" w:hAnsi="楷体" w:eastAsia="楷体" w:cs="宋体"/>
          <w:sz w:val="28"/>
          <w:szCs w:val="28"/>
          <w:lang w:val="en-US" w:eastAsia="zh-CN"/>
        </w:rPr>
        <w:t>六</w:t>
      </w:r>
      <w:r>
        <w:rPr>
          <w:rFonts w:hint="eastAsia" w:ascii="楷体" w:hAnsi="楷体" w:eastAsia="楷体" w:cs="宋体"/>
          <w:sz w:val="28"/>
          <w:szCs w:val="28"/>
          <w:lang w:eastAsia="zh-CN"/>
        </w:rPr>
        <w:t>）租赁期间，甲方违反合同约定致使乙方无法经营的，乙方有权终止合同，退还该房屋，甲方应按照终止合同当年年租金的20 %向乙方支付违约金。</w:t>
      </w:r>
    </w:p>
    <w:p w14:paraId="4B67C415">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楷体" w:hAnsi="楷体" w:eastAsia="楷体" w:cs="宋体"/>
          <w:sz w:val="28"/>
          <w:szCs w:val="28"/>
          <w:highlight w:val="none"/>
          <w:lang w:eastAsia="zh-CN"/>
        </w:rPr>
      </w:pPr>
      <w:r>
        <w:rPr>
          <w:rFonts w:hint="eastAsia" w:ascii="楷体" w:hAnsi="楷体" w:eastAsia="楷体" w:cs="宋体"/>
          <w:sz w:val="28"/>
          <w:szCs w:val="28"/>
          <w:highlight w:val="none"/>
          <w:lang w:eastAsia="zh-CN"/>
        </w:rPr>
        <w:t>（</w:t>
      </w:r>
      <w:r>
        <w:rPr>
          <w:rFonts w:hint="eastAsia" w:ascii="楷体" w:hAnsi="楷体" w:eastAsia="楷体" w:cs="宋体"/>
          <w:sz w:val="28"/>
          <w:szCs w:val="28"/>
          <w:highlight w:val="none"/>
          <w:lang w:val="en-US" w:eastAsia="zh-CN"/>
        </w:rPr>
        <w:t>七</w:t>
      </w:r>
      <w:r>
        <w:rPr>
          <w:rFonts w:hint="eastAsia" w:ascii="楷体" w:hAnsi="楷体" w:eastAsia="楷体" w:cs="宋体"/>
          <w:sz w:val="28"/>
          <w:szCs w:val="28"/>
          <w:highlight w:val="none"/>
          <w:lang w:eastAsia="zh-CN"/>
        </w:rPr>
        <w:t>）双方应严格履行本合同约定的条款，如有违反，违约方除承担本合同明确约定的违约责任之外，还应承担因违约行为给守约方造成的包括但不限于诉讼费、保全费、律师费、公告费、公证费、鉴定费、差旅费等损失。</w:t>
      </w:r>
    </w:p>
    <w:p w14:paraId="43816FCD">
      <w:pPr>
        <w:spacing w:line="360" w:lineRule="auto"/>
        <w:rPr>
          <w:rFonts w:ascii="楷体" w:hAnsi="楷体" w:eastAsia="楷体" w:cs="Times New Roman"/>
          <w:b/>
          <w:bCs/>
          <w:color w:val="000000"/>
          <w:sz w:val="28"/>
          <w:szCs w:val="28"/>
        </w:rPr>
      </w:pPr>
      <w:r>
        <w:rPr>
          <w:rFonts w:hint="eastAsia" w:ascii="楷体" w:hAnsi="楷体" w:eastAsia="楷体" w:cs="宋体"/>
          <w:b/>
          <w:bCs/>
          <w:color w:val="000000"/>
          <w:sz w:val="28"/>
          <w:szCs w:val="28"/>
        </w:rPr>
        <w:t>第十四条</w:t>
      </w:r>
      <w:r>
        <w:rPr>
          <w:rFonts w:ascii="楷体" w:hAnsi="楷体" w:eastAsia="楷体" w:cs="宋体"/>
          <w:b/>
          <w:bCs/>
          <w:color w:val="000000"/>
          <w:sz w:val="28"/>
          <w:szCs w:val="28"/>
        </w:rPr>
        <w:t xml:space="preserve">  </w:t>
      </w:r>
      <w:r>
        <w:rPr>
          <w:rFonts w:hint="eastAsia" w:ascii="楷体" w:hAnsi="楷体" w:eastAsia="楷体" w:cs="宋体"/>
          <w:b/>
          <w:bCs/>
          <w:color w:val="000000"/>
          <w:sz w:val="28"/>
          <w:szCs w:val="28"/>
        </w:rPr>
        <w:t>消防和用电安全及保卫责任</w:t>
      </w:r>
    </w:p>
    <w:p w14:paraId="323950F0">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ascii="楷体" w:hAnsi="楷体" w:eastAsia="楷体" w:cs="Times New Roman"/>
          <w:bCs/>
          <w:color w:val="000000"/>
          <w:sz w:val="28"/>
          <w:szCs w:val="28"/>
        </w:rPr>
      </w:pPr>
      <w:r>
        <w:rPr>
          <w:rFonts w:hint="eastAsia" w:ascii="楷体" w:hAnsi="楷体" w:eastAsia="楷体" w:cs="宋体"/>
          <w:color w:val="000000"/>
          <w:sz w:val="28"/>
          <w:szCs w:val="28"/>
          <w:lang w:eastAsia="zh-CN"/>
        </w:rPr>
        <w:t>（</w:t>
      </w:r>
      <w:r>
        <w:rPr>
          <w:rFonts w:hint="eastAsia" w:ascii="楷体" w:hAnsi="楷体" w:eastAsia="楷体" w:cs="宋体"/>
          <w:color w:val="000000"/>
          <w:sz w:val="28"/>
          <w:szCs w:val="28"/>
          <w:lang w:val="en-US" w:eastAsia="zh-CN"/>
        </w:rPr>
        <w:t>一</w:t>
      </w:r>
      <w:r>
        <w:rPr>
          <w:rFonts w:hint="eastAsia" w:ascii="楷体" w:hAnsi="楷体" w:eastAsia="楷体" w:cs="宋体"/>
          <w:color w:val="000000"/>
          <w:sz w:val="28"/>
          <w:szCs w:val="28"/>
          <w:lang w:eastAsia="zh-CN"/>
        </w:rPr>
        <w:t>）</w:t>
      </w:r>
      <w:r>
        <w:rPr>
          <w:rFonts w:hint="eastAsia" w:ascii="楷体" w:hAnsi="楷体" w:eastAsia="楷体" w:cs="宋体"/>
          <w:color w:val="000000"/>
          <w:sz w:val="28"/>
          <w:szCs w:val="28"/>
        </w:rPr>
        <w:t>租赁期间，有关防火防盗、社会治安综合治理、清洁卫生、交通秩序和交通工具管理等工作，乙方应执行辖区内有关部门的规定并承担全部责任，同时要接受甲方的监督，与甲方或物业管理部门签订相关的消防安全责任书。为确保甲方财产的安全，乙方在租赁期间必须建立健全安全运营的规章制度和保障体系，如乙方租赁区域内发生（抢劫、偷窃、破坏等）事故，均由乙方承担一切责任。若给甲方或第三人造成损失的，由乙方予以赔偿。</w:t>
      </w:r>
    </w:p>
    <w:p w14:paraId="0FF1E791">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ascii="楷体" w:hAnsi="楷体" w:eastAsia="楷体" w:cs="Times New Roman"/>
          <w:sz w:val="28"/>
          <w:szCs w:val="28"/>
        </w:rPr>
      </w:pPr>
      <w:r>
        <w:rPr>
          <w:rFonts w:hint="eastAsia" w:ascii="楷体" w:hAnsi="楷体" w:eastAsia="楷体" w:cs="宋体"/>
          <w:sz w:val="28"/>
          <w:szCs w:val="28"/>
          <w:lang w:eastAsia="zh-CN"/>
        </w:rPr>
        <w:t>（</w:t>
      </w:r>
      <w:r>
        <w:rPr>
          <w:rFonts w:hint="eastAsia" w:ascii="楷体" w:hAnsi="楷体" w:eastAsia="楷体" w:cs="宋体"/>
          <w:sz w:val="28"/>
          <w:szCs w:val="28"/>
          <w:lang w:val="en-US" w:eastAsia="zh-CN"/>
        </w:rPr>
        <w:t>二</w:t>
      </w:r>
      <w:r>
        <w:rPr>
          <w:rFonts w:hint="eastAsia" w:ascii="楷体" w:hAnsi="楷体" w:eastAsia="楷体" w:cs="宋体"/>
          <w:sz w:val="28"/>
          <w:szCs w:val="28"/>
          <w:lang w:eastAsia="zh-CN"/>
        </w:rPr>
        <w:t>）</w:t>
      </w:r>
      <w:r>
        <w:rPr>
          <w:rFonts w:hint="eastAsia" w:ascii="楷体" w:hAnsi="楷体" w:eastAsia="楷体" w:cs="宋体"/>
          <w:sz w:val="28"/>
          <w:szCs w:val="28"/>
        </w:rPr>
        <w:t>乙方进行房屋装修，不得破坏原物业的建筑结构以及租赁区域内甲方所使用的电力、网络通信、消防、上下水等管线（含甲方所建造的），如乙方使用的电力负荷大于甲方现有电力负荷时，在取得甲方书面同意后，由乙方自行审批，审批及增容所需的一切费用及损失均由乙方自负，租赁期满，增容的设施设备无偿归甲方所有。如乙方使用的电力负荷小于甲方现有的电力负荷则应维持现有电负荷不变</w:t>
      </w:r>
      <w:r>
        <w:rPr>
          <w:rFonts w:ascii="楷体" w:hAnsi="楷体" w:eastAsia="楷体" w:cs="宋体"/>
          <w:sz w:val="28"/>
          <w:szCs w:val="28"/>
        </w:rPr>
        <w:t>(</w:t>
      </w:r>
      <w:r>
        <w:rPr>
          <w:rFonts w:hint="eastAsia" w:ascii="楷体" w:hAnsi="楷体" w:eastAsia="楷体" w:cs="宋体"/>
          <w:sz w:val="28"/>
          <w:szCs w:val="28"/>
        </w:rPr>
        <w:t>乙方确保装修期间的施工安全，并做好日常维护工作</w:t>
      </w:r>
      <w:r>
        <w:rPr>
          <w:rFonts w:ascii="楷体" w:hAnsi="楷体" w:eastAsia="楷体" w:cs="宋体"/>
          <w:sz w:val="28"/>
          <w:szCs w:val="28"/>
        </w:rPr>
        <w:t>)</w:t>
      </w:r>
      <w:r>
        <w:rPr>
          <w:rFonts w:hint="eastAsia" w:ascii="楷体" w:hAnsi="楷体" w:eastAsia="楷体" w:cs="宋体"/>
          <w:sz w:val="28"/>
          <w:szCs w:val="28"/>
        </w:rPr>
        <w:t>。</w:t>
      </w:r>
    </w:p>
    <w:p w14:paraId="0F9EF999">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ascii="楷体" w:hAnsi="楷体" w:eastAsia="楷体" w:cs="Times New Roman"/>
          <w:sz w:val="28"/>
          <w:szCs w:val="28"/>
        </w:rPr>
      </w:pPr>
      <w:r>
        <w:rPr>
          <w:rFonts w:hint="eastAsia" w:ascii="楷体" w:hAnsi="楷体" w:eastAsia="楷体" w:cs="宋体"/>
          <w:sz w:val="28"/>
          <w:szCs w:val="28"/>
          <w:lang w:eastAsia="zh-CN"/>
        </w:rPr>
        <w:t>（</w:t>
      </w:r>
      <w:r>
        <w:rPr>
          <w:rFonts w:hint="eastAsia" w:ascii="楷体" w:hAnsi="楷体" w:eastAsia="楷体" w:cs="宋体"/>
          <w:sz w:val="28"/>
          <w:szCs w:val="28"/>
          <w:lang w:val="en-US" w:eastAsia="zh-CN"/>
        </w:rPr>
        <w:t>三</w:t>
      </w:r>
      <w:r>
        <w:rPr>
          <w:rFonts w:hint="eastAsia" w:ascii="楷体" w:hAnsi="楷体" w:eastAsia="楷体" w:cs="宋体"/>
          <w:sz w:val="28"/>
          <w:szCs w:val="28"/>
          <w:lang w:eastAsia="zh-CN"/>
        </w:rPr>
        <w:t>）</w:t>
      </w:r>
      <w:r>
        <w:rPr>
          <w:rFonts w:hint="eastAsia" w:ascii="楷体" w:hAnsi="楷体" w:eastAsia="楷体" w:cs="宋体"/>
          <w:sz w:val="28"/>
          <w:szCs w:val="28"/>
        </w:rPr>
        <w:t>租赁期间，甲方可定期或不定期地对房屋和设备进行检查，乙方对甲方提出的合理整改意见，应积极采取措施予以改进。</w:t>
      </w:r>
    </w:p>
    <w:p w14:paraId="6692E5FF">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ascii="楷体" w:hAnsi="楷体" w:eastAsia="楷体" w:cs="Times New Roman"/>
          <w:color w:val="000000" w:themeColor="text1"/>
          <w:sz w:val="28"/>
          <w:szCs w:val="28"/>
          <w14:textFill>
            <w14:solidFill>
              <w14:schemeClr w14:val="tx1"/>
            </w14:solidFill>
          </w14:textFill>
        </w:rPr>
      </w:pPr>
      <w:r>
        <w:rPr>
          <w:rFonts w:hint="eastAsia" w:ascii="楷体" w:hAnsi="楷体" w:eastAsia="楷体" w:cs="宋体"/>
          <w:color w:val="000000" w:themeColor="text1"/>
          <w:sz w:val="28"/>
          <w:szCs w:val="28"/>
          <w:lang w:eastAsia="zh-CN"/>
          <w14:textFill>
            <w14:solidFill>
              <w14:schemeClr w14:val="tx1"/>
            </w14:solidFill>
          </w14:textFill>
        </w:rPr>
        <w:t>（</w:t>
      </w:r>
      <w:r>
        <w:rPr>
          <w:rFonts w:hint="eastAsia" w:ascii="楷体" w:hAnsi="楷体" w:eastAsia="楷体" w:cs="宋体"/>
          <w:color w:val="000000" w:themeColor="text1"/>
          <w:sz w:val="28"/>
          <w:szCs w:val="28"/>
          <w:lang w:val="en-US" w:eastAsia="zh-CN"/>
          <w14:textFill>
            <w14:solidFill>
              <w14:schemeClr w14:val="tx1"/>
            </w14:solidFill>
          </w14:textFill>
        </w:rPr>
        <w:t>四</w:t>
      </w:r>
      <w:r>
        <w:rPr>
          <w:rFonts w:hint="eastAsia" w:ascii="楷体" w:hAnsi="楷体" w:eastAsia="楷体" w:cs="宋体"/>
          <w:color w:val="000000" w:themeColor="text1"/>
          <w:sz w:val="28"/>
          <w:szCs w:val="28"/>
          <w:lang w:eastAsia="zh-CN"/>
          <w14:textFill>
            <w14:solidFill>
              <w14:schemeClr w14:val="tx1"/>
            </w14:solidFill>
          </w14:textFill>
        </w:rPr>
        <w:t>）</w:t>
      </w:r>
      <w:r>
        <w:rPr>
          <w:rFonts w:hint="eastAsia" w:ascii="楷体" w:hAnsi="楷体" w:eastAsia="楷体" w:cs="宋体"/>
          <w:color w:val="000000" w:themeColor="text1"/>
          <w:sz w:val="28"/>
          <w:szCs w:val="28"/>
          <w14:textFill>
            <w14:solidFill>
              <w14:schemeClr w14:val="tx1"/>
            </w14:solidFill>
          </w14:textFill>
        </w:rPr>
        <w:t>自房屋、设备（设施）移交之日起房屋和设备（设施）和维修养护由乙方负责，费用和损失由乙方承担。因乙方管理使用不当造成的房屋或设备（设施）的损失，由乙方承担赔偿责任。</w:t>
      </w:r>
    </w:p>
    <w:p w14:paraId="3B9EA6DB">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ascii="楷体" w:hAnsi="楷体" w:eastAsia="楷体" w:cs="Times New Roman"/>
          <w:color w:val="000000" w:themeColor="text1"/>
          <w:sz w:val="28"/>
          <w:szCs w:val="28"/>
          <w14:textFill>
            <w14:solidFill>
              <w14:schemeClr w14:val="tx1"/>
            </w14:solidFill>
          </w14:textFill>
        </w:rPr>
      </w:pPr>
      <w:r>
        <w:rPr>
          <w:rFonts w:hint="eastAsia" w:ascii="楷体" w:hAnsi="楷体" w:eastAsia="楷体" w:cs="宋体"/>
          <w:color w:val="000000" w:themeColor="text1"/>
          <w:sz w:val="28"/>
          <w:szCs w:val="28"/>
          <w:lang w:eastAsia="zh-CN"/>
          <w14:textFill>
            <w14:solidFill>
              <w14:schemeClr w14:val="tx1"/>
            </w14:solidFill>
          </w14:textFill>
        </w:rPr>
        <w:t>（</w:t>
      </w:r>
      <w:r>
        <w:rPr>
          <w:rFonts w:hint="eastAsia" w:ascii="楷体" w:hAnsi="楷体" w:eastAsia="楷体" w:cs="宋体"/>
          <w:color w:val="000000" w:themeColor="text1"/>
          <w:sz w:val="28"/>
          <w:szCs w:val="28"/>
          <w:lang w:val="en-US" w:eastAsia="zh-CN"/>
          <w14:textFill>
            <w14:solidFill>
              <w14:schemeClr w14:val="tx1"/>
            </w14:solidFill>
          </w14:textFill>
        </w:rPr>
        <w:t>五</w:t>
      </w:r>
      <w:r>
        <w:rPr>
          <w:rFonts w:hint="eastAsia" w:ascii="楷体" w:hAnsi="楷体" w:eastAsia="楷体" w:cs="宋体"/>
          <w:color w:val="000000" w:themeColor="text1"/>
          <w:sz w:val="28"/>
          <w:szCs w:val="28"/>
          <w:lang w:eastAsia="zh-CN"/>
          <w14:textFill>
            <w14:solidFill>
              <w14:schemeClr w14:val="tx1"/>
            </w14:solidFill>
          </w14:textFill>
        </w:rPr>
        <w:t>）</w:t>
      </w:r>
      <w:r>
        <w:rPr>
          <w:rFonts w:hint="eastAsia" w:ascii="楷体" w:hAnsi="楷体" w:eastAsia="楷体" w:cs="宋体"/>
          <w:color w:val="000000" w:themeColor="text1"/>
          <w:sz w:val="28"/>
          <w:szCs w:val="28"/>
          <w14:textFill>
            <w14:solidFill>
              <w14:schemeClr w14:val="tx1"/>
            </w14:solidFill>
          </w14:textFill>
        </w:rPr>
        <w:t>乙方对租赁房屋的装修，如需消防、建设、规划等政府部门审批的，乙方自行负责报相关部门审批同意，并负责获得“消防设计审核意见书”等批准文件，并将获得的相关原件出示给甲方（复印件加盖乙方公章后交于甲方备案）；约定为营业用房的房屋，乙方在投入营业前必须通过“消防设计审核验收合格”并将获得的“消防设计审核验收合格证”出示给甲方（复印件加盖乙方公章后交于甲方备案）。</w:t>
      </w:r>
    </w:p>
    <w:p w14:paraId="7CE86D63">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ascii="楷体" w:hAnsi="楷体" w:eastAsia="楷体" w:cs="Times New Roman"/>
          <w:color w:val="000000"/>
          <w:kern w:val="0"/>
          <w:sz w:val="28"/>
          <w:szCs w:val="28"/>
        </w:rPr>
      </w:pPr>
      <w:r>
        <w:rPr>
          <w:rFonts w:hint="eastAsia" w:ascii="楷体" w:hAnsi="楷体" w:eastAsia="楷体" w:cs="宋体"/>
          <w:color w:val="000000"/>
          <w:sz w:val="28"/>
          <w:szCs w:val="28"/>
          <w:lang w:eastAsia="zh-CN"/>
        </w:rPr>
        <w:t>（</w:t>
      </w:r>
      <w:r>
        <w:rPr>
          <w:rFonts w:hint="eastAsia" w:ascii="楷体" w:hAnsi="楷体" w:eastAsia="楷体" w:cs="宋体"/>
          <w:color w:val="000000"/>
          <w:sz w:val="28"/>
          <w:szCs w:val="28"/>
          <w:lang w:val="en-US" w:eastAsia="zh-CN"/>
        </w:rPr>
        <w:t>六</w:t>
      </w:r>
      <w:r>
        <w:rPr>
          <w:rFonts w:hint="eastAsia" w:ascii="楷体" w:hAnsi="楷体" w:eastAsia="楷体" w:cs="宋体"/>
          <w:color w:val="000000"/>
          <w:sz w:val="28"/>
          <w:szCs w:val="28"/>
          <w:lang w:eastAsia="zh-CN"/>
        </w:rPr>
        <w:t>）</w:t>
      </w:r>
      <w:r>
        <w:rPr>
          <w:rFonts w:hint="eastAsia" w:ascii="楷体" w:hAnsi="楷体" w:eastAsia="楷体" w:cs="宋体"/>
          <w:color w:val="000000"/>
          <w:sz w:val="28"/>
          <w:szCs w:val="28"/>
        </w:rPr>
        <w:t>房屋租赁期间若发生火灾，引发火灾的责任在乙方的，由乙方向甲方和第三人赔偿全部损失；引发火灾的责任在甲方的，由甲方向乙方赔偿全部损失。</w:t>
      </w:r>
    </w:p>
    <w:p w14:paraId="1FF98FBD">
      <w:pPr>
        <w:spacing w:line="360" w:lineRule="auto"/>
        <w:rPr>
          <w:rFonts w:ascii="楷体" w:hAnsi="楷体" w:eastAsia="楷体" w:cs="Times New Roman"/>
          <w:b/>
          <w:bCs/>
          <w:color w:val="000000"/>
          <w:sz w:val="28"/>
          <w:szCs w:val="28"/>
        </w:rPr>
      </w:pPr>
      <w:r>
        <w:rPr>
          <w:rFonts w:hint="eastAsia" w:ascii="楷体" w:hAnsi="楷体" w:eastAsia="楷体" w:cs="宋体"/>
          <w:b/>
          <w:bCs/>
          <w:color w:val="000000"/>
          <w:sz w:val="28"/>
          <w:szCs w:val="28"/>
        </w:rPr>
        <w:t>第十五条</w:t>
      </w:r>
      <w:r>
        <w:rPr>
          <w:rFonts w:ascii="楷体" w:hAnsi="楷体" w:eastAsia="楷体" w:cs="宋体"/>
          <w:b/>
          <w:bCs/>
          <w:color w:val="000000"/>
          <w:sz w:val="28"/>
          <w:szCs w:val="28"/>
        </w:rPr>
        <w:t xml:space="preserve"> </w:t>
      </w:r>
      <w:r>
        <w:rPr>
          <w:rFonts w:hint="eastAsia" w:ascii="楷体" w:hAnsi="楷体" w:eastAsia="楷体" w:cs="宋体"/>
          <w:b/>
          <w:bCs/>
          <w:color w:val="000000"/>
          <w:sz w:val="28"/>
          <w:szCs w:val="28"/>
        </w:rPr>
        <w:t>免责条款</w:t>
      </w:r>
    </w:p>
    <w:p w14:paraId="5EB47040">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ascii="楷体" w:hAnsi="楷体" w:eastAsia="楷体" w:cs="Times New Roman"/>
          <w:sz w:val="28"/>
          <w:szCs w:val="28"/>
        </w:rPr>
      </w:pPr>
      <w:r>
        <w:rPr>
          <w:rFonts w:hint="eastAsia" w:ascii="楷体" w:hAnsi="楷体" w:eastAsia="楷体" w:cs="宋体"/>
          <w:sz w:val="28"/>
          <w:szCs w:val="28"/>
          <w:lang w:eastAsia="zh-CN"/>
        </w:rPr>
        <w:t>（</w:t>
      </w:r>
      <w:r>
        <w:rPr>
          <w:rFonts w:hint="eastAsia" w:ascii="楷体" w:hAnsi="楷体" w:eastAsia="楷体" w:cs="宋体"/>
          <w:sz w:val="28"/>
          <w:szCs w:val="28"/>
          <w:lang w:val="en-US" w:eastAsia="zh-CN"/>
        </w:rPr>
        <w:t>一</w:t>
      </w:r>
      <w:r>
        <w:rPr>
          <w:rFonts w:hint="eastAsia" w:ascii="楷体" w:hAnsi="楷体" w:eastAsia="楷体" w:cs="宋体"/>
          <w:sz w:val="28"/>
          <w:szCs w:val="28"/>
          <w:lang w:eastAsia="zh-CN"/>
        </w:rPr>
        <w:t>）</w:t>
      </w:r>
      <w:r>
        <w:rPr>
          <w:rFonts w:hint="eastAsia" w:ascii="楷体" w:hAnsi="楷体" w:eastAsia="楷体" w:cs="宋体"/>
          <w:sz w:val="28"/>
          <w:szCs w:val="28"/>
        </w:rPr>
        <w:t>因不可抗力或政府政策需要拆除、征用、改造、收回、划拨或甲方改制等原因涉及租赁房屋，导致合同无法继续履行，使甲、乙双方造成损失的，双方互不承担违约责任。</w:t>
      </w:r>
    </w:p>
    <w:p w14:paraId="278860DC">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ascii="楷体" w:hAnsi="楷体" w:eastAsia="楷体" w:cs="宋体"/>
          <w:sz w:val="28"/>
          <w:szCs w:val="28"/>
        </w:rPr>
      </w:pPr>
      <w:r>
        <w:rPr>
          <w:rFonts w:hint="eastAsia" w:ascii="楷体" w:hAnsi="楷体" w:eastAsia="楷体" w:cs="宋体"/>
          <w:sz w:val="28"/>
          <w:szCs w:val="28"/>
          <w:lang w:eastAsia="zh-CN"/>
        </w:rPr>
        <w:t>（</w:t>
      </w:r>
      <w:r>
        <w:rPr>
          <w:rFonts w:hint="eastAsia" w:ascii="楷体" w:hAnsi="楷体" w:eastAsia="楷体" w:cs="宋体"/>
          <w:sz w:val="28"/>
          <w:szCs w:val="28"/>
          <w:lang w:val="en-US" w:eastAsia="zh-CN"/>
        </w:rPr>
        <w:t>二</w:t>
      </w:r>
      <w:r>
        <w:rPr>
          <w:rFonts w:hint="eastAsia" w:ascii="楷体" w:hAnsi="楷体" w:eastAsia="楷体" w:cs="宋体"/>
          <w:sz w:val="28"/>
          <w:szCs w:val="28"/>
          <w:lang w:eastAsia="zh-CN"/>
        </w:rPr>
        <w:t>）</w:t>
      </w:r>
      <w:r>
        <w:rPr>
          <w:rFonts w:hint="eastAsia" w:ascii="楷体" w:hAnsi="楷体" w:eastAsia="楷体" w:cs="宋体"/>
          <w:sz w:val="28"/>
          <w:szCs w:val="28"/>
        </w:rPr>
        <w:t>因上述原因而终止合同的，甲方扣除乙方应当支付的相关费用后，无息退回乙方的履约保证金，租金按照实际使用时间计算，不足整月的按一个月30天进行相应的折算，多退少补。</w:t>
      </w:r>
    </w:p>
    <w:p w14:paraId="11FA3DA8">
      <w:pPr>
        <w:pStyle w:val="11"/>
        <w:numPr>
          <w:ilvl w:val="0"/>
          <w:numId w:val="0"/>
        </w:numPr>
        <w:spacing w:line="360" w:lineRule="auto"/>
        <w:rPr>
          <w:rFonts w:hint="eastAsia" w:ascii="楷体" w:hAnsi="楷体" w:eastAsia="楷体" w:cs="宋体"/>
          <w:b/>
          <w:bCs/>
          <w:sz w:val="28"/>
          <w:szCs w:val="28"/>
          <w:highlight w:val="none"/>
          <w:lang w:val="en-US" w:eastAsia="zh-CN"/>
        </w:rPr>
      </w:pPr>
      <w:r>
        <w:rPr>
          <w:rFonts w:hint="eastAsia" w:ascii="楷体" w:hAnsi="楷体" w:eastAsia="楷体" w:cs="宋体"/>
          <w:b/>
          <w:bCs/>
          <w:sz w:val="28"/>
          <w:szCs w:val="28"/>
          <w:highlight w:val="none"/>
          <w:lang w:val="en-US" w:eastAsia="zh-CN"/>
        </w:rPr>
        <w:t>第十六条  通知与送达</w:t>
      </w:r>
    </w:p>
    <w:p w14:paraId="3C1CAA68">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楷体" w:hAnsi="楷体" w:eastAsia="楷体" w:cs="宋体"/>
          <w:b w:val="0"/>
          <w:bCs w:val="0"/>
          <w:sz w:val="28"/>
          <w:szCs w:val="28"/>
          <w:highlight w:val="none"/>
          <w:lang w:val="en-US" w:eastAsia="zh-CN"/>
        </w:rPr>
      </w:pPr>
      <w:r>
        <w:rPr>
          <w:rFonts w:hint="eastAsia" w:ascii="楷体" w:hAnsi="楷体" w:eastAsia="楷体" w:cs="宋体"/>
          <w:b w:val="0"/>
          <w:bCs w:val="0"/>
          <w:sz w:val="28"/>
          <w:szCs w:val="28"/>
          <w:highlight w:val="none"/>
          <w:lang w:val="en-US" w:eastAsia="zh-CN"/>
        </w:rPr>
        <w:t>（一）本合同项下任何一方向对方发出的通知、信件、数据电文等，应当发送至合同载明的联系人及联系地址。一方变更名称、地址、联系人或通信终端的，应在变更后三日内及时书面通知对方。对方实际收到变更通知前的送达仍为有效送达。电子送达与书面送达具有同等法律效力。</w:t>
      </w:r>
    </w:p>
    <w:p w14:paraId="75C5D937">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default" w:ascii="楷体" w:hAnsi="楷体" w:eastAsia="楷体" w:cs="宋体"/>
          <w:b w:val="0"/>
          <w:bCs w:val="0"/>
          <w:sz w:val="28"/>
          <w:szCs w:val="28"/>
          <w:highlight w:val="none"/>
          <w:lang w:val="en-US" w:eastAsia="zh-CN"/>
        </w:rPr>
      </w:pPr>
      <w:r>
        <w:rPr>
          <w:rFonts w:hint="eastAsia" w:ascii="楷体" w:hAnsi="楷体" w:eastAsia="楷体" w:cs="宋体"/>
          <w:b w:val="0"/>
          <w:bCs w:val="0"/>
          <w:sz w:val="28"/>
          <w:szCs w:val="28"/>
          <w:highlight w:val="none"/>
          <w:lang w:val="en-US" w:eastAsia="zh-CN"/>
        </w:rPr>
        <w:t>（二）本合同约定的地址、联系人及联系方式亦为双方工作联系往来、文件交换及争议解决时人民法院法律文书送达地址，人民法院的法律文书向合同任何一方的上述地址所发出的信件，自信件交邮后的第3日视为送达；发出的短信/微信，自前述电子文件内容在发送方准确照抄填写地址且进入对方数据电文接收系统未被系统退回的情况下，即视为送达。</w:t>
      </w:r>
    </w:p>
    <w:p w14:paraId="7D08871C">
      <w:pPr>
        <w:spacing w:line="360" w:lineRule="auto"/>
        <w:rPr>
          <w:rFonts w:ascii="楷体" w:hAnsi="楷体" w:eastAsia="楷体" w:cs="宋体"/>
          <w:b/>
          <w:bCs/>
          <w:color w:val="000000"/>
          <w:sz w:val="28"/>
          <w:szCs w:val="28"/>
        </w:rPr>
      </w:pPr>
      <w:r>
        <w:rPr>
          <w:rFonts w:hint="eastAsia" w:ascii="楷体" w:hAnsi="楷体" w:eastAsia="楷体" w:cs="宋体"/>
          <w:b/>
          <w:bCs/>
          <w:color w:val="000000"/>
          <w:sz w:val="28"/>
          <w:szCs w:val="28"/>
        </w:rPr>
        <w:t>第十</w:t>
      </w:r>
      <w:r>
        <w:rPr>
          <w:rFonts w:hint="eastAsia" w:ascii="楷体" w:hAnsi="楷体" w:eastAsia="楷体" w:cs="宋体"/>
          <w:b/>
          <w:bCs/>
          <w:color w:val="000000"/>
          <w:sz w:val="28"/>
          <w:szCs w:val="28"/>
          <w:lang w:val="en-US" w:eastAsia="zh-CN"/>
        </w:rPr>
        <w:t>七</w:t>
      </w:r>
      <w:r>
        <w:rPr>
          <w:rFonts w:hint="eastAsia" w:ascii="楷体" w:hAnsi="楷体" w:eastAsia="楷体" w:cs="宋体"/>
          <w:b/>
          <w:bCs/>
          <w:color w:val="000000"/>
          <w:sz w:val="28"/>
          <w:szCs w:val="28"/>
        </w:rPr>
        <w:t>条</w:t>
      </w:r>
      <w:r>
        <w:rPr>
          <w:rFonts w:ascii="楷体" w:hAnsi="楷体" w:eastAsia="楷体" w:cs="宋体"/>
          <w:b/>
          <w:bCs/>
          <w:color w:val="000000"/>
          <w:sz w:val="28"/>
          <w:szCs w:val="28"/>
        </w:rPr>
        <w:t xml:space="preserve"> </w:t>
      </w:r>
      <w:r>
        <w:rPr>
          <w:rFonts w:hint="eastAsia" w:ascii="楷体" w:hAnsi="楷体" w:eastAsia="楷体" w:cs="宋体"/>
          <w:b/>
          <w:bCs/>
          <w:color w:val="000000"/>
          <w:sz w:val="28"/>
          <w:szCs w:val="28"/>
        </w:rPr>
        <w:t>争议解决</w:t>
      </w:r>
    </w:p>
    <w:p w14:paraId="4B1881AD">
      <w:pPr>
        <w:spacing w:line="360" w:lineRule="auto"/>
        <w:ind w:firstLine="560" w:firstLineChars="200"/>
        <w:rPr>
          <w:rFonts w:ascii="楷体" w:hAnsi="楷体" w:eastAsia="楷体" w:cs="Times New Roman"/>
          <w:sz w:val="28"/>
          <w:szCs w:val="28"/>
        </w:rPr>
      </w:pPr>
      <w:r>
        <w:rPr>
          <w:rFonts w:hint="eastAsia" w:ascii="楷体" w:hAnsi="楷体" w:eastAsia="楷体" w:cs="宋体"/>
          <w:sz w:val="28"/>
          <w:szCs w:val="28"/>
        </w:rPr>
        <w:t>本合同项下发生的争议，由双方当事人协商，协商解决不成的，向房屋所在地人民法院起诉解决。</w:t>
      </w:r>
    </w:p>
    <w:p w14:paraId="56EB372A">
      <w:pPr>
        <w:spacing w:line="360" w:lineRule="auto"/>
        <w:rPr>
          <w:rFonts w:ascii="楷体" w:hAnsi="楷体" w:eastAsia="楷体" w:cs="宋体"/>
          <w:b/>
          <w:bCs/>
          <w:color w:val="000000"/>
          <w:sz w:val="28"/>
          <w:szCs w:val="28"/>
        </w:rPr>
      </w:pPr>
      <w:r>
        <w:rPr>
          <w:rFonts w:hint="eastAsia" w:ascii="楷体" w:hAnsi="楷体" w:eastAsia="楷体" w:cs="宋体"/>
          <w:b/>
          <w:bCs/>
          <w:color w:val="000000"/>
          <w:sz w:val="28"/>
          <w:szCs w:val="28"/>
        </w:rPr>
        <w:t>第十</w:t>
      </w:r>
      <w:r>
        <w:rPr>
          <w:rFonts w:hint="eastAsia" w:ascii="楷体" w:hAnsi="楷体" w:eastAsia="楷体" w:cs="宋体"/>
          <w:b/>
          <w:bCs/>
          <w:color w:val="000000"/>
          <w:sz w:val="28"/>
          <w:szCs w:val="28"/>
          <w:lang w:val="en-US" w:eastAsia="zh-CN"/>
        </w:rPr>
        <w:t>八</w:t>
      </w:r>
      <w:r>
        <w:rPr>
          <w:rFonts w:hint="eastAsia" w:ascii="楷体" w:hAnsi="楷体" w:eastAsia="楷体" w:cs="宋体"/>
          <w:b/>
          <w:bCs/>
          <w:color w:val="000000"/>
          <w:sz w:val="28"/>
          <w:szCs w:val="28"/>
        </w:rPr>
        <w:t>条</w:t>
      </w:r>
      <w:r>
        <w:rPr>
          <w:rFonts w:ascii="楷体" w:hAnsi="楷体" w:eastAsia="楷体" w:cs="宋体"/>
          <w:b/>
          <w:bCs/>
          <w:color w:val="000000"/>
          <w:sz w:val="28"/>
          <w:szCs w:val="28"/>
        </w:rPr>
        <w:t xml:space="preserve"> </w:t>
      </w:r>
      <w:r>
        <w:rPr>
          <w:rFonts w:hint="eastAsia" w:ascii="楷体" w:hAnsi="楷体" w:eastAsia="楷体" w:cs="宋体"/>
          <w:b/>
          <w:bCs/>
          <w:color w:val="000000"/>
          <w:sz w:val="28"/>
          <w:szCs w:val="28"/>
        </w:rPr>
        <w:t>其他</w:t>
      </w:r>
    </w:p>
    <w:p w14:paraId="77BE2824">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ascii="楷体" w:hAnsi="楷体" w:eastAsia="楷体" w:cs="Times New Roman"/>
          <w:sz w:val="28"/>
          <w:szCs w:val="28"/>
        </w:rPr>
      </w:pPr>
      <w:r>
        <w:rPr>
          <w:rFonts w:hint="eastAsia" w:ascii="楷体" w:hAnsi="楷体" w:eastAsia="楷体" w:cs="宋体"/>
          <w:sz w:val="28"/>
          <w:szCs w:val="28"/>
          <w:lang w:eastAsia="zh-CN"/>
        </w:rPr>
        <w:t>（</w:t>
      </w:r>
      <w:r>
        <w:rPr>
          <w:rFonts w:hint="eastAsia" w:ascii="楷体" w:hAnsi="楷体" w:eastAsia="楷体" w:cs="宋体"/>
          <w:sz w:val="28"/>
          <w:szCs w:val="28"/>
          <w:lang w:val="en-US" w:eastAsia="zh-CN"/>
        </w:rPr>
        <w:t>一</w:t>
      </w:r>
      <w:r>
        <w:rPr>
          <w:rFonts w:hint="eastAsia" w:ascii="楷体" w:hAnsi="楷体" w:eastAsia="楷体" w:cs="宋体"/>
          <w:sz w:val="28"/>
          <w:szCs w:val="28"/>
          <w:lang w:eastAsia="zh-CN"/>
        </w:rPr>
        <w:t>）</w:t>
      </w:r>
      <w:r>
        <w:rPr>
          <w:rFonts w:hint="eastAsia" w:ascii="楷体" w:hAnsi="楷体" w:eastAsia="楷体" w:cs="宋体"/>
          <w:sz w:val="28"/>
          <w:szCs w:val="28"/>
        </w:rPr>
        <w:t>本合同未尽事宜，经甲、乙双方协商一致，可订立补充条款。补充条款及附件均为本合同组成部分，与本合同具有同等法律效力。</w:t>
      </w:r>
    </w:p>
    <w:p w14:paraId="50DCD1B0">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ascii="楷体" w:hAnsi="楷体" w:eastAsia="楷体" w:cs="Times New Roman"/>
          <w:sz w:val="28"/>
          <w:szCs w:val="28"/>
        </w:rPr>
      </w:pPr>
      <w:r>
        <w:rPr>
          <w:rFonts w:hint="eastAsia" w:ascii="楷体" w:hAnsi="楷体" w:eastAsia="楷体" w:cs="宋体"/>
          <w:sz w:val="28"/>
          <w:szCs w:val="28"/>
          <w:lang w:eastAsia="zh-CN"/>
        </w:rPr>
        <w:t>（</w:t>
      </w:r>
      <w:r>
        <w:rPr>
          <w:rFonts w:hint="eastAsia" w:ascii="楷体" w:hAnsi="楷体" w:eastAsia="楷体" w:cs="宋体"/>
          <w:sz w:val="28"/>
          <w:szCs w:val="28"/>
          <w:lang w:val="en-US" w:eastAsia="zh-CN"/>
        </w:rPr>
        <w:t>二</w:t>
      </w:r>
      <w:r>
        <w:rPr>
          <w:rFonts w:hint="eastAsia" w:ascii="楷体" w:hAnsi="楷体" w:eastAsia="楷体" w:cs="宋体"/>
          <w:sz w:val="28"/>
          <w:szCs w:val="28"/>
          <w:lang w:eastAsia="zh-CN"/>
        </w:rPr>
        <w:t>）</w:t>
      </w:r>
      <w:r>
        <w:rPr>
          <w:rFonts w:hint="eastAsia" w:ascii="楷体" w:hAnsi="楷体" w:eastAsia="楷体" w:cs="宋体"/>
          <w:sz w:val="28"/>
          <w:szCs w:val="28"/>
        </w:rPr>
        <w:t>本合同及附件一式肆份，由双方各执贰份，均具有同等效力。</w:t>
      </w:r>
    </w:p>
    <w:p w14:paraId="29C74766">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ascii="楷体" w:hAnsi="楷体" w:eastAsia="楷体" w:cs="Times New Roman"/>
          <w:sz w:val="28"/>
          <w:szCs w:val="28"/>
        </w:rPr>
      </w:pPr>
      <w:r>
        <w:rPr>
          <w:rFonts w:hint="eastAsia" w:ascii="楷体" w:hAnsi="楷体" w:eastAsia="楷体" w:cs="宋体"/>
          <w:sz w:val="28"/>
          <w:szCs w:val="28"/>
          <w:lang w:eastAsia="zh-CN"/>
        </w:rPr>
        <w:t>（</w:t>
      </w:r>
      <w:r>
        <w:rPr>
          <w:rFonts w:hint="eastAsia" w:ascii="楷体" w:hAnsi="楷体" w:eastAsia="楷体" w:cs="宋体"/>
          <w:sz w:val="28"/>
          <w:szCs w:val="28"/>
          <w:lang w:val="en-US" w:eastAsia="zh-CN"/>
        </w:rPr>
        <w:t>三</w:t>
      </w:r>
      <w:r>
        <w:rPr>
          <w:rFonts w:hint="eastAsia" w:ascii="楷体" w:hAnsi="楷体" w:eastAsia="楷体" w:cs="宋体"/>
          <w:sz w:val="28"/>
          <w:szCs w:val="28"/>
          <w:lang w:eastAsia="zh-CN"/>
        </w:rPr>
        <w:t>）</w:t>
      </w:r>
      <w:r>
        <w:rPr>
          <w:rFonts w:hint="eastAsia" w:ascii="楷体" w:hAnsi="楷体" w:eastAsia="楷体" w:cs="宋体"/>
          <w:sz w:val="28"/>
          <w:szCs w:val="28"/>
        </w:rPr>
        <w:t>本合同自双方签字或盖章之日起开始生效。</w:t>
      </w:r>
    </w:p>
    <w:p w14:paraId="349EBA4C">
      <w:pPr>
        <w:spacing w:line="360" w:lineRule="auto"/>
        <w:rPr>
          <w:rFonts w:ascii="楷体" w:hAnsi="楷体" w:eastAsia="楷体" w:cs="Times New Roman"/>
          <w:bCs/>
          <w:color w:val="000000"/>
          <w:sz w:val="28"/>
          <w:szCs w:val="28"/>
        </w:rPr>
      </w:pPr>
    </w:p>
    <w:p w14:paraId="2A25436C">
      <w:pPr>
        <w:spacing w:line="360" w:lineRule="auto"/>
        <w:rPr>
          <w:rFonts w:eastAsia="楷体"/>
          <w:sz w:val="28"/>
          <w:szCs w:val="28"/>
        </w:rPr>
      </w:pPr>
    </w:p>
    <w:p w14:paraId="5D977F88">
      <w:pPr>
        <w:spacing w:line="360" w:lineRule="auto"/>
        <w:rPr>
          <w:rFonts w:ascii="楷体" w:hAnsi="楷体" w:eastAsia="楷体" w:cs="Times New Roman"/>
          <w:sz w:val="28"/>
          <w:szCs w:val="28"/>
        </w:rPr>
      </w:pPr>
      <w:r>
        <w:rPr>
          <w:rFonts w:hint="eastAsia" w:ascii="楷体" w:hAnsi="楷体" w:eastAsia="楷体" w:cs="宋体"/>
          <w:sz w:val="28"/>
          <w:szCs w:val="28"/>
        </w:rPr>
        <w:t>甲方（出租方签章）：</w:t>
      </w:r>
      <w:r>
        <w:rPr>
          <w:rFonts w:ascii="楷体" w:hAnsi="楷体" w:eastAsia="楷体"/>
          <w:sz w:val="28"/>
          <w:szCs w:val="28"/>
        </w:rPr>
        <w:t xml:space="preserve">                  </w:t>
      </w:r>
      <w:r>
        <w:rPr>
          <w:rFonts w:hint="eastAsia" w:ascii="楷体" w:hAnsi="楷体" w:eastAsia="楷体" w:cs="宋体"/>
          <w:sz w:val="28"/>
          <w:szCs w:val="28"/>
        </w:rPr>
        <w:t>乙方（承租方签章）：</w:t>
      </w:r>
    </w:p>
    <w:p w14:paraId="17F109C3">
      <w:pPr>
        <w:spacing w:line="360" w:lineRule="auto"/>
        <w:ind w:firstLine="560" w:firstLineChars="200"/>
        <w:rPr>
          <w:rFonts w:ascii="楷体" w:hAnsi="楷体" w:eastAsia="楷体" w:cs="Times New Roman"/>
          <w:sz w:val="28"/>
          <w:szCs w:val="28"/>
        </w:rPr>
      </w:pPr>
    </w:p>
    <w:p w14:paraId="5D748700">
      <w:pPr>
        <w:spacing w:line="360" w:lineRule="auto"/>
        <w:ind w:firstLine="560" w:firstLineChars="200"/>
        <w:rPr>
          <w:rFonts w:ascii="楷体" w:hAnsi="楷体" w:eastAsia="楷体" w:cs="Times New Roman"/>
          <w:sz w:val="28"/>
          <w:szCs w:val="28"/>
        </w:rPr>
      </w:pPr>
    </w:p>
    <w:p w14:paraId="3F041042">
      <w:pPr>
        <w:spacing w:line="360" w:lineRule="auto"/>
        <w:rPr>
          <w:rFonts w:ascii="楷体" w:hAnsi="楷体" w:eastAsia="楷体" w:cs="Times New Roman"/>
          <w:sz w:val="28"/>
          <w:szCs w:val="28"/>
        </w:rPr>
      </w:pPr>
      <w:r>
        <w:rPr>
          <w:rFonts w:hint="eastAsia" w:ascii="楷体" w:hAnsi="楷体" w:eastAsia="楷体" w:cs="宋体"/>
          <w:sz w:val="28"/>
          <w:szCs w:val="28"/>
        </w:rPr>
        <w:t>法定代表人</w:t>
      </w:r>
      <w:r>
        <w:rPr>
          <w:rFonts w:hint="eastAsia" w:ascii="楷体" w:hAnsi="楷体" w:eastAsia="楷体" w:cs="宋体"/>
          <w:sz w:val="28"/>
          <w:szCs w:val="28"/>
          <w:lang w:val="en-US" w:eastAsia="zh-CN"/>
        </w:rPr>
        <w:t>/授权代表</w:t>
      </w:r>
      <w:r>
        <w:rPr>
          <w:rFonts w:hint="eastAsia" w:ascii="楷体" w:hAnsi="楷体" w:eastAsia="楷体" w:cs="宋体"/>
          <w:sz w:val="28"/>
          <w:szCs w:val="28"/>
        </w:rPr>
        <w:t>：</w:t>
      </w:r>
      <w:r>
        <w:rPr>
          <w:rFonts w:ascii="楷体" w:hAnsi="楷体" w:eastAsia="楷体"/>
          <w:sz w:val="28"/>
          <w:szCs w:val="28"/>
        </w:rPr>
        <w:t xml:space="preserve">               </w:t>
      </w:r>
      <w:r>
        <w:rPr>
          <w:rFonts w:hint="eastAsia" w:ascii="楷体" w:hAnsi="楷体" w:eastAsia="楷体" w:cs="宋体"/>
          <w:sz w:val="28"/>
          <w:szCs w:val="28"/>
        </w:rPr>
        <w:t>法定代表人</w:t>
      </w:r>
      <w:r>
        <w:rPr>
          <w:rFonts w:hint="eastAsia" w:ascii="楷体" w:hAnsi="楷体" w:eastAsia="楷体" w:cs="宋体"/>
          <w:sz w:val="28"/>
          <w:szCs w:val="28"/>
          <w:lang w:val="en-US" w:eastAsia="zh-CN"/>
        </w:rPr>
        <w:t>/授权代表</w:t>
      </w:r>
      <w:r>
        <w:rPr>
          <w:rFonts w:hint="eastAsia" w:ascii="楷体" w:hAnsi="楷体" w:eastAsia="楷体" w:cs="宋体"/>
          <w:sz w:val="28"/>
          <w:szCs w:val="28"/>
        </w:rPr>
        <w:t>：</w:t>
      </w:r>
    </w:p>
    <w:p w14:paraId="108DEC6A">
      <w:pPr>
        <w:spacing w:line="360" w:lineRule="auto"/>
        <w:ind w:firstLine="560" w:firstLineChars="200"/>
        <w:rPr>
          <w:rFonts w:ascii="楷体" w:hAnsi="楷体" w:eastAsia="楷体" w:cs="Times New Roman"/>
          <w:sz w:val="28"/>
          <w:szCs w:val="28"/>
        </w:rPr>
      </w:pPr>
    </w:p>
    <w:p w14:paraId="195B4B81">
      <w:pPr>
        <w:spacing w:line="360" w:lineRule="auto"/>
        <w:rPr>
          <w:rFonts w:ascii="楷体" w:hAnsi="楷体" w:eastAsia="楷体" w:cs="Times New Roman"/>
          <w:sz w:val="28"/>
          <w:szCs w:val="28"/>
        </w:rPr>
      </w:pPr>
    </w:p>
    <w:p w14:paraId="08A11C7A">
      <w:pPr>
        <w:spacing w:line="360" w:lineRule="auto"/>
        <w:rPr>
          <w:rFonts w:ascii="楷体" w:hAnsi="楷体" w:eastAsia="楷体" w:cs="Times New Roman"/>
          <w:sz w:val="28"/>
          <w:szCs w:val="28"/>
        </w:rPr>
      </w:pPr>
    </w:p>
    <w:p w14:paraId="297EDB37">
      <w:pPr>
        <w:spacing w:line="360" w:lineRule="auto"/>
        <w:ind w:firstLine="560" w:firstLineChars="200"/>
        <w:rPr>
          <w:rFonts w:ascii="楷体" w:hAnsi="楷体" w:eastAsia="楷体" w:cs="Times New Roman"/>
          <w:sz w:val="28"/>
          <w:szCs w:val="28"/>
        </w:rPr>
      </w:pPr>
      <w:r>
        <w:rPr>
          <w:rFonts w:ascii="楷体" w:hAnsi="楷体" w:eastAsia="楷体" w:cs="Times New Roman"/>
          <w:sz w:val="28"/>
          <w:szCs w:val="28"/>
        </w:rPr>
        <w:tab/>
      </w:r>
      <w:r>
        <w:rPr>
          <w:rFonts w:ascii="楷体" w:hAnsi="楷体" w:eastAsia="楷体"/>
          <w:sz w:val="28"/>
          <w:szCs w:val="28"/>
        </w:rPr>
        <w:t xml:space="preserve">                          </w:t>
      </w:r>
      <w:r>
        <w:rPr>
          <w:rFonts w:hint="eastAsia" w:ascii="楷体" w:hAnsi="楷体" w:eastAsia="楷体" w:cs="宋体"/>
          <w:sz w:val="28"/>
          <w:szCs w:val="28"/>
        </w:rPr>
        <w:t>签订日期：</w:t>
      </w:r>
      <w:r>
        <w:rPr>
          <w:rFonts w:ascii="楷体" w:hAnsi="楷体" w:eastAsia="楷体"/>
          <w:sz w:val="28"/>
          <w:szCs w:val="28"/>
        </w:rPr>
        <w:t xml:space="preserve">     </w:t>
      </w:r>
      <w:r>
        <w:rPr>
          <w:rFonts w:hint="eastAsia" w:ascii="楷体" w:hAnsi="楷体" w:eastAsia="楷体" w:cs="宋体"/>
          <w:sz w:val="28"/>
          <w:szCs w:val="28"/>
        </w:rPr>
        <w:t>年</w:t>
      </w:r>
      <w:r>
        <w:rPr>
          <w:rFonts w:ascii="楷体" w:hAnsi="楷体" w:eastAsia="楷体"/>
          <w:sz w:val="28"/>
          <w:szCs w:val="28"/>
        </w:rPr>
        <w:t xml:space="preserve">   </w:t>
      </w:r>
      <w:r>
        <w:rPr>
          <w:rFonts w:hint="eastAsia" w:ascii="楷体" w:hAnsi="楷体" w:eastAsia="楷体" w:cs="宋体"/>
          <w:sz w:val="28"/>
          <w:szCs w:val="28"/>
        </w:rPr>
        <w:t>月</w:t>
      </w:r>
      <w:r>
        <w:rPr>
          <w:rFonts w:ascii="楷体" w:hAnsi="楷体" w:eastAsia="楷体"/>
          <w:sz w:val="28"/>
          <w:szCs w:val="28"/>
        </w:rPr>
        <w:t xml:space="preserve">   </w:t>
      </w:r>
      <w:r>
        <w:rPr>
          <w:rFonts w:hint="eastAsia" w:ascii="楷体" w:hAnsi="楷体" w:eastAsia="楷体" w:cs="宋体"/>
          <w:sz w:val="28"/>
          <w:szCs w:val="28"/>
        </w:rPr>
        <w:t>日</w:t>
      </w:r>
      <w:r>
        <w:rPr>
          <w:rFonts w:ascii="楷体" w:hAnsi="楷体" w:eastAsia="楷体" w:cs="Times New Roman"/>
          <w:b/>
          <w:bCs/>
          <w:color w:val="000000"/>
          <w:kern w:val="0"/>
          <w:sz w:val="28"/>
          <w:szCs w:val="28"/>
        </w:rPr>
        <w:br w:type="page"/>
      </w:r>
    </w:p>
    <w:p w14:paraId="7836BA9F">
      <w:pPr>
        <w:spacing w:line="360" w:lineRule="auto"/>
        <w:rPr>
          <w:rFonts w:ascii="楷体" w:hAnsi="楷体" w:eastAsia="楷体" w:cs="Times New Roman"/>
          <w:b/>
          <w:bCs/>
          <w:color w:val="000000"/>
          <w:kern w:val="0"/>
          <w:sz w:val="28"/>
          <w:szCs w:val="28"/>
        </w:rPr>
      </w:pPr>
      <w:r>
        <w:rPr>
          <w:rFonts w:hint="eastAsia" w:ascii="楷体" w:hAnsi="楷体" w:eastAsia="楷体" w:cs="Times New Roman"/>
          <w:b/>
          <w:bCs/>
          <w:color w:val="000000"/>
          <w:kern w:val="0"/>
          <w:sz w:val="28"/>
          <w:szCs w:val="28"/>
        </w:rPr>
        <w:t>附件一：乙方应缴纳租金的期限与金额</w:t>
      </w:r>
    </w:p>
    <w:p w14:paraId="26F028E8">
      <w:pPr>
        <w:spacing w:line="360" w:lineRule="auto"/>
        <w:rPr>
          <w:rFonts w:ascii="楷体" w:hAnsi="楷体" w:eastAsia="楷体" w:cs="Times New Roman"/>
          <w:b/>
          <w:bCs/>
          <w:color w:val="000000"/>
          <w:kern w:val="0"/>
          <w:sz w:val="28"/>
          <w:szCs w:val="28"/>
        </w:rPr>
      </w:pPr>
    </w:p>
    <w:tbl>
      <w:tblPr>
        <w:tblStyle w:val="7"/>
        <w:tblW w:w="96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1"/>
        <w:gridCol w:w="2449"/>
        <w:gridCol w:w="3207"/>
      </w:tblGrid>
      <w:tr w14:paraId="6BDEB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961" w:type="dxa"/>
            <w:tcBorders>
              <w:top w:val="single" w:color="auto" w:sz="4" w:space="0"/>
              <w:left w:val="single" w:color="auto" w:sz="4" w:space="0"/>
              <w:bottom w:val="single" w:color="auto" w:sz="4" w:space="0"/>
              <w:right w:val="single" w:color="auto" w:sz="4" w:space="0"/>
            </w:tcBorders>
          </w:tcPr>
          <w:p w14:paraId="04EFFF1C">
            <w:pPr>
              <w:spacing w:line="360" w:lineRule="auto"/>
              <w:jc w:val="center"/>
              <w:rPr>
                <w:rFonts w:ascii="楷体" w:hAnsi="楷体" w:eastAsia="楷体" w:cs="Times New Roman"/>
                <w:kern w:val="0"/>
                <w:sz w:val="28"/>
                <w:szCs w:val="28"/>
              </w:rPr>
            </w:pPr>
            <w:r>
              <w:rPr>
                <w:rFonts w:hint="eastAsia" w:ascii="楷体" w:hAnsi="楷体" w:eastAsia="楷体" w:cs="Times New Roman"/>
                <w:kern w:val="0"/>
                <w:sz w:val="28"/>
                <w:szCs w:val="28"/>
              </w:rPr>
              <w:t>租金所属时段</w:t>
            </w:r>
          </w:p>
        </w:tc>
        <w:tc>
          <w:tcPr>
            <w:tcW w:w="2449" w:type="dxa"/>
            <w:tcBorders>
              <w:top w:val="single" w:color="auto" w:sz="4" w:space="0"/>
              <w:left w:val="single" w:color="auto" w:sz="4" w:space="0"/>
              <w:bottom w:val="single" w:color="auto" w:sz="4" w:space="0"/>
              <w:right w:val="single" w:color="auto" w:sz="4" w:space="0"/>
            </w:tcBorders>
          </w:tcPr>
          <w:p w14:paraId="26FB152D">
            <w:pPr>
              <w:spacing w:line="360" w:lineRule="auto"/>
              <w:jc w:val="center"/>
              <w:rPr>
                <w:rFonts w:ascii="楷体" w:hAnsi="楷体" w:eastAsia="楷体" w:cs="Times New Roman"/>
                <w:kern w:val="0"/>
                <w:sz w:val="28"/>
                <w:szCs w:val="28"/>
              </w:rPr>
            </w:pPr>
            <w:r>
              <w:rPr>
                <w:rFonts w:hint="eastAsia" w:ascii="楷体" w:hAnsi="楷体" w:eastAsia="楷体" w:cs="Times New Roman"/>
                <w:kern w:val="0"/>
                <w:sz w:val="28"/>
                <w:szCs w:val="28"/>
              </w:rPr>
              <w:t>租金交纳时间</w:t>
            </w:r>
          </w:p>
        </w:tc>
        <w:tc>
          <w:tcPr>
            <w:tcW w:w="3206" w:type="dxa"/>
            <w:tcBorders>
              <w:top w:val="single" w:color="auto" w:sz="4" w:space="0"/>
              <w:left w:val="single" w:color="auto" w:sz="4" w:space="0"/>
              <w:bottom w:val="single" w:color="auto" w:sz="4" w:space="0"/>
              <w:right w:val="single" w:color="auto" w:sz="4" w:space="0"/>
            </w:tcBorders>
          </w:tcPr>
          <w:p w14:paraId="64DED6BA">
            <w:pPr>
              <w:spacing w:line="360" w:lineRule="auto"/>
              <w:jc w:val="center"/>
              <w:rPr>
                <w:rFonts w:ascii="楷体" w:hAnsi="楷体" w:eastAsia="楷体" w:cs="Times New Roman"/>
                <w:kern w:val="0"/>
                <w:sz w:val="28"/>
                <w:szCs w:val="28"/>
              </w:rPr>
            </w:pPr>
            <w:r>
              <w:rPr>
                <w:rFonts w:hint="eastAsia" w:ascii="楷体" w:hAnsi="楷体" w:eastAsia="楷体" w:cs="Times New Roman"/>
                <w:kern w:val="0"/>
                <w:sz w:val="28"/>
                <w:szCs w:val="28"/>
              </w:rPr>
              <w:t>应缴纳租金金额（元）</w:t>
            </w:r>
          </w:p>
        </w:tc>
      </w:tr>
      <w:tr w14:paraId="409CC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3961" w:type="dxa"/>
            <w:tcBorders>
              <w:top w:val="single" w:color="auto" w:sz="4" w:space="0"/>
              <w:left w:val="single" w:color="auto" w:sz="4" w:space="0"/>
              <w:bottom w:val="single" w:color="auto" w:sz="4" w:space="0"/>
              <w:right w:val="single" w:color="auto" w:sz="4" w:space="0"/>
            </w:tcBorders>
          </w:tcPr>
          <w:p w14:paraId="53A95372">
            <w:pPr>
              <w:spacing w:line="360" w:lineRule="auto"/>
              <w:rPr>
                <w:rFonts w:ascii="楷体" w:hAnsi="楷体" w:eastAsia="楷体" w:cs="Times New Roman"/>
                <w:kern w:val="0"/>
                <w:sz w:val="28"/>
                <w:szCs w:val="28"/>
              </w:rPr>
            </w:pPr>
            <w:r>
              <w:rPr>
                <w:rFonts w:hint="eastAsia" w:ascii="楷体" w:hAnsi="楷体" w:eastAsia="楷体"/>
                <w:kern w:val="0"/>
                <w:sz w:val="28"/>
                <w:szCs w:val="28"/>
              </w:rPr>
              <w:t>年   月   日—— 年   月   日</w:t>
            </w:r>
          </w:p>
        </w:tc>
        <w:tc>
          <w:tcPr>
            <w:tcW w:w="2449" w:type="dxa"/>
            <w:tcBorders>
              <w:top w:val="single" w:color="auto" w:sz="4" w:space="0"/>
              <w:left w:val="single" w:color="auto" w:sz="4" w:space="0"/>
              <w:bottom w:val="single" w:color="auto" w:sz="4" w:space="0"/>
              <w:right w:val="single" w:color="auto" w:sz="4" w:space="0"/>
            </w:tcBorders>
          </w:tcPr>
          <w:p w14:paraId="3F9D8B4C">
            <w:pPr>
              <w:spacing w:line="360" w:lineRule="auto"/>
              <w:rPr>
                <w:rFonts w:ascii="楷体" w:hAnsi="楷体" w:eastAsia="楷体" w:cs="Times New Roman"/>
                <w:kern w:val="0"/>
                <w:sz w:val="28"/>
                <w:szCs w:val="28"/>
              </w:rPr>
            </w:pPr>
          </w:p>
        </w:tc>
        <w:tc>
          <w:tcPr>
            <w:tcW w:w="3206" w:type="dxa"/>
            <w:tcBorders>
              <w:top w:val="single" w:color="auto" w:sz="4" w:space="0"/>
              <w:left w:val="single" w:color="auto" w:sz="4" w:space="0"/>
              <w:bottom w:val="single" w:color="auto" w:sz="4" w:space="0"/>
              <w:right w:val="single" w:color="auto" w:sz="4" w:space="0"/>
            </w:tcBorders>
          </w:tcPr>
          <w:p w14:paraId="165E3A14">
            <w:pPr>
              <w:spacing w:line="360" w:lineRule="auto"/>
              <w:jc w:val="center"/>
              <w:rPr>
                <w:rFonts w:ascii="楷体" w:hAnsi="楷体" w:eastAsia="楷体" w:cs="Times New Roman"/>
                <w:kern w:val="0"/>
                <w:sz w:val="28"/>
                <w:szCs w:val="28"/>
              </w:rPr>
            </w:pPr>
          </w:p>
        </w:tc>
      </w:tr>
      <w:tr w14:paraId="49C72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961" w:type="dxa"/>
            <w:tcBorders>
              <w:top w:val="single" w:color="auto" w:sz="4" w:space="0"/>
              <w:left w:val="single" w:color="auto" w:sz="4" w:space="0"/>
              <w:bottom w:val="single" w:color="auto" w:sz="4" w:space="0"/>
              <w:right w:val="single" w:color="auto" w:sz="4" w:space="0"/>
            </w:tcBorders>
          </w:tcPr>
          <w:p w14:paraId="5C89A69F">
            <w:pPr>
              <w:spacing w:line="360" w:lineRule="auto"/>
              <w:rPr>
                <w:rFonts w:ascii="楷体" w:hAnsi="楷体" w:eastAsia="楷体" w:cs="Times New Roman"/>
                <w:kern w:val="0"/>
                <w:sz w:val="28"/>
                <w:szCs w:val="28"/>
              </w:rPr>
            </w:pPr>
            <w:r>
              <w:rPr>
                <w:rFonts w:hint="eastAsia" w:ascii="楷体" w:hAnsi="楷体" w:eastAsia="楷体"/>
                <w:kern w:val="0"/>
                <w:sz w:val="28"/>
                <w:szCs w:val="28"/>
              </w:rPr>
              <w:t>年   月   日—— 年   月   日</w:t>
            </w:r>
          </w:p>
        </w:tc>
        <w:tc>
          <w:tcPr>
            <w:tcW w:w="2449" w:type="dxa"/>
            <w:tcBorders>
              <w:top w:val="single" w:color="auto" w:sz="4" w:space="0"/>
              <w:left w:val="single" w:color="auto" w:sz="4" w:space="0"/>
              <w:bottom w:val="single" w:color="auto" w:sz="4" w:space="0"/>
              <w:right w:val="single" w:color="auto" w:sz="4" w:space="0"/>
            </w:tcBorders>
          </w:tcPr>
          <w:p w14:paraId="3A345688">
            <w:pPr>
              <w:spacing w:line="360" w:lineRule="auto"/>
              <w:rPr>
                <w:rFonts w:ascii="楷体" w:hAnsi="楷体" w:eastAsia="楷体" w:cs="Times New Roman"/>
                <w:kern w:val="0"/>
                <w:sz w:val="28"/>
                <w:szCs w:val="28"/>
              </w:rPr>
            </w:pPr>
          </w:p>
        </w:tc>
        <w:tc>
          <w:tcPr>
            <w:tcW w:w="3206" w:type="dxa"/>
            <w:tcBorders>
              <w:top w:val="single" w:color="auto" w:sz="4" w:space="0"/>
              <w:left w:val="single" w:color="auto" w:sz="4" w:space="0"/>
              <w:bottom w:val="single" w:color="auto" w:sz="4" w:space="0"/>
              <w:right w:val="single" w:color="auto" w:sz="4" w:space="0"/>
            </w:tcBorders>
          </w:tcPr>
          <w:p w14:paraId="37921A91">
            <w:pPr>
              <w:spacing w:line="360" w:lineRule="auto"/>
              <w:jc w:val="center"/>
              <w:rPr>
                <w:rFonts w:ascii="楷体" w:hAnsi="楷体" w:eastAsia="楷体" w:cs="Times New Roman"/>
                <w:kern w:val="0"/>
                <w:sz w:val="28"/>
                <w:szCs w:val="28"/>
              </w:rPr>
            </w:pPr>
          </w:p>
        </w:tc>
      </w:tr>
      <w:tr w14:paraId="6DED5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961" w:type="dxa"/>
            <w:tcBorders>
              <w:top w:val="single" w:color="auto" w:sz="4" w:space="0"/>
              <w:left w:val="single" w:color="auto" w:sz="4" w:space="0"/>
              <w:bottom w:val="single" w:color="auto" w:sz="4" w:space="0"/>
              <w:right w:val="single" w:color="auto" w:sz="4" w:space="0"/>
            </w:tcBorders>
          </w:tcPr>
          <w:p w14:paraId="2F4088BA">
            <w:pPr>
              <w:spacing w:line="360" w:lineRule="auto"/>
              <w:rPr>
                <w:rFonts w:ascii="楷体" w:hAnsi="楷体" w:eastAsia="楷体" w:cs="Times New Roman"/>
                <w:kern w:val="0"/>
                <w:sz w:val="28"/>
                <w:szCs w:val="28"/>
              </w:rPr>
            </w:pPr>
            <w:r>
              <w:rPr>
                <w:rFonts w:hint="eastAsia" w:ascii="楷体" w:hAnsi="楷体" w:eastAsia="楷体"/>
                <w:kern w:val="0"/>
                <w:sz w:val="28"/>
                <w:szCs w:val="28"/>
              </w:rPr>
              <w:t>年   月   日—— 年   月   日</w:t>
            </w:r>
          </w:p>
        </w:tc>
        <w:tc>
          <w:tcPr>
            <w:tcW w:w="2449" w:type="dxa"/>
            <w:tcBorders>
              <w:top w:val="single" w:color="auto" w:sz="4" w:space="0"/>
              <w:left w:val="single" w:color="auto" w:sz="4" w:space="0"/>
              <w:bottom w:val="single" w:color="auto" w:sz="4" w:space="0"/>
              <w:right w:val="single" w:color="auto" w:sz="4" w:space="0"/>
            </w:tcBorders>
          </w:tcPr>
          <w:p w14:paraId="2D24FA90">
            <w:pPr>
              <w:spacing w:line="360" w:lineRule="auto"/>
              <w:rPr>
                <w:rFonts w:ascii="楷体" w:hAnsi="楷体" w:eastAsia="楷体" w:cs="Times New Roman"/>
                <w:kern w:val="0"/>
                <w:sz w:val="28"/>
                <w:szCs w:val="28"/>
              </w:rPr>
            </w:pPr>
          </w:p>
        </w:tc>
        <w:tc>
          <w:tcPr>
            <w:tcW w:w="3206" w:type="dxa"/>
            <w:tcBorders>
              <w:top w:val="single" w:color="auto" w:sz="4" w:space="0"/>
              <w:left w:val="single" w:color="auto" w:sz="4" w:space="0"/>
              <w:bottom w:val="single" w:color="auto" w:sz="4" w:space="0"/>
              <w:right w:val="single" w:color="auto" w:sz="4" w:space="0"/>
            </w:tcBorders>
          </w:tcPr>
          <w:p w14:paraId="3160FE59">
            <w:pPr>
              <w:spacing w:line="360" w:lineRule="auto"/>
              <w:jc w:val="center"/>
              <w:rPr>
                <w:rFonts w:ascii="楷体" w:hAnsi="楷体" w:eastAsia="楷体" w:cs="Times New Roman"/>
                <w:kern w:val="0"/>
                <w:sz w:val="28"/>
                <w:szCs w:val="28"/>
              </w:rPr>
            </w:pPr>
          </w:p>
        </w:tc>
      </w:tr>
      <w:tr w14:paraId="23025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3961" w:type="dxa"/>
            <w:tcBorders>
              <w:top w:val="single" w:color="auto" w:sz="4" w:space="0"/>
              <w:left w:val="single" w:color="auto" w:sz="4" w:space="0"/>
              <w:bottom w:val="single" w:color="auto" w:sz="4" w:space="0"/>
              <w:right w:val="single" w:color="auto" w:sz="4" w:space="0"/>
            </w:tcBorders>
          </w:tcPr>
          <w:p w14:paraId="0525B21B">
            <w:pPr>
              <w:spacing w:line="360" w:lineRule="auto"/>
              <w:rPr>
                <w:rFonts w:ascii="楷体" w:hAnsi="楷体" w:eastAsia="楷体" w:cs="Times New Roman"/>
                <w:kern w:val="0"/>
                <w:sz w:val="28"/>
                <w:szCs w:val="28"/>
              </w:rPr>
            </w:pPr>
            <w:r>
              <w:rPr>
                <w:rFonts w:hint="eastAsia" w:ascii="楷体" w:hAnsi="楷体" w:eastAsia="楷体"/>
                <w:kern w:val="0"/>
                <w:sz w:val="28"/>
                <w:szCs w:val="28"/>
              </w:rPr>
              <w:t>年   月   日—— 年   月   日</w:t>
            </w:r>
          </w:p>
        </w:tc>
        <w:tc>
          <w:tcPr>
            <w:tcW w:w="2449" w:type="dxa"/>
            <w:tcBorders>
              <w:top w:val="single" w:color="auto" w:sz="4" w:space="0"/>
              <w:left w:val="single" w:color="auto" w:sz="4" w:space="0"/>
              <w:bottom w:val="single" w:color="auto" w:sz="4" w:space="0"/>
              <w:right w:val="single" w:color="auto" w:sz="4" w:space="0"/>
            </w:tcBorders>
          </w:tcPr>
          <w:p w14:paraId="7EB96183">
            <w:pPr>
              <w:spacing w:line="360" w:lineRule="auto"/>
              <w:rPr>
                <w:rFonts w:ascii="楷体" w:hAnsi="楷体" w:eastAsia="楷体" w:cs="Times New Roman"/>
                <w:kern w:val="0"/>
                <w:sz w:val="28"/>
                <w:szCs w:val="28"/>
              </w:rPr>
            </w:pPr>
          </w:p>
        </w:tc>
        <w:tc>
          <w:tcPr>
            <w:tcW w:w="3206" w:type="dxa"/>
            <w:tcBorders>
              <w:top w:val="single" w:color="auto" w:sz="4" w:space="0"/>
              <w:left w:val="single" w:color="auto" w:sz="4" w:space="0"/>
              <w:bottom w:val="single" w:color="auto" w:sz="4" w:space="0"/>
              <w:right w:val="single" w:color="auto" w:sz="4" w:space="0"/>
            </w:tcBorders>
          </w:tcPr>
          <w:p w14:paraId="548BAF9A">
            <w:pPr>
              <w:spacing w:line="360" w:lineRule="auto"/>
              <w:jc w:val="center"/>
              <w:rPr>
                <w:rFonts w:ascii="楷体" w:hAnsi="楷体" w:eastAsia="楷体" w:cs="Times New Roman"/>
                <w:kern w:val="0"/>
                <w:sz w:val="28"/>
                <w:szCs w:val="28"/>
              </w:rPr>
            </w:pPr>
          </w:p>
        </w:tc>
      </w:tr>
      <w:tr w14:paraId="0F86E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961" w:type="dxa"/>
            <w:tcBorders>
              <w:top w:val="single" w:color="auto" w:sz="4" w:space="0"/>
              <w:left w:val="single" w:color="auto" w:sz="4" w:space="0"/>
              <w:bottom w:val="single" w:color="auto" w:sz="4" w:space="0"/>
              <w:right w:val="single" w:color="auto" w:sz="4" w:space="0"/>
            </w:tcBorders>
          </w:tcPr>
          <w:p w14:paraId="7AE0C476">
            <w:pPr>
              <w:spacing w:line="360" w:lineRule="auto"/>
              <w:rPr>
                <w:rFonts w:ascii="楷体" w:hAnsi="楷体" w:eastAsia="楷体" w:cs="Times New Roman"/>
                <w:kern w:val="0"/>
                <w:sz w:val="28"/>
                <w:szCs w:val="28"/>
              </w:rPr>
            </w:pPr>
            <w:r>
              <w:rPr>
                <w:rFonts w:hint="eastAsia" w:ascii="楷体" w:hAnsi="楷体" w:eastAsia="楷体"/>
                <w:kern w:val="0"/>
                <w:sz w:val="28"/>
                <w:szCs w:val="28"/>
              </w:rPr>
              <w:t>年   月   日—— 年   月   日</w:t>
            </w:r>
          </w:p>
        </w:tc>
        <w:tc>
          <w:tcPr>
            <w:tcW w:w="2449" w:type="dxa"/>
            <w:tcBorders>
              <w:top w:val="single" w:color="auto" w:sz="4" w:space="0"/>
              <w:left w:val="single" w:color="auto" w:sz="4" w:space="0"/>
              <w:bottom w:val="single" w:color="auto" w:sz="4" w:space="0"/>
              <w:right w:val="single" w:color="auto" w:sz="4" w:space="0"/>
            </w:tcBorders>
          </w:tcPr>
          <w:p w14:paraId="13986656">
            <w:pPr>
              <w:spacing w:line="360" w:lineRule="auto"/>
              <w:rPr>
                <w:rFonts w:ascii="楷体" w:hAnsi="楷体" w:eastAsia="楷体" w:cs="Times New Roman"/>
                <w:kern w:val="0"/>
                <w:sz w:val="28"/>
                <w:szCs w:val="28"/>
              </w:rPr>
            </w:pPr>
          </w:p>
        </w:tc>
        <w:tc>
          <w:tcPr>
            <w:tcW w:w="3206" w:type="dxa"/>
            <w:tcBorders>
              <w:top w:val="single" w:color="auto" w:sz="4" w:space="0"/>
              <w:left w:val="single" w:color="auto" w:sz="4" w:space="0"/>
              <w:bottom w:val="single" w:color="auto" w:sz="4" w:space="0"/>
              <w:right w:val="single" w:color="auto" w:sz="4" w:space="0"/>
            </w:tcBorders>
          </w:tcPr>
          <w:p w14:paraId="27BCD542">
            <w:pPr>
              <w:spacing w:line="360" w:lineRule="auto"/>
              <w:jc w:val="center"/>
              <w:rPr>
                <w:rFonts w:ascii="楷体" w:hAnsi="楷体" w:eastAsia="楷体" w:cs="Times New Roman"/>
                <w:kern w:val="0"/>
                <w:sz w:val="28"/>
                <w:szCs w:val="28"/>
              </w:rPr>
            </w:pPr>
          </w:p>
        </w:tc>
      </w:tr>
      <w:tr w14:paraId="11C6B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961" w:type="dxa"/>
            <w:tcBorders>
              <w:top w:val="single" w:color="auto" w:sz="4" w:space="0"/>
              <w:left w:val="single" w:color="auto" w:sz="4" w:space="0"/>
              <w:bottom w:val="single" w:color="auto" w:sz="4" w:space="0"/>
              <w:right w:val="single" w:color="auto" w:sz="4" w:space="0"/>
            </w:tcBorders>
          </w:tcPr>
          <w:p w14:paraId="533AA8C4">
            <w:pPr>
              <w:spacing w:line="360" w:lineRule="auto"/>
              <w:rPr>
                <w:rFonts w:ascii="楷体" w:hAnsi="楷体" w:eastAsia="楷体" w:cs="Times New Roman"/>
                <w:kern w:val="0"/>
                <w:sz w:val="28"/>
                <w:szCs w:val="28"/>
              </w:rPr>
            </w:pPr>
          </w:p>
        </w:tc>
        <w:tc>
          <w:tcPr>
            <w:tcW w:w="2449" w:type="dxa"/>
            <w:tcBorders>
              <w:top w:val="single" w:color="auto" w:sz="4" w:space="0"/>
              <w:left w:val="single" w:color="auto" w:sz="4" w:space="0"/>
              <w:bottom w:val="single" w:color="auto" w:sz="4" w:space="0"/>
              <w:right w:val="single" w:color="auto" w:sz="4" w:space="0"/>
            </w:tcBorders>
          </w:tcPr>
          <w:p w14:paraId="6AD5BE45">
            <w:pPr>
              <w:spacing w:line="360" w:lineRule="auto"/>
              <w:rPr>
                <w:rFonts w:ascii="楷体" w:hAnsi="楷体" w:eastAsia="楷体" w:cs="Times New Roman"/>
                <w:kern w:val="0"/>
                <w:sz w:val="28"/>
                <w:szCs w:val="28"/>
              </w:rPr>
            </w:pPr>
          </w:p>
        </w:tc>
        <w:tc>
          <w:tcPr>
            <w:tcW w:w="3206" w:type="dxa"/>
            <w:tcBorders>
              <w:top w:val="single" w:color="auto" w:sz="4" w:space="0"/>
              <w:left w:val="single" w:color="auto" w:sz="4" w:space="0"/>
              <w:bottom w:val="single" w:color="auto" w:sz="4" w:space="0"/>
              <w:right w:val="single" w:color="auto" w:sz="4" w:space="0"/>
            </w:tcBorders>
          </w:tcPr>
          <w:p w14:paraId="7DBF5AD6">
            <w:pPr>
              <w:spacing w:line="360" w:lineRule="auto"/>
              <w:jc w:val="center"/>
              <w:rPr>
                <w:rFonts w:ascii="楷体" w:hAnsi="楷体" w:eastAsia="楷体" w:cs="Times New Roman"/>
                <w:kern w:val="0"/>
                <w:sz w:val="28"/>
                <w:szCs w:val="28"/>
              </w:rPr>
            </w:pPr>
          </w:p>
        </w:tc>
      </w:tr>
      <w:tr w14:paraId="055D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3961" w:type="dxa"/>
            <w:tcBorders>
              <w:top w:val="single" w:color="auto" w:sz="4" w:space="0"/>
              <w:left w:val="single" w:color="auto" w:sz="4" w:space="0"/>
              <w:bottom w:val="single" w:color="auto" w:sz="4" w:space="0"/>
              <w:right w:val="single" w:color="auto" w:sz="4" w:space="0"/>
            </w:tcBorders>
          </w:tcPr>
          <w:p w14:paraId="10ABA28C">
            <w:pPr>
              <w:spacing w:line="360" w:lineRule="auto"/>
              <w:rPr>
                <w:rFonts w:ascii="楷体" w:hAnsi="楷体" w:eastAsia="楷体" w:cs="Times New Roman"/>
                <w:kern w:val="0"/>
                <w:sz w:val="28"/>
                <w:szCs w:val="28"/>
              </w:rPr>
            </w:pPr>
          </w:p>
        </w:tc>
        <w:tc>
          <w:tcPr>
            <w:tcW w:w="2449" w:type="dxa"/>
            <w:tcBorders>
              <w:top w:val="single" w:color="auto" w:sz="4" w:space="0"/>
              <w:left w:val="single" w:color="auto" w:sz="4" w:space="0"/>
              <w:bottom w:val="single" w:color="auto" w:sz="4" w:space="0"/>
              <w:right w:val="single" w:color="auto" w:sz="4" w:space="0"/>
            </w:tcBorders>
          </w:tcPr>
          <w:p w14:paraId="138EC4B0">
            <w:pPr>
              <w:spacing w:line="360" w:lineRule="auto"/>
              <w:rPr>
                <w:rFonts w:ascii="楷体" w:hAnsi="楷体" w:eastAsia="楷体" w:cs="Times New Roman"/>
                <w:kern w:val="0"/>
                <w:sz w:val="28"/>
                <w:szCs w:val="28"/>
              </w:rPr>
            </w:pPr>
          </w:p>
        </w:tc>
        <w:tc>
          <w:tcPr>
            <w:tcW w:w="3206" w:type="dxa"/>
            <w:tcBorders>
              <w:top w:val="single" w:color="auto" w:sz="4" w:space="0"/>
              <w:left w:val="single" w:color="auto" w:sz="4" w:space="0"/>
              <w:bottom w:val="single" w:color="auto" w:sz="4" w:space="0"/>
              <w:right w:val="single" w:color="auto" w:sz="4" w:space="0"/>
            </w:tcBorders>
          </w:tcPr>
          <w:p w14:paraId="395F0B86">
            <w:pPr>
              <w:spacing w:line="360" w:lineRule="auto"/>
              <w:jc w:val="center"/>
              <w:rPr>
                <w:rFonts w:ascii="楷体" w:hAnsi="楷体" w:eastAsia="楷体" w:cs="Times New Roman"/>
                <w:kern w:val="0"/>
                <w:sz w:val="28"/>
                <w:szCs w:val="28"/>
              </w:rPr>
            </w:pPr>
          </w:p>
        </w:tc>
      </w:tr>
      <w:tr w14:paraId="532CB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961" w:type="dxa"/>
            <w:tcBorders>
              <w:top w:val="single" w:color="auto" w:sz="4" w:space="0"/>
              <w:left w:val="single" w:color="auto" w:sz="4" w:space="0"/>
              <w:bottom w:val="single" w:color="auto" w:sz="4" w:space="0"/>
              <w:right w:val="single" w:color="auto" w:sz="4" w:space="0"/>
            </w:tcBorders>
          </w:tcPr>
          <w:p w14:paraId="3E47DD63">
            <w:pPr>
              <w:spacing w:line="360" w:lineRule="auto"/>
              <w:rPr>
                <w:rFonts w:ascii="楷体" w:hAnsi="楷体" w:eastAsia="楷体" w:cs="Times New Roman"/>
                <w:kern w:val="0"/>
                <w:sz w:val="28"/>
                <w:szCs w:val="28"/>
              </w:rPr>
            </w:pPr>
          </w:p>
        </w:tc>
        <w:tc>
          <w:tcPr>
            <w:tcW w:w="2449" w:type="dxa"/>
            <w:tcBorders>
              <w:top w:val="single" w:color="auto" w:sz="4" w:space="0"/>
              <w:left w:val="single" w:color="auto" w:sz="4" w:space="0"/>
              <w:bottom w:val="single" w:color="auto" w:sz="4" w:space="0"/>
              <w:right w:val="single" w:color="auto" w:sz="4" w:space="0"/>
            </w:tcBorders>
          </w:tcPr>
          <w:p w14:paraId="1B114DB2">
            <w:pPr>
              <w:spacing w:line="360" w:lineRule="auto"/>
              <w:rPr>
                <w:rFonts w:ascii="楷体" w:hAnsi="楷体" w:eastAsia="楷体" w:cs="Times New Roman"/>
                <w:kern w:val="0"/>
                <w:sz w:val="28"/>
                <w:szCs w:val="28"/>
              </w:rPr>
            </w:pPr>
          </w:p>
        </w:tc>
        <w:tc>
          <w:tcPr>
            <w:tcW w:w="3206" w:type="dxa"/>
            <w:tcBorders>
              <w:top w:val="single" w:color="auto" w:sz="4" w:space="0"/>
              <w:left w:val="single" w:color="auto" w:sz="4" w:space="0"/>
              <w:bottom w:val="single" w:color="auto" w:sz="4" w:space="0"/>
              <w:right w:val="single" w:color="auto" w:sz="4" w:space="0"/>
            </w:tcBorders>
          </w:tcPr>
          <w:p w14:paraId="62BC3764">
            <w:pPr>
              <w:spacing w:line="360" w:lineRule="auto"/>
              <w:jc w:val="center"/>
              <w:rPr>
                <w:rFonts w:ascii="楷体" w:hAnsi="楷体" w:eastAsia="楷体" w:cs="Times New Roman"/>
                <w:kern w:val="0"/>
                <w:sz w:val="28"/>
                <w:szCs w:val="28"/>
              </w:rPr>
            </w:pPr>
          </w:p>
        </w:tc>
      </w:tr>
      <w:tr w14:paraId="6130D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961" w:type="dxa"/>
            <w:tcBorders>
              <w:top w:val="single" w:color="auto" w:sz="4" w:space="0"/>
              <w:left w:val="single" w:color="auto" w:sz="4" w:space="0"/>
              <w:bottom w:val="single" w:color="auto" w:sz="4" w:space="0"/>
              <w:right w:val="single" w:color="auto" w:sz="4" w:space="0"/>
            </w:tcBorders>
          </w:tcPr>
          <w:p w14:paraId="36E68349">
            <w:pPr>
              <w:spacing w:line="360" w:lineRule="auto"/>
              <w:rPr>
                <w:rFonts w:ascii="楷体" w:hAnsi="楷体" w:eastAsia="楷体" w:cs="Times New Roman"/>
                <w:kern w:val="0"/>
                <w:sz w:val="28"/>
                <w:szCs w:val="28"/>
              </w:rPr>
            </w:pPr>
          </w:p>
        </w:tc>
        <w:tc>
          <w:tcPr>
            <w:tcW w:w="2449" w:type="dxa"/>
            <w:tcBorders>
              <w:top w:val="single" w:color="auto" w:sz="4" w:space="0"/>
              <w:left w:val="single" w:color="auto" w:sz="4" w:space="0"/>
              <w:bottom w:val="single" w:color="auto" w:sz="4" w:space="0"/>
              <w:right w:val="single" w:color="auto" w:sz="4" w:space="0"/>
            </w:tcBorders>
          </w:tcPr>
          <w:p w14:paraId="40525017">
            <w:pPr>
              <w:spacing w:line="360" w:lineRule="auto"/>
              <w:rPr>
                <w:rFonts w:ascii="楷体" w:hAnsi="楷体" w:eastAsia="楷体" w:cs="Times New Roman"/>
                <w:kern w:val="0"/>
                <w:sz w:val="28"/>
                <w:szCs w:val="28"/>
              </w:rPr>
            </w:pPr>
          </w:p>
        </w:tc>
        <w:tc>
          <w:tcPr>
            <w:tcW w:w="3206" w:type="dxa"/>
            <w:tcBorders>
              <w:top w:val="single" w:color="auto" w:sz="4" w:space="0"/>
              <w:left w:val="single" w:color="auto" w:sz="4" w:space="0"/>
              <w:bottom w:val="single" w:color="auto" w:sz="4" w:space="0"/>
              <w:right w:val="single" w:color="auto" w:sz="4" w:space="0"/>
            </w:tcBorders>
          </w:tcPr>
          <w:p w14:paraId="1BA094BE">
            <w:pPr>
              <w:spacing w:line="360" w:lineRule="auto"/>
              <w:jc w:val="center"/>
              <w:rPr>
                <w:rFonts w:ascii="楷体" w:hAnsi="楷体" w:eastAsia="楷体" w:cs="Times New Roman"/>
                <w:kern w:val="0"/>
                <w:sz w:val="28"/>
                <w:szCs w:val="28"/>
              </w:rPr>
            </w:pPr>
          </w:p>
        </w:tc>
      </w:tr>
      <w:tr w14:paraId="67332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3961" w:type="dxa"/>
            <w:tcBorders>
              <w:top w:val="single" w:color="auto" w:sz="4" w:space="0"/>
              <w:left w:val="single" w:color="auto" w:sz="4" w:space="0"/>
              <w:bottom w:val="single" w:color="auto" w:sz="4" w:space="0"/>
              <w:right w:val="single" w:color="auto" w:sz="4" w:space="0"/>
            </w:tcBorders>
          </w:tcPr>
          <w:p w14:paraId="5DDA838E">
            <w:pPr>
              <w:spacing w:line="360" w:lineRule="auto"/>
              <w:rPr>
                <w:rFonts w:ascii="楷体" w:hAnsi="楷体" w:eastAsia="楷体" w:cs="Times New Roman"/>
                <w:kern w:val="0"/>
                <w:sz w:val="28"/>
                <w:szCs w:val="28"/>
              </w:rPr>
            </w:pPr>
          </w:p>
        </w:tc>
        <w:tc>
          <w:tcPr>
            <w:tcW w:w="2449" w:type="dxa"/>
            <w:tcBorders>
              <w:top w:val="single" w:color="auto" w:sz="4" w:space="0"/>
              <w:left w:val="single" w:color="auto" w:sz="4" w:space="0"/>
              <w:bottom w:val="single" w:color="auto" w:sz="4" w:space="0"/>
              <w:right w:val="single" w:color="auto" w:sz="4" w:space="0"/>
            </w:tcBorders>
          </w:tcPr>
          <w:p w14:paraId="0BD1FE32">
            <w:pPr>
              <w:spacing w:line="360" w:lineRule="auto"/>
              <w:rPr>
                <w:rFonts w:ascii="楷体" w:hAnsi="楷体" w:eastAsia="楷体" w:cs="Times New Roman"/>
                <w:kern w:val="0"/>
                <w:sz w:val="28"/>
                <w:szCs w:val="28"/>
              </w:rPr>
            </w:pPr>
          </w:p>
        </w:tc>
        <w:tc>
          <w:tcPr>
            <w:tcW w:w="3206" w:type="dxa"/>
            <w:tcBorders>
              <w:top w:val="single" w:color="auto" w:sz="4" w:space="0"/>
              <w:left w:val="single" w:color="auto" w:sz="4" w:space="0"/>
              <w:bottom w:val="single" w:color="auto" w:sz="4" w:space="0"/>
              <w:right w:val="single" w:color="auto" w:sz="4" w:space="0"/>
            </w:tcBorders>
          </w:tcPr>
          <w:p w14:paraId="50169E41">
            <w:pPr>
              <w:spacing w:line="360" w:lineRule="auto"/>
              <w:jc w:val="center"/>
              <w:rPr>
                <w:rFonts w:ascii="楷体" w:hAnsi="楷体" w:eastAsia="楷体" w:cs="Times New Roman"/>
                <w:kern w:val="0"/>
                <w:sz w:val="28"/>
                <w:szCs w:val="28"/>
              </w:rPr>
            </w:pPr>
          </w:p>
        </w:tc>
      </w:tr>
      <w:tr w14:paraId="509F2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961" w:type="dxa"/>
            <w:tcBorders>
              <w:top w:val="single" w:color="auto" w:sz="4" w:space="0"/>
              <w:left w:val="single" w:color="auto" w:sz="4" w:space="0"/>
              <w:bottom w:val="single" w:color="auto" w:sz="4" w:space="0"/>
              <w:right w:val="single" w:color="auto" w:sz="4" w:space="0"/>
            </w:tcBorders>
          </w:tcPr>
          <w:p w14:paraId="16B365FA">
            <w:pPr>
              <w:spacing w:line="360" w:lineRule="auto"/>
              <w:rPr>
                <w:rFonts w:ascii="楷体" w:hAnsi="楷体" w:eastAsia="楷体" w:cs="Times New Roman"/>
                <w:kern w:val="0"/>
                <w:sz w:val="28"/>
                <w:szCs w:val="28"/>
              </w:rPr>
            </w:pPr>
          </w:p>
        </w:tc>
        <w:tc>
          <w:tcPr>
            <w:tcW w:w="2449" w:type="dxa"/>
            <w:tcBorders>
              <w:top w:val="single" w:color="auto" w:sz="4" w:space="0"/>
              <w:left w:val="single" w:color="auto" w:sz="4" w:space="0"/>
              <w:bottom w:val="single" w:color="auto" w:sz="4" w:space="0"/>
              <w:right w:val="single" w:color="auto" w:sz="4" w:space="0"/>
            </w:tcBorders>
          </w:tcPr>
          <w:p w14:paraId="7F2517A9">
            <w:pPr>
              <w:spacing w:line="360" w:lineRule="auto"/>
              <w:rPr>
                <w:rFonts w:ascii="楷体" w:hAnsi="楷体" w:eastAsia="楷体" w:cs="Times New Roman"/>
                <w:kern w:val="0"/>
                <w:sz w:val="28"/>
                <w:szCs w:val="28"/>
              </w:rPr>
            </w:pPr>
          </w:p>
        </w:tc>
        <w:tc>
          <w:tcPr>
            <w:tcW w:w="3206" w:type="dxa"/>
            <w:tcBorders>
              <w:top w:val="single" w:color="auto" w:sz="4" w:space="0"/>
              <w:left w:val="single" w:color="auto" w:sz="4" w:space="0"/>
              <w:bottom w:val="single" w:color="auto" w:sz="4" w:space="0"/>
              <w:right w:val="single" w:color="auto" w:sz="4" w:space="0"/>
            </w:tcBorders>
          </w:tcPr>
          <w:p w14:paraId="47C4BB1E">
            <w:pPr>
              <w:spacing w:line="360" w:lineRule="auto"/>
              <w:jc w:val="center"/>
              <w:rPr>
                <w:rFonts w:ascii="楷体" w:hAnsi="楷体" w:eastAsia="楷体" w:cs="Times New Roman"/>
                <w:kern w:val="0"/>
                <w:sz w:val="28"/>
                <w:szCs w:val="28"/>
              </w:rPr>
            </w:pPr>
          </w:p>
        </w:tc>
      </w:tr>
      <w:tr w14:paraId="4F17E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3961" w:type="dxa"/>
            <w:tcBorders>
              <w:top w:val="single" w:color="auto" w:sz="4" w:space="0"/>
              <w:left w:val="single" w:color="auto" w:sz="4" w:space="0"/>
              <w:bottom w:val="single" w:color="auto" w:sz="4" w:space="0"/>
              <w:right w:val="single" w:color="auto" w:sz="4" w:space="0"/>
            </w:tcBorders>
          </w:tcPr>
          <w:p w14:paraId="28FA759B">
            <w:pPr>
              <w:spacing w:line="360" w:lineRule="auto"/>
              <w:rPr>
                <w:rFonts w:ascii="楷体" w:hAnsi="楷体" w:eastAsia="楷体" w:cs="Times New Roman"/>
                <w:kern w:val="0"/>
                <w:sz w:val="28"/>
                <w:szCs w:val="28"/>
              </w:rPr>
            </w:pPr>
            <w:r>
              <w:rPr>
                <w:rFonts w:hint="eastAsia" w:ascii="楷体" w:hAnsi="楷体" w:eastAsia="楷体" w:cs="Times New Roman"/>
                <w:kern w:val="0"/>
                <w:sz w:val="28"/>
                <w:szCs w:val="28"/>
              </w:rPr>
              <w:t>租赁期间租金总额（元）</w:t>
            </w:r>
          </w:p>
        </w:tc>
        <w:tc>
          <w:tcPr>
            <w:tcW w:w="5656" w:type="dxa"/>
            <w:gridSpan w:val="2"/>
            <w:tcBorders>
              <w:top w:val="single" w:color="auto" w:sz="4" w:space="0"/>
              <w:left w:val="single" w:color="auto" w:sz="4" w:space="0"/>
              <w:bottom w:val="single" w:color="auto" w:sz="4" w:space="0"/>
              <w:right w:val="single" w:color="auto" w:sz="4" w:space="0"/>
            </w:tcBorders>
          </w:tcPr>
          <w:p w14:paraId="0A082BB7">
            <w:pPr>
              <w:spacing w:line="360" w:lineRule="auto"/>
              <w:jc w:val="center"/>
              <w:rPr>
                <w:rFonts w:ascii="楷体" w:hAnsi="楷体" w:eastAsia="楷体" w:cs="Times New Roman"/>
                <w:kern w:val="0"/>
                <w:sz w:val="28"/>
                <w:szCs w:val="28"/>
              </w:rPr>
            </w:pPr>
          </w:p>
        </w:tc>
      </w:tr>
    </w:tbl>
    <w:p w14:paraId="2A1993D5">
      <w:pPr>
        <w:spacing w:line="360" w:lineRule="auto"/>
        <w:rPr>
          <w:rFonts w:ascii="楷体" w:hAnsi="楷体" w:eastAsia="楷体" w:cs="Times New Roman"/>
          <w:b/>
          <w:bCs/>
          <w:color w:val="000000"/>
          <w:kern w:val="0"/>
          <w:sz w:val="28"/>
          <w:szCs w:val="28"/>
        </w:rPr>
      </w:pPr>
    </w:p>
    <w:p w14:paraId="19CF6182">
      <w:pPr>
        <w:spacing w:line="360" w:lineRule="auto"/>
        <w:rPr>
          <w:rFonts w:ascii="楷体" w:hAnsi="楷体" w:eastAsia="楷体" w:cs="Times New Roman"/>
          <w:b/>
          <w:bCs/>
          <w:color w:val="000000"/>
          <w:kern w:val="0"/>
          <w:sz w:val="28"/>
          <w:szCs w:val="28"/>
        </w:rPr>
      </w:pPr>
    </w:p>
    <w:p w14:paraId="4794F257">
      <w:pPr>
        <w:widowControl/>
        <w:spacing w:line="360" w:lineRule="auto"/>
        <w:jc w:val="left"/>
        <w:rPr>
          <w:rFonts w:ascii="楷体" w:hAnsi="楷体" w:eastAsia="楷体" w:cs="Times New Roman"/>
          <w:b/>
          <w:bCs/>
          <w:color w:val="000000"/>
          <w:kern w:val="0"/>
          <w:sz w:val="28"/>
          <w:szCs w:val="28"/>
        </w:rPr>
      </w:pPr>
      <w:r>
        <w:rPr>
          <w:rFonts w:ascii="楷体" w:hAnsi="楷体" w:eastAsia="楷体" w:cs="Times New Roman"/>
          <w:b/>
          <w:bCs/>
          <w:color w:val="000000"/>
          <w:kern w:val="0"/>
          <w:sz w:val="28"/>
          <w:szCs w:val="28"/>
        </w:rPr>
        <w:br w:type="page"/>
      </w:r>
    </w:p>
    <w:p w14:paraId="1B5A2541">
      <w:pPr>
        <w:spacing w:line="360" w:lineRule="auto"/>
        <w:rPr>
          <w:rFonts w:ascii="楷体" w:hAnsi="楷体" w:eastAsia="楷体" w:cs="Times New Roman"/>
          <w:b/>
          <w:bCs/>
          <w:color w:val="000000"/>
          <w:kern w:val="0"/>
          <w:sz w:val="28"/>
          <w:szCs w:val="28"/>
        </w:rPr>
      </w:pPr>
      <w:r>
        <w:rPr>
          <w:rFonts w:hint="eastAsia" w:ascii="楷体" w:hAnsi="楷体" w:eastAsia="楷体" w:cs="Times New Roman"/>
          <w:b/>
          <w:bCs/>
          <w:color w:val="000000"/>
          <w:kern w:val="0"/>
          <w:sz w:val="28"/>
          <w:szCs w:val="28"/>
        </w:rPr>
        <w:t>附件二 租赁房屋的平面图</w:t>
      </w:r>
    </w:p>
    <w:p w14:paraId="65A05525">
      <w:pPr>
        <w:spacing w:line="360" w:lineRule="auto"/>
        <w:rPr>
          <w:rFonts w:ascii="楷体" w:hAnsi="楷体" w:eastAsia="楷体" w:cs="Times New Roman"/>
          <w:b/>
          <w:bCs/>
          <w:color w:val="000000"/>
          <w:kern w:val="0"/>
          <w:sz w:val="28"/>
          <w:szCs w:val="28"/>
        </w:rPr>
      </w:pPr>
    </w:p>
    <w:p w14:paraId="71FC51B7">
      <w:pPr>
        <w:widowControl/>
        <w:spacing w:line="360" w:lineRule="auto"/>
        <w:jc w:val="left"/>
        <w:rPr>
          <w:rFonts w:ascii="楷体" w:hAnsi="楷体" w:eastAsia="楷体" w:cs="Times New Roman"/>
          <w:b/>
          <w:bCs/>
          <w:color w:val="000000"/>
          <w:kern w:val="0"/>
          <w:sz w:val="28"/>
          <w:szCs w:val="28"/>
        </w:rPr>
      </w:pPr>
      <w:r>
        <w:rPr>
          <w:rFonts w:ascii="楷体" w:hAnsi="楷体" w:eastAsia="楷体" w:cs="Times New Roman"/>
          <w:b/>
          <w:bCs/>
          <w:color w:val="000000"/>
          <w:kern w:val="0"/>
          <w:sz w:val="28"/>
          <w:szCs w:val="28"/>
        </w:rPr>
        <w:br w:type="page"/>
      </w:r>
    </w:p>
    <w:p w14:paraId="5F80250A">
      <w:pPr>
        <w:spacing w:line="360" w:lineRule="auto"/>
        <w:rPr>
          <w:rFonts w:ascii="楷体" w:hAnsi="楷体" w:eastAsia="楷体" w:cs="Times New Roman"/>
          <w:b/>
          <w:bCs/>
          <w:color w:val="000000"/>
          <w:kern w:val="0"/>
          <w:sz w:val="28"/>
          <w:szCs w:val="28"/>
        </w:rPr>
      </w:pPr>
      <w:r>
        <w:rPr>
          <w:rFonts w:hint="eastAsia" w:ascii="楷体" w:hAnsi="楷体" w:eastAsia="楷体" w:cs="Times New Roman"/>
          <w:b/>
          <w:bCs/>
          <w:color w:val="000000"/>
          <w:kern w:val="0"/>
          <w:sz w:val="28"/>
          <w:szCs w:val="28"/>
        </w:rPr>
        <w:t>附件三 租赁房屋设施设备交接清单</w:t>
      </w:r>
    </w:p>
    <w:p w14:paraId="2C2A6C3D">
      <w:pPr>
        <w:spacing w:line="360" w:lineRule="auto"/>
        <w:rPr>
          <w:rFonts w:ascii="楷体" w:hAnsi="楷体" w:eastAsia="楷体" w:cs="Times New Roman"/>
          <w:b/>
          <w:bCs/>
          <w:color w:val="000000"/>
          <w:kern w:val="0"/>
          <w:sz w:val="28"/>
          <w:szCs w:val="28"/>
        </w:rPr>
      </w:pPr>
    </w:p>
    <w:p w14:paraId="190F1EDA">
      <w:pPr>
        <w:spacing w:line="360" w:lineRule="auto"/>
        <w:rPr>
          <w:rFonts w:ascii="楷体" w:hAnsi="楷体" w:eastAsia="楷体"/>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sdt>
        <w:sdtPr>
          <w:id w:val="1728636285"/>
          <w:docPartObj>
            <w:docPartGallery w:val="autotext"/>
          </w:docPartObj>
        </w:sdtPr>
        <w:sdtContent>
          <w:p w14:paraId="707CCFB7">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11</w:t>
            </w:r>
            <w:r>
              <w:rPr>
                <w:b/>
                <w:bCs/>
                <w:sz w:val="24"/>
                <w:szCs w:val="24"/>
              </w:rPr>
              <w:fldChar w:fldCharType="end"/>
            </w:r>
          </w:p>
        </w:sdtContent>
      </w:sdt>
    </w:sdtContent>
  </w:sdt>
  <w:p w14:paraId="2CB6E638">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495C8C"/>
    <w:multiLevelType w:val="multilevel"/>
    <w:tmpl w:val="06495C8C"/>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
    <w:nsid w:val="391A63A4"/>
    <w:multiLevelType w:val="multilevel"/>
    <w:tmpl w:val="391A63A4"/>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3B920167"/>
    <w:multiLevelType w:val="multilevel"/>
    <w:tmpl w:val="3B920167"/>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40716BDE"/>
    <w:multiLevelType w:val="multilevel"/>
    <w:tmpl w:val="40716BDE"/>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46741004"/>
    <w:multiLevelType w:val="multilevel"/>
    <w:tmpl w:val="46741004"/>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60E860A5"/>
    <w:multiLevelType w:val="multilevel"/>
    <w:tmpl w:val="60E860A5"/>
    <w:lvl w:ilvl="0" w:tentative="0">
      <w:start w:val="1"/>
      <w:numFmt w:val="upperLetter"/>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4"/>
  </w:num>
  <w:num w:numId="2">
    <w:abstractNumId w:val="0"/>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U4Y2I4MjU3MTc5OTExMjc5OWFmYzRhMjI5ZDIyYWYifQ=="/>
  </w:docVars>
  <w:rsids>
    <w:rsidRoot w:val="76CE2E6D"/>
    <w:rsid w:val="00001826"/>
    <w:rsid w:val="00002553"/>
    <w:rsid w:val="00003D03"/>
    <w:rsid w:val="00022EDE"/>
    <w:rsid w:val="00023DAE"/>
    <w:rsid w:val="000331FE"/>
    <w:rsid w:val="00043C55"/>
    <w:rsid w:val="0005056F"/>
    <w:rsid w:val="00054600"/>
    <w:rsid w:val="000563EC"/>
    <w:rsid w:val="00075710"/>
    <w:rsid w:val="00091564"/>
    <w:rsid w:val="000917DD"/>
    <w:rsid w:val="00093747"/>
    <w:rsid w:val="000B13A3"/>
    <w:rsid w:val="000C034E"/>
    <w:rsid w:val="000F3BF2"/>
    <w:rsid w:val="00100215"/>
    <w:rsid w:val="001145F7"/>
    <w:rsid w:val="00122FB5"/>
    <w:rsid w:val="001413C0"/>
    <w:rsid w:val="00143618"/>
    <w:rsid w:val="00150F08"/>
    <w:rsid w:val="0015449B"/>
    <w:rsid w:val="0018417A"/>
    <w:rsid w:val="00184354"/>
    <w:rsid w:val="0018619E"/>
    <w:rsid w:val="00195BAF"/>
    <w:rsid w:val="001A4A5B"/>
    <w:rsid w:val="001D0A08"/>
    <w:rsid w:val="001D4EBD"/>
    <w:rsid w:val="001E6DE8"/>
    <w:rsid w:val="00200E68"/>
    <w:rsid w:val="00202E3E"/>
    <w:rsid w:val="002106FF"/>
    <w:rsid w:val="002376D3"/>
    <w:rsid w:val="00241648"/>
    <w:rsid w:val="002433BF"/>
    <w:rsid w:val="00247D38"/>
    <w:rsid w:val="00252D73"/>
    <w:rsid w:val="00262321"/>
    <w:rsid w:val="002645EB"/>
    <w:rsid w:val="0026724E"/>
    <w:rsid w:val="00282C6A"/>
    <w:rsid w:val="00285089"/>
    <w:rsid w:val="00293B13"/>
    <w:rsid w:val="002A1A43"/>
    <w:rsid w:val="002B0493"/>
    <w:rsid w:val="002C7315"/>
    <w:rsid w:val="002D3995"/>
    <w:rsid w:val="002D637C"/>
    <w:rsid w:val="002E26F1"/>
    <w:rsid w:val="002E7D38"/>
    <w:rsid w:val="002F3722"/>
    <w:rsid w:val="003051C8"/>
    <w:rsid w:val="00306607"/>
    <w:rsid w:val="00342B61"/>
    <w:rsid w:val="00347547"/>
    <w:rsid w:val="0035713D"/>
    <w:rsid w:val="003629A0"/>
    <w:rsid w:val="00363B9A"/>
    <w:rsid w:val="00381030"/>
    <w:rsid w:val="00386D28"/>
    <w:rsid w:val="0039275F"/>
    <w:rsid w:val="003A7562"/>
    <w:rsid w:val="003B075F"/>
    <w:rsid w:val="003C640D"/>
    <w:rsid w:val="003C6B3E"/>
    <w:rsid w:val="003D5D70"/>
    <w:rsid w:val="003F008B"/>
    <w:rsid w:val="003F5629"/>
    <w:rsid w:val="00404C4D"/>
    <w:rsid w:val="00405FB0"/>
    <w:rsid w:val="0041045E"/>
    <w:rsid w:val="00420B12"/>
    <w:rsid w:val="00421B2F"/>
    <w:rsid w:val="00425F32"/>
    <w:rsid w:val="00427B2D"/>
    <w:rsid w:val="00432E96"/>
    <w:rsid w:val="00434446"/>
    <w:rsid w:val="00445878"/>
    <w:rsid w:val="00447121"/>
    <w:rsid w:val="004615F6"/>
    <w:rsid w:val="00473E89"/>
    <w:rsid w:val="00476D36"/>
    <w:rsid w:val="00484787"/>
    <w:rsid w:val="004917DF"/>
    <w:rsid w:val="004A12CD"/>
    <w:rsid w:val="004A2A54"/>
    <w:rsid w:val="004A5B20"/>
    <w:rsid w:val="004B06FA"/>
    <w:rsid w:val="004C7284"/>
    <w:rsid w:val="004C7F41"/>
    <w:rsid w:val="004D2A72"/>
    <w:rsid w:val="004E6421"/>
    <w:rsid w:val="005019BB"/>
    <w:rsid w:val="00504515"/>
    <w:rsid w:val="00507F34"/>
    <w:rsid w:val="00511565"/>
    <w:rsid w:val="0052463D"/>
    <w:rsid w:val="00542772"/>
    <w:rsid w:val="005446F5"/>
    <w:rsid w:val="00553459"/>
    <w:rsid w:val="00566923"/>
    <w:rsid w:val="005769FF"/>
    <w:rsid w:val="00583250"/>
    <w:rsid w:val="0059664F"/>
    <w:rsid w:val="005D0266"/>
    <w:rsid w:val="005E3190"/>
    <w:rsid w:val="00617F61"/>
    <w:rsid w:val="00632B60"/>
    <w:rsid w:val="0065097F"/>
    <w:rsid w:val="0066045A"/>
    <w:rsid w:val="00686AB8"/>
    <w:rsid w:val="006A10F0"/>
    <w:rsid w:val="006B42FB"/>
    <w:rsid w:val="006E01C3"/>
    <w:rsid w:val="006E3131"/>
    <w:rsid w:val="006E34A8"/>
    <w:rsid w:val="006E74B9"/>
    <w:rsid w:val="00705876"/>
    <w:rsid w:val="00707F7A"/>
    <w:rsid w:val="007103F4"/>
    <w:rsid w:val="007160A2"/>
    <w:rsid w:val="00726BF1"/>
    <w:rsid w:val="00734BEF"/>
    <w:rsid w:val="00737839"/>
    <w:rsid w:val="0076215F"/>
    <w:rsid w:val="00767EF2"/>
    <w:rsid w:val="00775993"/>
    <w:rsid w:val="00781895"/>
    <w:rsid w:val="0078758A"/>
    <w:rsid w:val="007948E8"/>
    <w:rsid w:val="007A4272"/>
    <w:rsid w:val="007B0BE2"/>
    <w:rsid w:val="007C6EA7"/>
    <w:rsid w:val="007E0B05"/>
    <w:rsid w:val="007E5F8D"/>
    <w:rsid w:val="007E6C94"/>
    <w:rsid w:val="007F18D4"/>
    <w:rsid w:val="007F67E7"/>
    <w:rsid w:val="008052F2"/>
    <w:rsid w:val="00811038"/>
    <w:rsid w:val="0081116D"/>
    <w:rsid w:val="00816250"/>
    <w:rsid w:val="008168D9"/>
    <w:rsid w:val="00820F93"/>
    <w:rsid w:val="00830202"/>
    <w:rsid w:val="008329BE"/>
    <w:rsid w:val="0087475F"/>
    <w:rsid w:val="00883280"/>
    <w:rsid w:val="0088572A"/>
    <w:rsid w:val="008914BF"/>
    <w:rsid w:val="008965EE"/>
    <w:rsid w:val="008B31AB"/>
    <w:rsid w:val="008B507D"/>
    <w:rsid w:val="008B5505"/>
    <w:rsid w:val="008B72B1"/>
    <w:rsid w:val="008D2FD3"/>
    <w:rsid w:val="008E0336"/>
    <w:rsid w:val="008F692C"/>
    <w:rsid w:val="009111E0"/>
    <w:rsid w:val="00921DE2"/>
    <w:rsid w:val="00922FB1"/>
    <w:rsid w:val="0094588D"/>
    <w:rsid w:val="00955295"/>
    <w:rsid w:val="009666F5"/>
    <w:rsid w:val="00974C00"/>
    <w:rsid w:val="00990D4B"/>
    <w:rsid w:val="00993926"/>
    <w:rsid w:val="00996BEF"/>
    <w:rsid w:val="009A0025"/>
    <w:rsid w:val="009B3070"/>
    <w:rsid w:val="009C0A99"/>
    <w:rsid w:val="009E2295"/>
    <w:rsid w:val="009E72BB"/>
    <w:rsid w:val="009F395A"/>
    <w:rsid w:val="00A002DA"/>
    <w:rsid w:val="00A107D1"/>
    <w:rsid w:val="00A12C26"/>
    <w:rsid w:val="00A24889"/>
    <w:rsid w:val="00A25629"/>
    <w:rsid w:val="00A64404"/>
    <w:rsid w:val="00A64C57"/>
    <w:rsid w:val="00A75F34"/>
    <w:rsid w:val="00A82F10"/>
    <w:rsid w:val="00A929E3"/>
    <w:rsid w:val="00AA06F2"/>
    <w:rsid w:val="00AA166F"/>
    <w:rsid w:val="00AA5400"/>
    <w:rsid w:val="00AB0EDA"/>
    <w:rsid w:val="00AB485B"/>
    <w:rsid w:val="00AB4EC7"/>
    <w:rsid w:val="00AC1F65"/>
    <w:rsid w:val="00AC2E4F"/>
    <w:rsid w:val="00AC3B6F"/>
    <w:rsid w:val="00AD38AA"/>
    <w:rsid w:val="00B02706"/>
    <w:rsid w:val="00B16364"/>
    <w:rsid w:val="00B21D0C"/>
    <w:rsid w:val="00B225E0"/>
    <w:rsid w:val="00B22E9A"/>
    <w:rsid w:val="00B420DD"/>
    <w:rsid w:val="00B43552"/>
    <w:rsid w:val="00B44F36"/>
    <w:rsid w:val="00B51910"/>
    <w:rsid w:val="00B51D37"/>
    <w:rsid w:val="00B733D6"/>
    <w:rsid w:val="00B769A8"/>
    <w:rsid w:val="00B92CDD"/>
    <w:rsid w:val="00BA48D1"/>
    <w:rsid w:val="00BA4988"/>
    <w:rsid w:val="00BB5A00"/>
    <w:rsid w:val="00BB5B53"/>
    <w:rsid w:val="00BC447C"/>
    <w:rsid w:val="00BC5EC1"/>
    <w:rsid w:val="00BD0F97"/>
    <w:rsid w:val="00BD51A5"/>
    <w:rsid w:val="00BD5423"/>
    <w:rsid w:val="00BE22D6"/>
    <w:rsid w:val="00BF1CE4"/>
    <w:rsid w:val="00BF5BF0"/>
    <w:rsid w:val="00C0057C"/>
    <w:rsid w:val="00C02CDC"/>
    <w:rsid w:val="00C0757D"/>
    <w:rsid w:val="00C10891"/>
    <w:rsid w:val="00C11A40"/>
    <w:rsid w:val="00C15BA0"/>
    <w:rsid w:val="00C23E5F"/>
    <w:rsid w:val="00C40626"/>
    <w:rsid w:val="00C57C0E"/>
    <w:rsid w:val="00C66A57"/>
    <w:rsid w:val="00C868FA"/>
    <w:rsid w:val="00C947AA"/>
    <w:rsid w:val="00C95CDF"/>
    <w:rsid w:val="00C96967"/>
    <w:rsid w:val="00C97414"/>
    <w:rsid w:val="00C976ED"/>
    <w:rsid w:val="00CB058C"/>
    <w:rsid w:val="00CC5ACB"/>
    <w:rsid w:val="00CD28AB"/>
    <w:rsid w:val="00CD452A"/>
    <w:rsid w:val="00CD7423"/>
    <w:rsid w:val="00D220FD"/>
    <w:rsid w:val="00D40D4E"/>
    <w:rsid w:val="00D51217"/>
    <w:rsid w:val="00D51D48"/>
    <w:rsid w:val="00D600C9"/>
    <w:rsid w:val="00D64DA2"/>
    <w:rsid w:val="00D71165"/>
    <w:rsid w:val="00D82599"/>
    <w:rsid w:val="00D86EA1"/>
    <w:rsid w:val="00D9277A"/>
    <w:rsid w:val="00D9505A"/>
    <w:rsid w:val="00D972D3"/>
    <w:rsid w:val="00DB1157"/>
    <w:rsid w:val="00DC3ACE"/>
    <w:rsid w:val="00DE0351"/>
    <w:rsid w:val="00DE173A"/>
    <w:rsid w:val="00DE1B48"/>
    <w:rsid w:val="00DE5062"/>
    <w:rsid w:val="00DE62EC"/>
    <w:rsid w:val="00DE7CDE"/>
    <w:rsid w:val="00DF08DC"/>
    <w:rsid w:val="00DF7244"/>
    <w:rsid w:val="00E00C88"/>
    <w:rsid w:val="00E131E3"/>
    <w:rsid w:val="00E2014B"/>
    <w:rsid w:val="00E224A8"/>
    <w:rsid w:val="00E332A4"/>
    <w:rsid w:val="00E4529A"/>
    <w:rsid w:val="00E51E5E"/>
    <w:rsid w:val="00E54115"/>
    <w:rsid w:val="00E63CD5"/>
    <w:rsid w:val="00E7257C"/>
    <w:rsid w:val="00E84BA7"/>
    <w:rsid w:val="00EA5A97"/>
    <w:rsid w:val="00EF4BBD"/>
    <w:rsid w:val="00F224ED"/>
    <w:rsid w:val="00F308BB"/>
    <w:rsid w:val="00F44BCB"/>
    <w:rsid w:val="00F55DAC"/>
    <w:rsid w:val="00F65DB9"/>
    <w:rsid w:val="00F66506"/>
    <w:rsid w:val="00F7596F"/>
    <w:rsid w:val="00F91D08"/>
    <w:rsid w:val="00F92603"/>
    <w:rsid w:val="00FA4385"/>
    <w:rsid w:val="00FA642E"/>
    <w:rsid w:val="00FA6E01"/>
    <w:rsid w:val="00FC65D1"/>
    <w:rsid w:val="00FD71A7"/>
    <w:rsid w:val="00FD7386"/>
    <w:rsid w:val="00FE25A8"/>
    <w:rsid w:val="00FE6E02"/>
    <w:rsid w:val="00FF08A5"/>
    <w:rsid w:val="00FF2407"/>
    <w:rsid w:val="00FF42D1"/>
    <w:rsid w:val="01744D3C"/>
    <w:rsid w:val="01752E97"/>
    <w:rsid w:val="020C62E0"/>
    <w:rsid w:val="0263136B"/>
    <w:rsid w:val="02CF6B37"/>
    <w:rsid w:val="060C3C14"/>
    <w:rsid w:val="063D2F38"/>
    <w:rsid w:val="07D245A1"/>
    <w:rsid w:val="07EC6979"/>
    <w:rsid w:val="09055076"/>
    <w:rsid w:val="0985247C"/>
    <w:rsid w:val="0AAE1469"/>
    <w:rsid w:val="0B102635"/>
    <w:rsid w:val="0B306AA4"/>
    <w:rsid w:val="0BF62AFA"/>
    <w:rsid w:val="0D5B501E"/>
    <w:rsid w:val="0E36064D"/>
    <w:rsid w:val="0F7379D1"/>
    <w:rsid w:val="0F8F0EC6"/>
    <w:rsid w:val="11CE42F5"/>
    <w:rsid w:val="12024E26"/>
    <w:rsid w:val="127F45E6"/>
    <w:rsid w:val="12DB7D35"/>
    <w:rsid w:val="13D02F6B"/>
    <w:rsid w:val="14D2778B"/>
    <w:rsid w:val="16C91551"/>
    <w:rsid w:val="183F7223"/>
    <w:rsid w:val="184A7028"/>
    <w:rsid w:val="18EA4A42"/>
    <w:rsid w:val="18F71728"/>
    <w:rsid w:val="18FA18B2"/>
    <w:rsid w:val="1AF06347"/>
    <w:rsid w:val="1AF1007F"/>
    <w:rsid w:val="1B3F413B"/>
    <w:rsid w:val="1DD72EB5"/>
    <w:rsid w:val="1F0527B2"/>
    <w:rsid w:val="1FCE00A2"/>
    <w:rsid w:val="1FE3647B"/>
    <w:rsid w:val="204152E3"/>
    <w:rsid w:val="21C67968"/>
    <w:rsid w:val="23675BEC"/>
    <w:rsid w:val="237C043A"/>
    <w:rsid w:val="23BC14BC"/>
    <w:rsid w:val="23D105AB"/>
    <w:rsid w:val="24396D77"/>
    <w:rsid w:val="2565270D"/>
    <w:rsid w:val="25836313"/>
    <w:rsid w:val="25BC0EB9"/>
    <w:rsid w:val="266309DC"/>
    <w:rsid w:val="26F70C2E"/>
    <w:rsid w:val="27090C5E"/>
    <w:rsid w:val="27675652"/>
    <w:rsid w:val="27FC1816"/>
    <w:rsid w:val="282B6C11"/>
    <w:rsid w:val="28697739"/>
    <w:rsid w:val="28742538"/>
    <w:rsid w:val="28906C2B"/>
    <w:rsid w:val="299A0818"/>
    <w:rsid w:val="29AC4548"/>
    <w:rsid w:val="2BC34764"/>
    <w:rsid w:val="2CA67E23"/>
    <w:rsid w:val="2DD33512"/>
    <w:rsid w:val="2DF6745E"/>
    <w:rsid w:val="2E5C5C5F"/>
    <w:rsid w:val="2F650C5A"/>
    <w:rsid w:val="2F85310B"/>
    <w:rsid w:val="314825E1"/>
    <w:rsid w:val="33BD7A53"/>
    <w:rsid w:val="341442C1"/>
    <w:rsid w:val="3421670C"/>
    <w:rsid w:val="34A22874"/>
    <w:rsid w:val="34A72EA7"/>
    <w:rsid w:val="34B3661D"/>
    <w:rsid w:val="34B8604C"/>
    <w:rsid w:val="367D5DAB"/>
    <w:rsid w:val="369E5CE5"/>
    <w:rsid w:val="36AF6B96"/>
    <w:rsid w:val="370C00E7"/>
    <w:rsid w:val="378A0A3E"/>
    <w:rsid w:val="3850068A"/>
    <w:rsid w:val="389356B3"/>
    <w:rsid w:val="38992D6E"/>
    <w:rsid w:val="3A5B6A6B"/>
    <w:rsid w:val="3AC12E89"/>
    <w:rsid w:val="3B24208C"/>
    <w:rsid w:val="3B404AF7"/>
    <w:rsid w:val="3C677900"/>
    <w:rsid w:val="3CF899ED"/>
    <w:rsid w:val="3E0F0D5C"/>
    <w:rsid w:val="3EA27589"/>
    <w:rsid w:val="3F0678A9"/>
    <w:rsid w:val="3F292D73"/>
    <w:rsid w:val="3F4E4F3A"/>
    <w:rsid w:val="40E03C10"/>
    <w:rsid w:val="40F6531B"/>
    <w:rsid w:val="41A642A9"/>
    <w:rsid w:val="41F71EAB"/>
    <w:rsid w:val="42DC18DF"/>
    <w:rsid w:val="443C13DB"/>
    <w:rsid w:val="45936767"/>
    <w:rsid w:val="47637C8F"/>
    <w:rsid w:val="480D2411"/>
    <w:rsid w:val="493C69EE"/>
    <w:rsid w:val="4B456E05"/>
    <w:rsid w:val="4BA6391D"/>
    <w:rsid w:val="4BB07A85"/>
    <w:rsid w:val="4CFB35EE"/>
    <w:rsid w:val="4D9629A7"/>
    <w:rsid w:val="4ED84FD7"/>
    <w:rsid w:val="4EF441D8"/>
    <w:rsid w:val="4FDA1BF1"/>
    <w:rsid w:val="50F05D2E"/>
    <w:rsid w:val="510C60A6"/>
    <w:rsid w:val="519B0D25"/>
    <w:rsid w:val="52481FEA"/>
    <w:rsid w:val="52785654"/>
    <w:rsid w:val="52E9418A"/>
    <w:rsid w:val="52EB2C65"/>
    <w:rsid w:val="531D0BAF"/>
    <w:rsid w:val="541323D3"/>
    <w:rsid w:val="55944B28"/>
    <w:rsid w:val="55D67D58"/>
    <w:rsid w:val="561E5E3A"/>
    <w:rsid w:val="569E667C"/>
    <w:rsid w:val="57A5463C"/>
    <w:rsid w:val="58F746D1"/>
    <w:rsid w:val="597C1D2B"/>
    <w:rsid w:val="5A1C04CF"/>
    <w:rsid w:val="5A7D6DA9"/>
    <w:rsid w:val="5AD23283"/>
    <w:rsid w:val="5C78171D"/>
    <w:rsid w:val="5CE55226"/>
    <w:rsid w:val="5DE810A3"/>
    <w:rsid w:val="5DF946A3"/>
    <w:rsid w:val="5E767916"/>
    <w:rsid w:val="619D6189"/>
    <w:rsid w:val="62045A96"/>
    <w:rsid w:val="6376391C"/>
    <w:rsid w:val="67272891"/>
    <w:rsid w:val="689026C4"/>
    <w:rsid w:val="68CB703A"/>
    <w:rsid w:val="6A495A15"/>
    <w:rsid w:val="6C443EF4"/>
    <w:rsid w:val="6C5B0EE7"/>
    <w:rsid w:val="6C600AC4"/>
    <w:rsid w:val="6EC041F2"/>
    <w:rsid w:val="6FEA47ED"/>
    <w:rsid w:val="72794919"/>
    <w:rsid w:val="72F722E2"/>
    <w:rsid w:val="75551C7A"/>
    <w:rsid w:val="76C538A1"/>
    <w:rsid w:val="76CE2E6D"/>
    <w:rsid w:val="775E2379"/>
    <w:rsid w:val="783A1983"/>
    <w:rsid w:val="79A42EAF"/>
    <w:rsid w:val="79C01E0C"/>
    <w:rsid w:val="7B4E0269"/>
    <w:rsid w:val="7C3D4F75"/>
    <w:rsid w:val="7C7F7E65"/>
    <w:rsid w:val="7EEA6D6E"/>
    <w:rsid w:val="7F054B1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alloon Text"/>
    <w:basedOn w:val="1"/>
    <w:link w:val="10"/>
    <w:qFormat/>
    <w:uiPriority w:val="0"/>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qFormat/>
    <w:uiPriority w:val="0"/>
    <w:rPr>
      <w:b/>
      <w:bCs/>
    </w:rPr>
  </w:style>
  <w:style w:type="character" w:styleId="9">
    <w:name w:val="annotation reference"/>
    <w:basedOn w:val="8"/>
    <w:qFormat/>
    <w:uiPriority w:val="0"/>
    <w:rPr>
      <w:sz w:val="21"/>
      <w:szCs w:val="21"/>
    </w:rPr>
  </w:style>
  <w:style w:type="character" w:customStyle="1" w:styleId="10">
    <w:name w:val="批注框文本 字符"/>
    <w:basedOn w:val="8"/>
    <w:link w:val="3"/>
    <w:qFormat/>
    <w:uiPriority w:val="0"/>
    <w:rPr>
      <w:rFonts w:ascii="Calibri" w:hAnsi="Calibri" w:eastAsia="宋体" w:cs="Calibri"/>
      <w:kern w:val="2"/>
      <w:sz w:val="18"/>
      <w:szCs w:val="18"/>
    </w:rPr>
  </w:style>
  <w:style w:type="paragraph" w:styleId="11">
    <w:name w:val="List Paragraph"/>
    <w:basedOn w:val="1"/>
    <w:qFormat/>
    <w:uiPriority w:val="99"/>
    <w:pPr>
      <w:ind w:firstLine="420" w:firstLineChars="200"/>
    </w:pPr>
  </w:style>
  <w:style w:type="character" w:customStyle="1" w:styleId="12">
    <w:name w:val="页眉 字符"/>
    <w:basedOn w:val="8"/>
    <w:link w:val="5"/>
    <w:qFormat/>
    <w:uiPriority w:val="0"/>
    <w:rPr>
      <w:rFonts w:ascii="Calibri" w:hAnsi="Calibri" w:eastAsia="宋体" w:cs="Calibri"/>
      <w:kern w:val="2"/>
      <w:sz w:val="18"/>
      <w:szCs w:val="18"/>
    </w:rPr>
  </w:style>
  <w:style w:type="character" w:customStyle="1" w:styleId="13">
    <w:name w:val="页脚 字符"/>
    <w:basedOn w:val="8"/>
    <w:link w:val="4"/>
    <w:qFormat/>
    <w:uiPriority w:val="99"/>
    <w:rPr>
      <w:rFonts w:ascii="Calibri" w:hAnsi="Calibri" w:eastAsia="宋体" w:cs="Calibri"/>
      <w:kern w:val="2"/>
      <w:sz w:val="18"/>
      <w:szCs w:val="18"/>
    </w:rPr>
  </w:style>
  <w:style w:type="character" w:customStyle="1" w:styleId="14">
    <w:name w:val="批注文字 字符"/>
    <w:basedOn w:val="8"/>
    <w:link w:val="2"/>
    <w:qFormat/>
    <w:uiPriority w:val="0"/>
    <w:rPr>
      <w:rFonts w:ascii="Calibri" w:hAnsi="Calibri" w:eastAsia="宋体" w:cs="Calibri"/>
      <w:kern w:val="2"/>
      <w:sz w:val="21"/>
      <w:szCs w:val="21"/>
    </w:rPr>
  </w:style>
  <w:style w:type="character" w:customStyle="1" w:styleId="15">
    <w:name w:val="批注主题 字符"/>
    <w:basedOn w:val="14"/>
    <w:link w:val="6"/>
    <w:qFormat/>
    <w:uiPriority w:val="0"/>
    <w:rPr>
      <w:rFonts w:ascii="Calibri" w:hAnsi="Calibri" w:eastAsia="宋体" w:cs="Calibri"/>
      <w:b/>
      <w:bCs/>
      <w:kern w:val="2"/>
      <w:sz w:val="21"/>
      <w:szCs w:val="21"/>
    </w:rPr>
  </w:style>
  <w:style w:type="paragraph" w:customStyle="1" w:styleId="16">
    <w:name w:val="修订1"/>
    <w:hidden/>
    <w:semiHidden/>
    <w:qFormat/>
    <w:uiPriority w:val="99"/>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EC455D49-8D3F-438E-83A9-B69184E80851}">
  <ds:schemaRefs/>
</ds:datastoreItem>
</file>

<file path=docProps/app.xml><?xml version="1.0" encoding="utf-8"?>
<Properties xmlns="http://schemas.openxmlformats.org/officeDocument/2006/extended-properties" xmlns:vt="http://schemas.openxmlformats.org/officeDocument/2006/docPropsVTypes">
  <Pages>18</Pages>
  <Words>6613</Words>
  <Characters>6645</Characters>
  <Lines>46</Lines>
  <Paragraphs>13</Paragraphs>
  <TotalTime>0</TotalTime>
  <ScaleCrop>false</ScaleCrop>
  <LinksUpToDate>false</LinksUpToDate>
  <CharactersWithSpaces>7118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2021-10-19T13:32:00Z</dcterms:created>
  <dc:creator>妮</dc:creator>
  <cp:lastModifiedBy>swoonred</cp:lastModifiedBy>
  <dcterms:modified xsi:type="dcterms:W3CDTF">2026-05-14T02:18:35Z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71E5A56F1E034E70BB804122D5162D58</vt:lpwstr>
  </property>
  <property fmtid="{D5CDD505-2E9C-101B-9397-08002B2CF9AE}" pid="4" name="KSOTemplateDocerSaveRecord">
    <vt:lpwstr>eyJoZGlkIjoiN2JhMTdkODJlZmU3ZWYyMGZjMDZjZGQwNWU1ZWU3YmUiLCJ1c2VySWQiOiI1MzI1MTI0NTAifQ==</vt:lpwstr>
  </property>
</Properties>
</file>