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0BBBB9C9">
      <w:pPr>
        <w:spacing w:line="36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一批报废电缆</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同意在被确定为受让方之日起3个工作日内，携带受让申请材料原件到杭交所完成现场确认并签署《资产交易</w:t>
      </w:r>
      <w:bookmarkStart w:id="0" w:name="_GoBack"/>
      <w:bookmarkEnd w:id="0"/>
      <w:r>
        <w:rPr>
          <w:rFonts w:hint="eastAsia" w:asciiTheme="minorEastAsia" w:hAnsiTheme="minorEastAsia" w:eastAsiaTheme="minorEastAsia" w:cstheme="minorEastAsia"/>
          <w:sz w:val="21"/>
          <w:szCs w:val="21"/>
          <w:highlight w:val="none"/>
        </w:rPr>
        <w:t>合同》、《安全消防责任书》；并在《资产交易合同》、《安全消防责任书》签署之日起5个工作日内向杭交所指定账户一次性支付交易服务费、交易价款、履约保证金</w:t>
      </w:r>
      <w:r>
        <w:rPr>
          <w:rFonts w:hint="eastAsia" w:asciiTheme="minorEastAsia" w:hAnsiTheme="minorEastAsia" w:eastAsiaTheme="minorEastAsia" w:cstheme="minorEastAsia"/>
          <w:sz w:val="21"/>
          <w:szCs w:val="21"/>
          <w:highlight w:val="none"/>
          <w:lang w:val="en-US" w:eastAsia="zh-CN"/>
        </w:rPr>
        <w:t>200000元</w:t>
      </w:r>
      <w:r>
        <w:rPr>
          <w:rFonts w:hint="eastAsia" w:asciiTheme="minorEastAsia" w:hAnsiTheme="minorEastAsia" w:eastAsiaTheme="minorEastAsia" w:cstheme="minorEastAsia"/>
          <w:sz w:val="21"/>
          <w:szCs w:val="21"/>
          <w:highlight w:val="none"/>
        </w:rPr>
        <w:t>等交易资金（以到账时间为准）；</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6FF3F29">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知悉并承诺：交易标的的《标的清单》和标的物图片仅供参考，具体数量、规格型号、品种及品质及性能、真伪与实物不符的以现场展示实物为准。交易标的按现状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099FD0DE">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7548762A">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120B005A">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59F06DC8">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同意向杭交所支付交易服务费，交易服务费采用分档累计的方式计算：</w:t>
      </w:r>
    </w:p>
    <w:p w14:paraId="5D42910D">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资产交易总额</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分档费率</w:t>
      </w:r>
    </w:p>
    <w:p w14:paraId="0606696E">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500万元及以下（含，下同）</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4%</w:t>
      </w:r>
    </w:p>
    <w:p w14:paraId="6422AE9F">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500万元-1000万元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3%</w:t>
      </w:r>
    </w:p>
    <w:p w14:paraId="5166CD0F">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1000万元-2000万元          </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2.4%</w:t>
      </w:r>
    </w:p>
    <w:p w14:paraId="70CAA6FD">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2000万元-5000万元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2%</w:t>
      </w:r>
    </w:p>
    <w:p w14:paraId="78452AD3">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5000万元-10000万元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1%</w:t>
      </w:r>
    </w:p>
    <w:p w14:paraId="74CA137E">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10000万元-50000万元</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0.6%</w:t>
      </w:r>
    </w:p>
    <w:p w14:paraId="141D9F4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50000万以上</w:t>
      </w:r>
      <w:r>
        <w:rPr>
          <w:rFonts w:hint="eastAsia" w:asciiTheme="minorEastAsia" w:hAnsiTheme="minorEastAsia" w:eastAsiaTheme="minorEastAsia"/>
          <w:sz w:val="21"/>
          <w:szCs w:val="21"/>
          <w:highlight w:val="none"/>
        </w:rPr>
        <w:tab/>
      </w:r>
      <w:r>
        <w:rPr>
          <w:rFonts w:hint="eastAsia" w:asciiTheme="minorEastAsia" w:hAnsiTheme="minorEastAsia" w:eastAsiaTheme="minorEastAsia"/>
          <w:sz w:val="21"/>
          <w:szCs w:val="21"/>
          <w:highlight w:val="none"/>
        </w:rPr>
        <w:t xml:space="preserve">                                    0.4%</w:t>
      </w:r>
      <w:r>
        <w:rPr>
          <w:rFonts w:asciiTheme="minorEastAsia" w:hAnsiTheme="minorEastAsia" w:eastAsiaTheme="minorEastAsia"/>
          <w:sz w:val="21"/>
          <w:szCs w:val="21"/>
          <w:highlight w:val="none"/>
        </w:rPr>
        <w:t>。</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8</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non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14:paraId="0FD8A849">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14:paraId="234CD0CB">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《资产交易合同》、《安全、消防协议书》</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交易服务费、履约保证金、</w:t>
      </w:r>
      <w:r>
        <w:rPr>
          <w:rFonts w:asciiTheme="minorEastAsia" w:hAnsiTheme="minorEastAsia" w:eastAsiaTheme="minorEastAsia"/>
          <w:sz w:val="21"/>
          <w:szCs w:val="21"/>
          <w:highlight w:val="none"/>
          <w:u w:val="none"/>
        </w:rPr>
        <w:t>交易价款的；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w:t>
      </w:r>
      <w:r>
        <w:rPr>
          <w:rFonts w:asciiTheme="minorEastAsia" w:hAnsiTheme="minorEastAsia" w:eastAsiaTheme="minorEastAsia"/>
          <w:sz w:val="21"/>
          <w:szCs w:val="21"/>
          <w:highlight w:val="none"/>
        </w:rPr>
        <w:t>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91B0AEC"/>
    <w:rsid w:val="09E76B80"/>
    <w:rsid w:val="0B244B23"/>
    <w:rsid w:val="0C822CF8"/>
    <w:rsid w:val="0DF1051E"/>
    <w:rsid w:val="0F400683"/>
    <w:rsid w:val="10411EEC"/>
    <w:rsid w:val="10E365C2"/>
    <w:rsid w:val="11895FFE"/>
    <w:rsid w:val="15337A69"/>
    <w:rsid w:val="16816A9E"/>
    <w:rsid w:val="173E5800"/>
    <w:rsid w:val="1AE925D2"/>
    <w:rsid w:val="1BA11F39"/>
    <w:rsid w:val="1D1C297C"/>
    <w:rsid w:val="2211247F"/>
    <w:rsid w:val="22F23DBF"/>
    <w:rsid w:val="26275F05"/>
    <w:rsid w:val="267218C9"/>
    <w:rsid w:val="27541626"/>
    <w:rsid w:val="27977B16"/>
    <w:rsid w:val="27AA290F"/>
    <w:rsid w:val="285D694C"/>
    <w:rsid w:val="2AA7511C"/>
    <w:rsid w:val="2B9D0A07"/>
    <w:rsid w:val="2D677D69"/>
    <w:rsid w:val="2DF53D71"/>
    <w:rsid w:val="2F4F78D8"/>
    <w:rsid w:val="2FA5177C"/>
    <w:rsid w:val="30DF5D34"/>
    <w:rsid w:val="31B87656"/>
    <w:rsid w:val="32FB67E2"/>
    <w:rsid w:val="36DF4345"/>
    <w:rsid w:val="385F4F8F"/>
    <w:rsid w:val="390D60C4"/>
    <w:rsid w:val="3AAA1045"/>
    <w:rsid w:val="3B103714"/>
    <w:rsid w:val="3B6738AB"/>
    <w:rsid w:val="3E2E7D67"/>
    <w:rsid w:val="424F6C94"/>
    <w:rsid w:val="434954AA"/>
    <w:rsid w:val="45962498"/>
    <w:rsid w:val="45D5187E"/>
    <w:rsid w:val="499E6D18"/>
    <w:rsid w:val="4B084EE4"/>
    <w:rsid w:val="516A6D8F"/>
    <w:rsid w:val="5187378F"/>
    <w:rsid w:val="51CF598C"/>
    <w:rsid w:val="52CE47E6"/>
    <w:rsid w:val="530C093A"/>
    <w:rsid w:val="53241334"/>
    <w:rsid w:val="566C6246"/>
    <w:rsid w:val="574E5FE2"/>
    <w:rsid w:val="58760D95"/>
    <w:rsid w:val="58B12DCB"/>
    <w:rsid w:val="5A7D1B2E"/>
    <w:rsid w:val="5B7B2FC6"/>
    <w:rsid w:val="5C5C5FCC"/>
    <w:rsid w:val="60450969"/>
    <w:rsid w:val="619D745F"/>
    <w:rsid w:val="63C12C87"/>
    <w:rsid w:val="65FA377A"/>
    <w:rsid w:val="68F716F5"/>
    <w:rsid w:val="6AF126F7"/>
    <w:rsid w:val="6B2777BD"/>
    <w:rsid w:val="6B7C4F72"/>
    <w:rsid w:val="6BBC636F"/>
    <w:rsid w:val="6C523BCA"/>
    <w:rsid w:val="6DBC5E01"/>
    <w:rsid w:val="707830E9"/>
    <w:rsid w:val="70B47A2A"/>
    <w:rsid w:val="714C77AC"/>
    <w:rsid w:val="71D57417"/>
    <w:rsid w:val="725239F0"/>
    <w:rsid w:val="730B6342"/>
    <w:rsid w:val="745D4756"/>
    <w:rsid w:val="76DA15F9"/>
    <w:rsid w:val="77E357C3"/>
    <w:rsid w:val="787439E9"/>
    <w:rsid w:val="795E558F"/>
    <w:rsid w:val="7B597F4D"/>
    <w:rsid w:val="7B8E6B0E"/>
    <w:rsid w:val="7C5A0139"/>
    <w:rsid w:val="7C8E2FEA"/>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2026-05-18T07:19:18Z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