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b/>
          <w:sz w:val="36"/>
          <w:szCs w:val="36"/>
          <w:lang w:eastAsia="zh-CN"/>
        </w:rPr>
      </w:pPr>
      <w:r>
        <w:rPr>
          <w:rFonts w:hint="eastAsia" w:ascii="黑体" w:hAnsi="黑体" w:eastAsia="黑体"/>
          <w:b/>
          <w:sz w:val="36"/>
          <w:szCs w:val="36"/>
        </w:rPr>
        <w:t>资产交易合同</w:t>
      </w:r>
      <w:r>
        <w:rPr>
          <w:rFonts w:hint="eastAsia" w:ascii="黑体" w:hAnsi="黑体" w:eastAsia="黑体"/>
          <w:b/>
          <w:sz w:val="36"/>
          <w:szCs w:val="36"/>
          <w:lang w:eastAsia="zh-CN"/>
        </w:rPr>
        <w:t>（</w:t>
      </w:r>
      <w:r>
        <w:rPr>
          <w:rFonts w:hint="eastAsia" w:ascii="黑体" w:hAnsi="黑体" w:eastAsia="黑体"/>
          <w:b/>
          <w:sz w:val="36"/>
          <w:szCs w:val="36"/>
          <w:lang w:val="en-US" w:eastAsia="zh-CN"/>
        </w:rPr>
        <w:t>样本</w:t>
      </w:r>
      <w:r>
        <w:rPr>
          <w:rFonts w:hint="eastAsia" w:ascii="黑体" w:hAnsi="黑体" w:eastAsia="黑体"/>
          <w:b/>
          <w:sz w:val="36"/>
          <w:szCs w:val="36"/>
          <w:lang w:eastAsia="zh-CN"/>
        </w:rPr>
        <w:t>）</w:t>
      </w: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转让方（以下称“甲方”）：浙江久融智能技术有限公司</w:t>
      </w:r>
    </w:p>
    <w:p>
      <w:pPr>
        <w:spacing w:line="500" w:lineRule="exact"/>
        <w:rPr>
          <w:rFonts w:hint="eastAsia" w:ascii="新宋体" w:hAnsi="新宋体" w:eastAsia="新宋体" w:cs="新宋体"/>
          <w:bCs/>
          <w:spacing w:val="20"/>
          <w:sz w:val="24"/>
        </w:rPr>
      </w:pPr>
      <w:r>
        <w:rPr>
          <w:rFonts w:hint="eastAsia" w:ascii="宋体" w:hAnsi="宋体"/>
          <w:sz w:val="24"/>
        </w:rPr>
        <w:t>注册地/住</w:t>
      </w:r>
      <w:r>
        <w:rPr>
          <w:rFonts w:ascii="宋体" w:hAnsi="宋体"/>
          <w:sz w:val="24"/>
        </w:rPr>
        <w:t>所</w:t>
      </w:r>
      <w:r>
        <w:rPr>
          <w:rFonts w:ascii="新宋体" w:hAnsi="新宋体" w:eastAsia="新宋体" w:cs="新宋体"/>
          <w:bCs/>
          <w:spacing w:val="20"/>
          <w:sz w:val="24"/>
        </w:rPr>
        <w:t>：</w:t>
      </w:r>
      <w:r>
        <w:rPr>
          <w:rFonts w:hint="eastAsia" w:ascii="宋体" w:hAnsi="宋体" w:eastAsia="宋体" w:cs="宋体"/>
          <w:sz w:val="24"/>
          <w:szCs w:val="24"/>
          <w:highlight w:val="none"/>
          <w:lang w:val="en-US" w:eastAsia="zh-CN"/>
        </w:rPr>
        <w:t>浙江省杭州市钱塘新区白杨街道8号大街2号1幢101室</w:t>
      </w:r>
    </w:p>
    <w:p>
      <w:pPr>
        <w:spacing w:line="500" w:lineRule="exact"/>
        <w:rPr>
          <w:rFonts w:hint="eastAsia" w:ascii="宋体" w:hAnsi="宋体" w:eastAsia="宋体" w:cs="宋体"/>
          <w:sz w:val="24"/>
          <w:szCs w:val="24"/>
          <w:highlight w:val="none"/>
          <w:lang w:val="en-US" w:eastAsia="zh-CN"/>
        </w:rPr>
      </w:pPr>
      <w:r>
        <w:rPr>
          <w:rFonts w:hint="eastAsia" w:ascii="宋体" w:hAnsi="宋体"/>
          <w:sz w:val="24"/>
        </w:rPr>
        <w:t>法定代表人：</w:t>
      </w:r>
      <w:r>
        <w:rPr>
          <w:rFonts w:hint="eastAsia" w:ascii="宋体" w:hAnsi="宋体" w:eastAsia="宋体" w:cs="宋体"/>
          <w:sz w:val="24"/>
          <w:szCs w:val="24"/>
          <w:highlight w:val="none"/>
          <w:lang w:val="en-US" w:eastAsia="zh-CN"/>
        </w:rPr>
        <w:t>郭伟</w:t>
      </w:r>
    </w:p>
    <w:p>
      <w:pPr>
        <w:spacing w:line="500" w:lineRule="exact"/>
        <w:rPr>
          <w:rFonts w:hint="eastAsia" w:ascii="宋体" w:hAnsi="宋体" w:eastAsia="宋体" w:cs="宋体"/>
          <w:sz w:val="24"/>
          <w:szCs w:val="24"/>
          <w:highlight w:val="none"/>
          <w:lang w:val="en-US" w:eastAsia="zh-CN"/>
        </w:rPr>
      </w:pPr>
    </w:p>
    <w:p>
      <w:pPr>
        <w:spacing w:line="500" w:lineRule="exact"/>
        <w:rPr>
          <w:rFonts w:hint="eastAsia" w:ascii="宋体" w:hAnsi="宋体"/>
          <w:sz w:val="24"/>
        </w:rPr>
      </w:pPr>
      <w:r>
        <w:rPr>
          <w:rFonts w:hint="eastAsia" w:ascii="宋体" w:hAnsi="宋体"/>
          <w:sz w:val="24"/>
        </w:rPr>
        <w:t>受让方（以下称“乙方”）：</w:t>
      </w:r>
    </w:p>
    <w:p>
      <w:pPr>
        <w:spacing w:line="500" w:lineRule="exact"/>
        <w:rPr>
          <w:rFonts w:ascii="宋体" w:hAnsi="宋体"/>
          <w:sz w:val="24"/>
        </w:rPr>
      </w:pPr>
      <w:r>
        <w:rPr>
          <w:rFonts w:hint="eastAsia" w:ascii="宋体" w:hAnsi="宋体"/>
          <w:sz w:val="24"/>
        </w:rPr>
        <w:t>注册地/住</w:t>
      </w:r>
      <w:r>
        <w:rPr>
          <w:rFonts w:ascii="宋体" w:hAnsi="宋体"/>
          <w:sz w:val="24"/>
        </w:rPr>
        <w:t>所：</w:t>
      </w:r>
    </w:p>
    <w:p>
      <w:pPr>
        <w:spacing w:line="500" w:lineRule="exact"/>
        <w:rPr>
          <w:rFonts w:hint="eastAsia" w:ascii="宋体" w:hAnsi="宋体"/>
          <w:sz w:val="24"/>
        </w:rPr>
      </w:pPr>
      <w:r>
        <w:rPr>
          <w:rFonts w:hint="eastAsia" w:ascii="宋体" w:hAnsi="宋体"/>
          <w:sz w:val="24"/>
        </w:rPr>
        <w:t xml:space="preserve">法定代表人：                                                                 </w:t>
      </w:r>
    </w:p>
    <w:p>
      <w:pPr>
        <w:spacing w:line="500" w:lineRule="exact"/>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r>
        <w:rPr>
          <w:rFonts w:hint="eastAsia" w:ascii="宋体" w:hAnsi="宋体" w:eastAsia="宋体" w:cs="Times New Roman"/>
          <w:sz w:val="24"/>
          <w:lang w:val="en-US" w:eastAsia="zh-CN"/>
        </w:rPr>
        <w:t>5条面板显示智能生产线</w:t>
      </w:r>
      <w:r>
        <w:rPr>
          <w:rFonts w:hint="eastAsia" w:ascii="宋体" w:hAnsi="宋体" w:eastAsia="宋体" w:cs="Times New Roman"/>
          <w:sz w:val="24"/>
        </w:rPr>
        <w:t>在杭州产权交易所（以下简称“杭交所”）</w:t>
      </w:r>
      <w:r>
        <w:rPr>
          <w:rFonts w:hint="eastAsia" w:ascii="宋体" w:hAnsi="宋体" w:eastAsia="宋体" w:cs="Times New Roman"/>
          <w:sz w:val="24"/>
          <w:lang w:val="en-US" w:eastAsia="zh-CN"/>
        </w:rPr>
        <w:t>旗下在线交易平台产金所网站</w:t>
      </w:r>
      <w:r>
        <w:rPr>
          <w:rFonts w:hint="eastAsia" w:ascii="宋体" w:hAnsi="宋体" w:eastAsia="宋体" w:cs="Times New Roman"/>
          <w:sz w:val="24"/>
        </w:rPr>
        <w:t>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pPr>
        <w:spacing w:line="500" w:lineRule="exact"/>
        <w:rPr>
          <w:rFonts w:hint="eastAsia" w:ascii="宋体" w:hAnsi="宋体"/>
          <w:sz w:val="24"/>
        </w:rPr>
      </w:pPr>
    </w:p>
    <w:p>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pPr>
        <w:spacing w:line="500" w:lineRule="exact"/>
        <w:ind w:firstLine="480" w:firstLineChars="200"/>
        <w:rPr>
          <w:rFonts w:hint="eastAsia"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eastAsia="宋体" w:cs="Times New Roman"/>
          <w:sz w:val="24"/>
          <w:lang w:val="en-US" w:eastAsia="zh-CN"/>
        </w:rPr>
        <w:t>5条面板显示智能生产线</w:t>
      </w:r>
      <w:r>
        <w:rPr>
          <w:rFonts w:hint="eastAsia" w:ascii="宋体" w:hAnsi="宋体"/>
          <w:sz w:val="24"/>
        </w:rPr>
        <w:t>。本次标的名称、规格型号、质量、性能以及标的涉及拆除的界线均以现场展示实物为准。</w:t>
      </w:r>
    </w:p>
    <w:p>
      <w:pPr>
        <w:spacing w:line="500" w:lineRule="exact"/>
        <w:ind w:firstLine="480" w:firstLineChars="200"/>
        <w:rPr>
          <w:rFonts w:hint="eastAsia" w:ascii="宋体" w:hAnsi="宋体" w:cs="Times New Roman"/>
          <w:sz w:val="24"/>
          <w:lang w:val="en-US" w:eastAsia="zh-CN"/>
        </w:rPr>
      </w:pPr>
      <w:r>
        <w:rPr>
          <w:rFonts w:hint="eastAsia" w:ascii="宋体" w:hAnsi="宋体" w:eastAsia="宋体" w:cs="Times New Roman"/>
          <w:sz w:val="24"/>
          <w:lang w:val="en-US" w:eastAsia="zh-CN"/>
        </w:rPr>
        <w:t>1.</w:t>
      </w:r>
      <w:r>
        <w:rPr>
          <w:rFonts w:hint="eastAsia" w:ascii="宋体" w:hAnsi="宋体" w:cs="Times New Roman"/>
          <w:sz w:val="24"/>
          <w:lang w:val="en-US" w:eastAsia="zh-CN"/>
        </w:rPr>
        <w:t>2</w:t>
      </w:r>
      <w:r>
        <w:rPr>
          <w:rFonts w:hint="eastAsia" w:ascii="宋体" w:hAnsi="宋体" w:cs="宋体"/>
          <w:sz w:val="24"/>
        </w:rPr>
        <w:t>转让标的</w:t>
      </w:r>
      <w:r>
        <w:rPr>
          <w:rFonts w:ascii="宋体" w:hAnsi="宋体" w:cs="宋体"/>
          <w:sz w:val="24"/>
        </w:rPr>
        <w:t>现抵押在西湖电子集团有限公司，在西湖电子集团有限公司收到</w:t>
      </w:r>
      <w:r>
        <w:rPr>
          <w:rFonts w:hint="eastAsia" w:ascii="宋体" w:hAnsi="宋体" w:cs="宋体"/>
          <w:sz w:val="24"/>
          <w:lang w:val="en-US" w:eastAsia="zh-CN"/>
        </w:rPr>
        <w:t>乙</w:t>
      </w:r>
      <w:r>
        <w:rPr>
          <w:rFonts w:ascii="宋体" w:hAnsi="宋体" w:cs="宋体"/>
          <w:sz w:val="24"/>
        </w:rPr>
        <w:t>方支付的全部资产转让价款（用于</w:t>
      </w:r>
      <w:r>
        <w:rPr>
          <w:rFonts w:hint="eastAsia" w:ascii="宋体" w:hAnsi="宋体" w:cs="宋体"/>
          <w:sz w:val="24"/>
          <w:lang w:val="en-US" w:eastAsia="zh-CN"/>
        </w:rPr>
        <w:t>甲</w:t>
      </w:r>
      <w:r>
        <w:rPr>
          <w:rFonts w:ascii="宋体" w:hAnsi="宋体" w:cs="宋体"/>
          <w:sz w:val="24"/>
        </w:rPr>
        <w:t>方承担抵押担保责任）后，将积极配合完成解除抵押的相关手续。</w:t>
      </w:r>
    </w:p>
    <w:p>
      <w:pPr>
        <w:spacing w:line="500" w:lineRule="exact"/>
        <w:ind w:firstLine="480" w:firstLineChars="200"/>
        <w:rPr>
          <w:rFonts w:hint="eastAsia" w:ascii="宋体" w:hAnsi="宋体"/>
          <w:sz w:val="24"/>
        </w:rPr>
      </w:pPr>
    </w:p>
    <w:p>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pPr>
        <w:spacing w:line="500" w:lineRule="exact"/>
        <w:ind w:firstLine="480" w:firstLineChars="200"/>
        <w:rPr>
          <w:rFonts w:hint="eastAsia" w:ascii="宋体" w:hAnsi="宋体"/>
          <w:sz w:val="24"/>
        </w:rPr>
      </w:pPr>
      <w:r>
        <w:rPr>
          <w:rFonts w:hint="eastAsia" w:ascii="宋体" w:hAnsi="宋体"/>
          <w:sz w:val="24"/>
        </w:rPr>
        <w:t>甲方将</w:t>
      </w:r>
      <w:r>
        <w:rPr>
          <w:rFonts w:hint="eastAsia" w:ascii="宋体" w:hAnsi="宋体"/>
          <w:sz w:val="24"/>
          <w:lang w:eastAsia="zh-CN"/>
        </w:rPr>
        <w:t>交易标的</w:t>
      </w:r>
      <w:r>
        <w:rPr>
          <w:rFonts w:hint="eastAsia" w:ascii="宋体" w:hAnsi="宋体"/>
          <w:sz w:val="24"/>
        </w:rPr>
        <w:t>以¥</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pPr>
        <w:spacing w:line="500" w:lineRule="exact"/>
        <w:ind w:firstLine="480" w:firstLineChars="200"/>
        <w:rPr>
          <w:rFonts w:hint="eastAsia" w:ascii="宋体" w:hAnsi="宋体"/>
          <w:sz w:val="24"/>
        </w:rPr>
      </w:pPr>
      <w:r>
        <w:rPr>
          <w:rFonts w:hint="eastAsia" w:ascii="宋体" w:hAnsi="宋体"/>
          <w:sz w:val="24"/>
        </w:rPr>
        <w:t>2.2其他应支付款项</w:t>
      </w:r>
    </w:p>
    <w:p>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szCs w:val="24"/>
          <w:u w:val="single"/>
        </w:rPr>
        <w:t>¥</w:t>
      </w:r>
      <w:r>
        <w:rPr>
          <w:rFonts w:hint="eastAsia" w:ascii="宋体" w:hAnsi="宋体" w:cs="宋体"/>
          <w:bCs/>
          <w:sz w:val="24"/>
          <w:szCs w:val="24"/>
          <w:u w:val="single"/>
          <w:lang w:val="en-US" w:eastAsia="zh-CN"/>
        </w:rPr>
        <w:t>720000</w:t>
      </w:r>
      <w:r>
        <w:rPr>
          <w:rFonts w:hint="eastAsia" w:ascii="宋体" w:hAnsi="宋体"/>
          <w:sz w:val="24"/>
          <w:u w:val="single"/>
        </w:rPr>
        <w:t>元</w:t>
      </w:r>
      <w:r>
        <w:rPr>
          <w:rFonts w:hint="eastAsia" w:ascii="宋体" w:hAnsi="宋体"/>
          <w:sz w:val="24"/>
        </w:rPr>
        <w:t>（大写：</w:t>
      </w:r>
      <w:r>
        <w:rPr>
          <w:rFonts w:hint="eastAsia" w:ascii="宋体" w:hAnsi="宋体"/>
          <w:sz w:val="24"/>
          <w:u w:val="single"/>
          <w:lang w:val="en-US" w:eastAsia="zh-CN"/>
        </w:rPr>
        <w:t>柒拾贰万元整</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2.3支付方式</w:t>
      </w:r>
    </w:p>
    <w:p>
      <w:pPr>
        <w:spacing w:line="500" w:lineRule="exact"/>
        <w:ind w:firstLine="480" w:firstLineChars="200"/>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2.4乙方应将上述款项支付至杭交所指定结算账户（户名：杭州产权交易所有限责任公司；开户行：杭州银行市民中心支行；账号：3301040160002045899）。交易服务费发票由</w:t>
      </w:r>
      <w:r>
        <w:rPr>
          <w:rFonts w:hint="eastAsia" w:ascii="宋体" w:hAnsi="宋体"/>
          <w:sz w:val="24"/>
          <w:u w:val="single"/>
          <w:lang w:val="en-US" w:eastAsia="zh-CN"/>
        </w:rPr>
        <w:t>杭州产权交易所有限责任公司</w:t>
      </w:r>
      <w:r>
        <w:rPr>
          <w:rFonts w:hint="eastAsia" w:ascii="宋体" w:hAnsi="宋体"/>
          <w:sz w:val="24"/>
        </w:rPr>
        <w:t>开具。</w:t>
      </w:r>
      <w:r>
        <w:rPr>
          <w:rFonts w:hint="eastAsia" w:hAnsi="新宋体" w:eastAsia="新宋体" w:cs="Times New Roman"/>
          <w:sz w:val="24"/>
          <w:szCs w:val="24"/>
          <w:lang w:val="en-US" w:eastAsia="zh-CN"/>
        </w:rPr>
        <w:t>交易发票</w:t>
      </w:r>
      <w:r>
        <w:rPr>
          <w:rFonts w:hint="eastAsia" w:ascii="宋体" w:hAnsi="宋体"/>
          <w:sz w:val="24"/>
          <w:lang w:val="en-US" w:eastAsia="zh-CN"/>
        </w:rPr>
        <w:t>由资产所属单位</w:t>
      </w:r>
      <w:r>
        <w:rPr>
          <w:rFonts w:hint="eastAsia" w:ascii="Times New Roman" w:hAnsi="新宋体" w:eastAsia="新宋体" w:cs="Times New Roman"/>
          <w:sz w:val="24"/>
          <w:szCs w:val="24"/>
          <w:lang w:val="en-US" w:eastAsia="zh-CN"/>
        </w:rPr>
        <w:t>根据</w:t>
      </w:r>
      <w:r>
        <w:rPr>
          <w:rFonts w:hint="eastAsia" w:ascii="Times New Roman" w:hAnsi="新宋体" w:eastAsia="新宋体" w:cs="Times New Roman"/>
          <w:sz w:val="24"/>
          <w:szCs w:val="24"/>
        </w:rPr>
        <w:t>国家相关法律法规开具</w:t>
      </w:r>
      <w:r>
        <w:rPr>
          <w:rFonts w:hint="eastAsia" w:ascii="宋体" w:hAnsi="宋体"/>
          <w:sz w:val="24"/>
        </w:rPr>
        <w:t>。</w:t>
      </w:r>
    </w:p>
    <w:p>
      <w:pPr>
        <w:tabs>
          <w:tab w:val="left" w:pos="426"/>
        </w:tabs>
        <w:spacing w:line="500" w:lineRule="exact"/>
        <w:rPr>
          <w:rFonts w:hint="eastAsia" w:ascii="宋体" w:hAnsi="宋体"/>
          <w:sz w:val="24"/>
        </w:rPr>
      </w:pPr>
    </w:p>
    <w:p>
      <w:pPr>
        <w:tabs>
          <w:tab w:val="left" w:pos="426"/>
        </w:tabs>
        <w:spacing w:line="500" w:lineRule="exact"/>
        <w:rPr>
          <w:rFonts w:hint="eastAsia" w:ascii="宋体" w:hAnsi="宋体"/>
          <w:b/>
          <w:sz w:val="24"/>
        </w:rPr>
      </w:pPr>
      <w:r>
        <w:rPr>
          <w:rFonts w:hint="eastAsia" w:ascii="宋体" w:hAnsi="宋体"/>
          <w:b/>
          <w:sz w:val="24"/>
        </w:rPr>
        <w:t>第三条 标的交接</w:t>
      </w:r>
    </w:p>
    <w:p>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pPr>
        <w:spacing w:line="500" w:lineRule="exact"/>
        <w:ind w:firstLine="480" w:firstLineChars="200"/>
        <w:rPr>
          <w:rFonts w:hint="eastAsia"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交接地为展示地，</w:t>
      </w:r>
      <w:r>
        <w:rPr>
          <w:rFonts w:ascii="新宋体" w:hAnsi="新宋体" w:eastAsia="新宋体"/>
          <w:snapToGrid w:val="0"/>
          <w:sz w:val="24"/>
        </w:rPr>
        <w:t>如实际移交实物有差异及数量或零配件如有缺少，以展示实物现状为准</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3.3</w:t>
      </w:r>
      <w:r>
        <w:rPr>
          <w:rFonts w:ascii="宋体" w:hAnsi="宋体"/>
          <w:sz w:val="24"/>
        </w:rPr>
        <w:t>在标的</w:t>
      </w:r>
      <w:r>
        <w:rPr>
          <w:rFonts w:hint="eastAsia" w:ascii="宋体" w:hAnsi="宋体"/>
          <w:sz w:val="24"/>
        </w:rPr>
        <w:t>交接</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pPr>
        <w:spacing w:line="500" w:lineRule="exact"/>
        <w:ind w:firstLine="480" w:firstLineChars="200"/>
        <w:rPr>
          <w:rFonts w:hint="eastAsia" w:ascii="宋体" w:hAnsi="宋体"/>
          <w:sz w:val="24"/>
          <w:highlight w:val="none"/>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rPr>
        <w:t>本合同签署</w:t>
      </w:r>
      <w:r>
        <w:rPr>
          <w:rFonts w:hint="eastAsia" w:ascii="宋体" w:hAnsi="宋体"/>
          <w:sz w:val="24"/>
          <w:highlight w:val="none"/>
          <w:lang w:val="en-US" w:eastAsia="zh-CN"/>
        </w:rPr>
        <w:t>之日</w:t>
      </w:r>
      <w:r>
        <w:rPr>
          <w:rFonts w:hint="eastAsia" w:ascii="宋体" w:hAnsi="宋体"/>
          <w:sz w:val="24"/>
          <w:highlight w:val="none"/>
        </w:rPr>
        <w:t>起</w:t>
      </w:r>
      <w:r>
        <w:rPr>
          <w:rFonts w:hint="eastAsia" w:ascii="宋体" w:hAnsi="宋体"/>
          <w:sz w:val="24"/>
          <w:highlight w:val="none"/>
          <w:u w:val="single"/>
          <w:lang w:val="en-US" w:eastAsia="zh-CN"/>
        </w:rPr>
        <w:t>35</w:t>
      </w:r>
      <w:r>
        <w:rPr>
          <w:rFonts w:hint="eastAsia" w:ascii="宋体" w:hAnsi="宋体"/>
          <w:sz w:val="24"/>
          <w:highlight w:val="none"/>
        </w:rPr>
        <w:t>天内完成标的拆除施工并全部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p>
    <w:p>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rPr>
        <w:t>组织方</w:t>
      </w:r>
      <w:r>
        <w:rPr>
          <w:rFonts w:ascii="宋体" w:hAnsi="宋体"/>
          <w:sz w:val="24"/>
        </w:rPr>
        <w:t>办理退还履约保证金手续（该保证金不计息）。</w:t>
      </w:r>
    </w:p>
    <w:p>
      <w:pPr>
        <w:spacing w:line="500" w:lineRule="exact"/>
        <w:ind w:firstLine="480" w:firstLineChars="200"/>
        <w:rPr>
          <w:rFonts w:hint="eastAsia"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pPr>
        <w:spacing w:line="500" w:lineRule="exact"/>
        <w:rPr>
          <w:rFonts w:hint="eastAsia" w:ascii="宋体" w:hAnsi="宋体"/>
          <w:b/>
          <w:sz w:val="24"/>
        </w:rPr>
      </w:pPr>
    </w:p>
    <w:p>
      <w:pPr>
        <w:shd w:val="clear"/>
        <w:spacing w:line="500" w:lineRule="exact"/>
        <w:rPr>
          <w:rFonts w:ascii="宋体" w:hAnsi="宋体"/>
          <w:b/>
          <w:color w:val="auto"/>
          <w:sz w:val="24"/>
        </w:rPr>
      </w:pPr>
      <w:r>
        <w:rPr>
          <w:rFonts w:hint="eastAsia" w:ascii="宋体" w:hAnsi="宋体"/>
          <w:b/>
          <w:color w:val="auto"/>
          <w:sz w:val="24"/>
        </w:rPr>
        <w:t>第</w:t>
      </w:r>
      <w:r>
        <w:rPr>
          <w:rFonts w:hint="eastAsia" w:ascii="宋体" w:hAnsi="宋体"/>
          <w:b/>
          <w:color w:val="auto"/>
          <w:sz w:val="24"/>
          <w:lang w:val="en-US" w:eastAsia="zh-CN"/>
        </w:rPr>
        <w:t>五</w:t>
      </w:r>
      <w:r>
        <w:rPr>
          <w:rFonts w:hint="eastAsia" w:ascii="宋体" w:hAnsi="宋体"/>
          <w:b/>
          <w:color w:val="auto"/>
          <w:sz w:val="24"/>
        </w:rPr>
        <w:t>条 拆除期间设备暂放与保管</w:t>
      </w:r>
    </w:p>
    <w:p>
      <w:pPr>
        <w:shd w:val="clear"/>
        <w:spacing w:line="500" w:lineRule="exact"/>
        <w:ind w:firstLine="480" w:firstLineChars="200"/>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.1 标的拆除过程中，若部分已拆除</w:t>
      </w:r>
      <w:r>
        <w:rPr>
          <w:rFonts w:hint="eastAsia" w:ascii="宋体" w:hAnsi="宋体"/>
          <w:color w:val="auto"/>
          <w:sz w:val="24"/>
          <w:lang w:val="en-US" w:eastAsia="zh-CN"/>
        </w:rPr>
        <w:t>标的</w:t>
      </w:r>
      <w:r>
        <w:rPr>
          <w:rFonts w:hint="eastAsia" w:ascii="宋体" w:hAnsi="宋体"/>
          <w:color w:val="auto"/>
          <w:sz w:val="24"/>
        </w:rPr>
        <w:t>需在现场或园区内临时堆放、暂存的，由乙方自行规划堆放区域、采取防雨、防盗、防火、防损等保管措施，相关费用、责任均由乙方自行承担。</w:t>
      </w:r>
    </w:p>
    <w:p>
      <w:pPr>
        <w:shd w:val="clear"/>
        <w:spacing w:line="500" w:lineRule="exact"/>
        <w:ind w:firstLine="480" w:firstLineChars="200"/>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.2 拆除及暂存期间，标的设备的毁损、灭失、被盗、受潮、损坏及第三方索赔等一切风险，均由乙方全额承担，甲方不承担任何保管责任、赔偿责任或连带责任。</w:t>
      </w:r>
    </w:p>
    <w:p>
      <w:pPr>
        <w:shd w:val="clear"/>
        <w:spacing w:line="500" w:lineRule="exact"/>
        <w:ind w:firstLine="480" w:firstLineChars="200"/>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.3 乙方不得因设备临时堆放、保管等问题向甲方主张任何权利，亦不得以此作为逾期付款、逾期搬离或违约免责的理由。</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w:t>
      </w:r>
      <w:r>
        <w:rPr>
          <w:rFonts w:hint="eastAsia" w:ascii="宋体" w:hAnsi="宋体"/>
          <w:b/>
          <w:sz w:val="24"/>
          <w:lang w:val="en-US" w:eastAsia="zh-CN"/>
        </w:rPr>
        <w:t>六</w:t>
      </w:r>
      <w:r>
        <w:rPr>
          <w:rFonts w:hint="eastAsia" w:ascii="宋体" w:hAnsi="宋体"/>
          <w:b/>
          <w:sz w:val="24"/>
        </w:rPr>
        <w:t>条 违约责任</w:t>
      </w:r>
    </w:p>
    <w:p>
      <w:pPr>
        <w:spacing w:line="50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.1</w:t>
      </w:r>
      <w:r>
        <w:rPr>
          <w:rFonts w:ascii="新宋体" w:hAnsi="新宋体" w:eastAsia="新宋体"/>
          <w:sz w:val="24"/>
        </w:rPr>
        <w:t>本合同生效之后即应严格遵照履行，乙方擅自解除本合同的，</w:t>
      </w:r>
      <w:r>
        <w:rPr>
          <w:rFonts w:hint="eastAsia" w:ascii="新宋体" w:hAnsi="新宋体" w:eastAsia="新宋体"/>
          <w:sz w:val="24"/>
        </w:rPr>
        <w:t>履约</w:t>
      </w:r>
      <w:r>
        <w:rPr>
          <w:rFonts w:ascii="新宋体" w:hAnsi="新宋体" w:eastAsia="新宋体"/>
          <w:sz w:val="24"/>
        </w:rPr>
        <w:t>保证金不予退还。甲方擅自解除本合同，应赔偿乙方的损失。</w:t>
      </w:r>
    </w:p>
    <w:p>
      <w:pPr>
        <w:spacing w:line="50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pPr>
        <w:spacing w:line="500" w:lineRule="exact"/>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.3乙方未按期将标的搬离交付现场的，自逾期之日起</w:t>
      </w:r>
      <w:r>
        <w:rPr>
          <w:rFonts w:ascii="宋体" w:hAnsi="宋体"/>
          <w:sz w:val="24"/>
        </w:rPr>
        <w:t>应支付每天</w:t>
      </w:r>
      <w:r>
        <w:rPr>
          <w:rFonts w:hint="eastAsia" w:ascii="宋体" w:hAnsi="宋体"/>
          <w:sz w:val="24"/>
          <w:u w:val="single"/>
          <w:lang w:val="en-US" w:eastAsia="zh-CN"/>
        </w:rPr>
        <w:t>5000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pPr>
        <w:spacing w:line="500" w:lineRule="exact"/>
        <w:rPr>
          <w:rFonts w:hint="eastAsia" w:ascii="宋体" w:hAnsi="宋体"/>
          <w:b/>
          <w:sz w:val="24"/>
        </w:rPr>
      </w:pPr>
    </w:p>
    <w:p>
      <w:pPr>
        <w:spacing w:line="500" w:lineRule="exact"/>
        <w:rPr>
          <w:rFonts w:hint="eastAsia" w:ascii="宋体" w:hAnsi="宋体"/>
          <w:b/>
          <w:sz w:val="24"/>
        </w:rPr>
      </w:pPr>
      <w:r>
        <w:rPr>
          <w:rFonts w:hint="eastAsia" w:ascii="宋体" w:hAnsi="宋体"/>
          <w:b/>
          <w:sz w:val="24"/>
        </w:rPr>
        <w:t>第</w:t>
      </w:r>
      <w:r>
        <w:rPr>
          <w:rFonts w:hint="eastAsia" w:ascii="宋体" w:hAnsi="宋体"/>
          <w:b/>
          <w:sz w:val="24"/>
          <w:lang w:val="en-US" w:eastAsia="zh-CN"/>
        </w:rPr>
        <w:t>七</w:t>
      </w:r>
      <w:r>
        <w:rPr>
          <w:rFonts w:hint="eastAsia" w:ascii="宋体" w:hAnsi="宋体"/>
          <w:b/>
          <w:sz w:val="24"/>
        </w:rPr>
        <w:t>条 适用法律及争议解决方式</w:t>
      </w:r>
    </w:p>
    <w:p>
      <w:pPr>
        <w:spacing w:line="500" w:lineRule="exact"/>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.1本合同及产权交易中的行为均适用中华人民共和国法律。</w:t>
      </w:r>
    </w:p>
    <w:p>
      <w:pPr>
        <w:spacing w:line="500" w:lineRule="exact"/>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pPr>
        <w:spacing w:line="500" w:lineRule="exact"/>
        <w:ind w:firstLine="480" w:firstLineChars="200"/>
        <w:rPr>
          <w:rFonts w:hint="eastAsia" w:ascii="宋体" w:hAnsi="宋体"/>
          <w:sz w:val="24"/>
        </w:rPr>
      </w:pPr>
    </w:p>
    <w:p>
      <w:pPr>
        <w:spacing w:line="500" w:lineRule="exact"/>
        <w:rPr>
          <w:rFonts w:hint="eastAsia" w:ascii="宋体" w:hAnsi="宋体"/>
          <w:b/>
          <w:sz w:val="24"/>
        </w:rPr>
      </w:pPr>
      <w:r>
        <w:rPr>
          <w:rFonts w:hint="eastAsia" w:ascii="宋体" w:hAnsi="宋体"/>
          <w:b/>
          <w:sz w:val="24"/>
        </w:rPr>
        <w:t>第</w:t>
      </w:r>
      <w:r>
        <w:rPr>
          <w:rFonts w:hint="eastAsia" w:ascii="宋体" w:hAnsi="宋体"/>
          <w:b/>
          <w:sz w:val="24"/>
          <w:lang w:val="en-US" w:eastAsia="zh-CN"/>
        </w:rPr>
        <w:t>八</w:t>
      </w:r>
      <w:r>
        <w:rPr>
          <w:rFonts w:hint="eastAsia" w:ascii="宋体" w:hAnsi="宋体"/>
          <w:b/>
          <w:sz w:val="24"/>
        </w:rPr>
        <w:t>条 合同的生效</w:t>
      </w:r>
    </w:p>
    <w:p>
      <w:pPr>
        <w:spacing w:line="500" w:lineRule="exact"/>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.1本合同自甲、乙双方</w:t>
      </w:r>
      <w:r>
        <w:rPr>
          <w:rFonts w:hint="eastAsia" w:ascii="宋体" w:hAnsi="宋体"/>
          <w:sz w:val="24"/>
          <w:lang w:val="en-US" w:eastAsia="zh-CN"/>
        </w:rPr>
        <w:t>签字或盖章</w:t>
      </w:r>
      <w:r>
        <w:rPr>
          <w:rFonts w:hint="eastAsia" w:ascii="宋体" w:hAnsi="宋体"/>
          <w:sz w:val="24"/>
        </w:rPr>
        <w:t>之日起生效。</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w:t>
      </w:r>
      <w:r>
        <w:rPr>
          <w:rFonts w:hint="eastAsia" w:ascii="宋体" w:hAnsi="宋体"/>
          <w:b/>
          <w:sz w:val="24"/>
          <w:lang w:val="en-US" w:eastAsia="zh-CN"/>
        </w:rPr>
        <w:t>九</w:t>
      </w:r>
      <w:r>
        <w:rPr>
          <w:rFonts w:hint="eastAsia" w:ascii="宋体" w:hAnsi="宋体"/>
          <w:b/>
          <w:sz w:val="24"/>
        </w:rPr>
        <w:t>条 其他</w:t>
      </w:r>
    </w:p>
    <w:p>
      <w:pPr>
        <w:spacing w:line="500" w:lineRule="exact"/>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.1双方对本合同内容的变更或补充应采用书面形式订立，并作为本合同的附件。本合同的附件与本合同具有同等的法律效力。</w:t>
      </w:r>
    </w:p>
    <w:p>
      <w:pPr>
        <w:spacing w:line="500" w:lineRule="exact"/>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pPr>
        <w:spacing w:line="500" w:lineRule="exact"/>
        <w:ind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.3</w:t>
      </w:r>
      <w:r>
        <w:rPr>
          <w:rFonts w:ascii="宋体" w:hAnsi="宋体"/>
          <w:sz w:val="24"/>
        </w:rPr>
        <w:t>本合同一式</w:t>
      </w:r>
      <w:r>
        <w:rPr>
          <w:rFonts w:hint="eastAsia" w:ascii="宋体" w:hAnsi="宋体"/>
          <w:sz w:val="24"/>
          <w:lang w:val="en-US" w:eastAsia="zh-CN"/>
        </w:rPr>
        <w:t>伍</w:t>
      </w:r>
      <w:r>
        <w:rPr>
          <w:rFonts w:ascii="宋体" w:hAnsi="宋体"/>
          <w:sz w:val="24"/>
        </w:rPr>
        <w:t>份，甲方执</w:t>
      </w:r>
      <w:r>
        <w:rPr>
          <w:rFonts w:hint="eastAsia" w:ascii="宋体" w:hAnsi="宋体"/>
          <w:sz w:val="24"/>
          <w:lang w:val="en-US" w:eastAsia="zh-CN"/>
        </w:rPr>
        <w:t>贰</w:t>
      </w:r>
      <w:r>
        <w:rPr>
          <w:rFonts w:ascii="宋体" w:hAnsi="宋体"/>
          <w:sz w:val="24"/>
        </w:rPr>
        <w:t>份、乙方执</w:t>
      </w:r>
      <w:r>
        <w:rPr>
          <w:rFonts w:hint="eastAsia" w:ascii="宋体" w:hAnsi="宋体"/>
          <w:sz w:val="24"/>
          <w:lang w:val="en-US" w:eastAsia="zh-CN"/>
        </w:rPr>
        <w:t>贰</w:t>
      </w:r>
      <w:r>
        <w:rPr>
          <w:rFonts w:ascii="宋体" w:hAnsi="宋体"/>
          <w:sz w:val="24"/>
        </w:rPr>
        <w:t>份，其余壹份报杭交所留存。</w:t>
      </w:r>
    </w:p>
    <w:p>
      <w:pPr>
        <w:spacing w:line="500" w:lineRule="exact"/>
        <w:rPr>
          <w:rFonts w:hint="eastAsia" w:ascii="宋体" w:hAnsi="宋体"/>
          <w:sz w:val="24"/>
        </w:rPr>
      </w:pPr>
      <w:r>
        <w:rPr>
          <w:rFonts w:hint="eastAsia" w:ascii="宋体" w:hAnsi="宋体"/>
          <w:sz w:val="24"/>
        </w:rPr>
        <w:t>(以下无正文)</w:t>
      </w:r>
    </w:p>
    <w:p>
      <w:pPr>
        <w:spacing w:line="500" w:lineRule="exact"/>
        <w:rPr>
          <w:rFonts w:hint="eastAsia" w:ascii="宋体" w:hAnsi="宋体"/>
          <w:sz w:val="24"/>
        </w:rPr>
      </w:pPr>
    </w:p>
    <w:p>
      <w:pPr>
        <w:spacing w:line="500" w:lineRule="exact"/>
        <w:rPr>
          <w:rFonts w:hint="eastAsia" w:ascii="宋体" w:hAnsi="宋体"/>
          <w:sz w:val="24"/>
        </w:rPr>
      </w:pPr>
      <w:bookmarkStart w:id="0" w:name="_GoBack"/>
      <w:bookmarkEnd w:id="0"/>
    </w:p>
    <w:p>
      <w:pPr>
        <w:spacing w:line="500" w:lineRule="exact"/>
        <w:rPr>
          <w:rFonts w:ascii="宋体" w:hAnsi="宋体"/>
          <w:sz w:val="24"/>
        </w:rPr>
      </w:pPr>
      <w:r>
        <w:rPr>
          <w:rFonts w:hint="eastAsia" w:ascii="宋体" w:hAnsi="宋体"/>
          <w:sz w:val="24"/>
          <w:lang w:val="en-US" w:eastAsia="zh-CN"/>
        </w:rPr>
        <w:t xml:space="preserve"> </w:t>
      </w:r>
      <w:r>
        <w:rPr>
          <w:rFonts w:ascii="宋体" w:hAnsi="宋体"/>
          <w:sz w:val="24"/>
        </w:rPr>
        <w:t>（</w:t>
      </w:r>
      <w:r>
        <w:rPr>
          <w:rFonts w:hint="eastAsia" w:ascii="宋体" w:hAnsi="宋体"/>
          <w:sz w:val="24"/>
        </w:rPr>
        <w:t>本页为签署页</w:t>
      </w:r>
      <w:r>
        <w:rPr>
          <w:rFonts w:ascii="宋体" w:hAnsi="宋体"/>
          <w:sz w:val="24"/>
        </w:rPr>
        <w:t>）</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甲方（盖章）：</w:t>
      </w:r>
      <w:r>
        <w:rPr>
          <w:rFonts w:hint="eastAsia" w:ascii="宋体" w:hAnsi="宋体" w:cs="宋体"/>
          <w:sz w:val="24"/>
          <w:szCs w:val="24"/>
          <w:highlight w:val="none"/>
          <w:lang w:val="en-US" w:eastAsia="zh-CN"/>
        </w:rPr>
        <w:t>浙江久融智能技术有限公司</w:t>
      </w:r>
    </w:p>
    <w:p>
      <w:pPr>
        <w:spacing w:line="500" w:lineRule="exact"/>
        <w:rPr>
          <w:rFonts w:hint="eastAsia" w:ascii="宋体" w:hAnsi="宋体"/>
          <w:sz w:val="24"/>
        </w:rPr>
      </w:pPr>
      <w:r>
        <w:rPr>
          <w:rFonts w:hint="eastAsia" w:ascii="宋体" w:hAnsi="宋体"/>
          <w:sz w:val="24"/>
        </w:rPr>
        <w:t>法定代表人或授权代表（签字）：</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乙方（盖章）：</w:t>
      </w:r>
    </w:p>
    <w:p>
      <w:pPr>
        <w:spacing w:line="500" w:lineRule="exact"/>
        <w:rPr>
          <w:rFonts w:hint="eastAsia" w:ascii="宋体" w:hAnsi="宋体"/>
          <w:sz w:val="24"/>
        </w:rPr>
      </w:pPr>
      <w:r>
        <w:rPr>
          <w:rFonts w:hint="eastAsia" w:ascii="宋体" w:hAnsi="宋体"/>
          <w:sz w:val="24"/>
        </w:rPr>
        <w:t>法定代表人或授权代表（签字）：</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签约地点：杭州产权交易所</w:t>
      </w:r>
    </w:p>
    <w:p>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p/>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4</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C7968"/>
    <w:rsid w:val="0101765B"/>
    <w:rsid w:val="01823E16"/>
    <w:rsid w:val="04110DE2"/>
    <w:rsid w:val="04EE0B72"/>
    <w:rsid w:val="05600229"/>
    <w:rsid w:val="0A617C53"/>
    <w:rsid w:val="0D3303F2"/>
    <w:rsid w:val="0E001CDF"/>
    <w:rsid w:val="18013824"/>
    <w:rsid w:val="1D660B43"/>
    <w:rsid w:val="1E5B2534"/>
    <w:rsid w:val="1EEA1590"/>
    <w:rsid w:val="1F0751C9"/>
    <w:rsid w:val="23D76645"/>
    <w:rsid w:val="258950C0"/>
    <w:rsid w:val="281925DE"/>
    <w:rsid w:val="29626A24"/>
    <w:rsid w:val="2C903C6A"/>
    <w:rsid w:val="2E093148"/>
    <w:rsid w:val="2EF05508"/>
    <w:rsid w:val="32374F5C"/>
    <w:rsid w:val="32741F28"/>
    <w:rsid w:val="33E6724E"/>
    <w:rsid w:val="35C22E7C"/>
    <w:rsid w:val="36C40C97"/>
    <w:rsid w:val="37FA3D5C"/>
    <w:rsid w:val="38684032"/>
    <w:rsid w:val="3C2F5975"/>
    <w:rsid w:val="3C775454"/>
    <w:rsid w:val="3DE61B46"/>
    <w:rsid w:val="424B42D6"/>
    <w:rsid w:val="44CD1C43"/>
    <w:rsid w:val="47E2198B"/>
    <w:rsid w:val="4B47437B"/>
    <w:rsid w:val="4CC6412A"/>
    <w:rsid w:val="4E3862FA"/>
    <w:rsid w:val="51A20096"/>
    <w:rsid w:val="53494B6E"/>
    <w:rsid w:val="54FC33DD"/>
    <w:rsid w:val="550E7E04"/>
    <w:rsid w:val="55B84C4A"/>
    <w:rsid w:val="55D21E13"/>
    <w:rsid w:val="55E00648"/>
    <w:rsid w:val="56730610"/>
    <w:rsid w:val="58F6099E"/>
    <w:rsid w:val="591D2F66"/>
    <w:rsid w:val="59220F45"/>
    <w:rsid w:val="5C35109A"/>
    <w:rsid w:val="6DA43C4D"/>
    <w:rsid w:val="6F7A4A60"/>
    <w:rsid w:val="710657A7"/>
    <w:rsid w:val="731C7968"/>
    <w:rsid w:val="73550AF9"/>
    <w:rsid w:val="752A55E1"/>
    <w:rsid w:val="7BDF1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2339</Words>
  <Characters>2433</Characters>
  <Lines>0</Lines>
  <Paragraphs>0</Paragraphs>
  <TotalTime>2</TotalTime>
  <ScaleCrop>false</ScaleCrop>
  <LinksUpToDate>false</LinksUpToDate>
  <CharactersWithSpaces>2533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2023-04-27T08:22:00Z</dcterms:created>
  <dc:creator>XJN</dc:creator>
  <cp:lastModifiedBy>SJ</cp:lastModifiedBy>
  <dcterms:modified xsi:type="dcterms:W3CDTF">2026-05-11T08:30:25Z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1D597B3D35AE444E90047C76773051A2_13</vt:lpwstr>
  </property>
  <property fmtid="{D5CDD505-2E9C-101B-9397-08002B2CF9AE}" pid="4" name="KSOTemplateDocerSaveRecord">
    <vt:lpwstr>eyJoZGlkIjoiODM3N2ZhZGQ4YWFjNjk5YmNmZGVlNjIyMTY5NjkzYzIiLCJ1c2VySWQiOiIyNDkyNTkxOTEifQ==</vt:lpwstr>
  </property>
</Properties>
</file>