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18C59">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1"/>
          <w:szCs w:val="31"/>
        </w:rPr>
        <w:t>房屋管理合同</w:t>
      </w:r>
    </w:p>
    <w:p w14:paraId="0C9194CA">
      <w:pPr>
        <w:jc w:val="center"/>
        <w:rPr>
          <w:rFonts w:hint="eastAsia"/>
          <w:b/>
          <w:bCs/>
          <w:sz w:val="24"/>
          <w:szCs w:val="24"/>
        </w:rPr>
      </w:pPr>
      <w:r>
        <w:rPr>
          <w:rFonts w:hint="eastAsia"/>
          <w:b/>
          <w:bCs/>
          <w:sz w:val="24"/>
          <w:szCs w:val="24"/>
        </w:rPr>
        <w:t>（合同编号：</w:t>
      </w:r>
      <w:permStart w:id="0" w:edGrp="everyone"/>
      <w:r>
        <w:rPr>
          <w:rFonts w:hint="eastAsia"/>
          <w:b/>
          <w:bCs/>
          <w:sz w:val="24"/>
          <w:szCs w:val="24"/>
        </w:rPr>
        <w:t xml:space="preserve">    </w:t>
      </w:r>
      <w:permEnd w:id="0"/>
      <w:r>
        <w:rPr>
          <w:rFonts w:hint="eastAsia"/>
          <w:b/>
          <w:bCs/>
          <w:sz w:val="24"/>
          <w:szCs w:val="24"/>
        </w:rPr>
        <w:t>管</w:t>
      </w:r>
      <w:permStart w:id="1" w:edGrp="everyone"/>
      <w:r>
        <w:rPr>
          <w:rFonts w:hint="eastAsia"/>
          <w:b/>
          <w:bCs/>
          <w:sz w:val="24"/>
          <w:szCs w:val="24"/>
        </w:rPr>
        <w:t xml:space="preserve">   </w:t>
      </w:r>
      <w:permEnd w:id="1"/>
      <w:r>
        <w:rPr>
          <w:rFonts w:hint="eastAsia"/>
          <w:b/>
          <w:bCs/>
          <w:sz w:val="24"/>
          <w:szCs w:val="24"/>
        </w:rPr>
        <w:t>号）</w:t>
      </w:r>
    </w:p>
    <w:p w14:paraId="57343819">
      <w:pPr>
        <w:rPr>
          <w:rFonts w:hint="eastAsia"/>
        </w:rPr>
      </w:pPr>
    </w:p>
    <w:p w14:paraId="21EF5982">
      <w:pPr>
        <w:rPr>
          <w:rFonts w:hint="eastAsia" w:asciiTheme="minorEastAsia" w:hAnsiTheme="minorEastAsia" w:eastAsiaTheme="minorEastAsia" w:cstheme="minorEastAsia"/>
          <w:sz w:val="24"/>
          <w:szCs w:val="24"/>
        </w:rPr>
      </w:pPr>
    </w:p>
    <w:p w14:paraId="0DD0C8B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lang w:val="en-US" w:eastAsia="zh-CN"/>
        </w:rPr>
        <w:t xml:space="preserve">杭州安居商业管理有限公司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 w14:paraId="076A6463">
      <w:pPr>
        <w:rPr>
          <w:rFonts w:hint="eastAsia" w:asciiTheme="minorEastAsia" w:hAnsiTheme="minorEastAsia" w:eastAsiaTheme="minorEastAsia" w:cstheme="minorEastAsia"/>
          <w:sz w:val="24"/>
          <w:szCs w:val="24"/>
        </w:rPr>
      </w:pPr>
    </w:p>
    <w:p w14:paraId="4EE95198">
      <w:pPr>
        <w:rPr>
          <w:rFonts w:hint="eastAsia" w:asciiTheme="minorEastAsia" w:hAnsiTheme="minorEastAsia" w:eastAsiaTheme="minorEastAsia" w:cstheme="minorEastAsia"/>
          <w:sz w:val="24"/>
          <w:szCs w:val="24"/>
        </w:rPr>
      </w:pPr>
    </w:p>
    <w:p w14:paraId="0B097FB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ermEnd w:id="2"/>
    <w:p w14:paraId="6926A3C1">
      <w:pPr>
        <w:rPr>
          <w:rFonts w:hint="eastAsia" w:asciiTheme="minorEastAsia" w:hAnsiTheme="minorEastAsia" w:eastAsiaTheme="minorEastAsia" w:cstheme="minorEastAsia"/>
          <w:sz w:val="24"/>
          <w:szCs w:val="24"/>
        </w:rPr>
      </w:pPr>
    </w:p>
    <w:p w14:paraId="0E973844">
      <w:pPr>
        <w:rPr>
          <w:rFonts w:hint="eastAsia" w:asciiTheme="minorEastAsia" w:hAnsiTheme="minorEastAsia" w:eastAsiaTheme="minorEastAsia" w:cstheme="minorEastAsia"/>
          <w:sz w:val="24"/>
          <w:szCs w:val="24"/>
        </w:rPr>
      </w:pPr>
    </w:p>
    <w:p w14:paraId="5AE465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D24F5BC">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根据《中华人民共和国民法典》及其他有关法律法规的规定，就甲方受</w:t>
      </w:r>
      <w:permStart w:id="3" w:edGrp="everyone"/>
      <w:r>
        <w:rPr>
          <w:rFonts w:hint="eastAsia" w:asciiTheme="minorEastAsia" w:hAnsiTheme="minorEastAsia" w:cstheme="minorEastAsia"/>
          <w:sz w:val="24"/>
          <w:szCs w:val="24"/>
          <w:lang w:val="en-US" w:eastAsia="zh-CN"/>
        </w:rPr>
        <w:t>产权单位名称</w:t>
      </w:r>
      <w:permEnd w:id="3"/>
      <w:r>
        <w:rPr>
          <w:rFonts w:hint="eastAsia" w:asciiTheme="minorEastAsia" w:hAnsiTheme="minorEastAsia" w:eastAsiaTheme="minorEastAsia" w:cstheme="minorEastAsia"/>
          <w:sz w:val="24"/>
          <w:szCs w:val="24"/>
        </w:rPr>
        <w:t>委托管理乙方租赁杭州市</w:t>
      </w:r>
      <w:permStart w:id="4" w:edGrp="everyone"/>
      <w:r>
        <w:rPr>
          <w:rFonts w:hint="eastAsia" w:asciiTheme="minorEastAsia" w:hAnsiTheme="minorEastAsia" w:eastAsiaTheme="minorEastAsia" w:cstheme="minorEastAsia"/>
          <w:sz w:val="24"/>
          <w:szCs w:val="24"/>
          <w:u w:val="single"/>
        </w:rPr>
        <w:t xml:space="preserve">     </w:t>
      </w:r>
      <w:permEnd w:id="4"/>
      <w:r>
        <w:rPr>
          <w:rFonts w:hint="eastAsia" w:asciiTheme="minorEastAsia" w:hAnsiTheme="minorEastAsia" w:eastAsiaTheme="minorEastAsia" w:cstheme="minorEastAsia"/>
          <w:sz w:val="24"/>
          <w:szCs w:val="24"/>
        </w:rPr>
        <w:t>区</w:t>
      </w:r>
      <w:permStart w:id="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室</w:t>
      </w:r>
      <w:permEnd w:id="5"/>
      <w:r>
        <w:rPr>
          <w:rFonts w:hint="eastAsia" w:asciiTheme="minorEastAsia" w:hAnsiTheme="minorEastAsia" w:eastAsiaTheme="minorEastAsia" w:cstheme="minorEastAsia"/>
          <w:sz w:val="24"/>
          <w:szCs w:val="24"/>
        </w:rPr>
        <w:t>房屋用于乙方开设</w:t>
      </w:r>
      <w:permStart w:id="6" w:edGrp="everyone"/>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之事宜，在自愿、平等、互利的基础上达成协商。甲方作为被委托管理方，按照合同的约定开展有关管理工作。为明确各方的权利义务，特订立合同如下，以资共同遵守。</w:t>
      </w:r>
    </w:p>
    <w:p w14:paraId="25FB9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B744A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69B50F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第一条声明和保证</w:t>
      </w:r>
    </w:p>
    <w:p w14:paraId="13253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文中所称“合同”均指《房屋管理合同》和《房屋租赁合同》</w:t>
      </w:r>
      <w:r>
        <w:rPr>
          <w:rFonts w:hint="eastAsia" w:asciiTheme="minorEastAsia" w:hAnsiTheme="minorEastAsia" w:cstheme="minorEastAsia"/>
          <w:sz w:val="24"/>
          <w:szCs w:val="24"/>
          <w:lang w:eastAsia="zh-CN"/>
        </w:rPr>
        <w:t>。</w:t>
      </w:r>
    </w:p>
    <w:p w14:paraId="45AC5D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甲方声明和保证，对合同项下的租赁物业享有管理权利，有能力履行约定的义务。受</w:t>
      </w:r>
      <w:permStart w:id="7" w:edGrp="everyone"/>
      <w:r>
        <w:rPr>
          <w:rFonts w:hint="eastAsia" w:asciiTheme="minorEastAsia" w:hAnsiTheme="minorEastAsia" w:cstheme="minorEastAsia"/>
          <w:sz w:val="24"/>
          <w:szCs w:val="24"/>
          <w:lang w:val="en-US" w:eastAsia="zh-CN"/>
        </w:rPr>
        <w:t>产权单位名称</w:t>
      </w:r>
      <w:permEnd w:id="7"/>
      <w:r>
        <w:rPr>
          <w:rFonts w:hint="eastAsia" w:asciiTheme="minorEastAsia" w:hAnsiTheme="minorEastAsia" w:eastAsiaTheme="minorEastAsia" w:cstheme="minorEastAsia"/>
          <w:sz w:val="24"/>
          <w:szCs w:val="24"/>
        </w:rPr>
        <w:t>授权按照合同约定的范围协同进行管理。</w:t>
      </w:r>
    </w:p>
    <w:p w14:paraId="2A24A1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作为法人/自然人，现</w:t>
      </w:r>
      <w:r>
        <w:rPr>
          <w:rFonts w:hint="eastAsia" w:asciiTheme="minorEastAsia" w:hAnsiTheme="minorEastAsia" w:eastAsiaTheme="minorEastAsia" w:cstheme="minorEastAsia"/>
          <w:sz w:val="24"/>
          <w:szCs w:val="24"/>
        </w:rPr>
        <w:t>声明和保证</w:t>
      </w:r>
      <w:r>
        <w:rPr>
          <w:rFonts w:hint="eastAsia" w:asciiTheme="minorEastAsia" w:hAnsiTheme="minorEastAsia" w:cstheme="minorEastAsia"/>
          <w:sz w:val="24"/>
          <w:szCs w:val="24"/>
          <w:lang w:val="en-US" w:eastAsia="zh-CN"/>
        </w:rPr>
        <w:t>如下：</w:t>
      </w:r>
    </w:p>
    <w:p w14:paraId="686006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w:t>
      </w:r>
    </w:p>
    <w:p w14:paraId="4D861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的法律资格在租赁场地及约定期限内依法开展经营活动，并有能力履行约定的义务。</w:t>
      </w:r>
    </w:p>
    <w:p w14:paraId="5F64D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（2）乙方系具有完全民事行为能力人，具备完全的法律资格在租赁场地及约定期限内</w:t>
      </w:r>
    </w:p>
    <w:p w14:paraId="48232C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依法开展经营活动，并有能力履行约定的义务。</w:t>
      </w:r>
    </w:p>
    <w:p w14:paraId="3C2142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79E31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管理标的</w:t>
      </w:r>
    </w:p>
    <w:p w14:paraId="750C9C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乙方同意接受甲方管理位于杭州市</w:t>
      </w:r>
      <w:permStart w:id="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8"/>
      <w:r>
        <w:rPr>
          <w:rFonts w:hint="eastAsia" w:asciiTheme="minorEastAsia" w:hAnsiTheme="minorEastAsia" w:eastAsiaTheme="minorEastAsia" w:cstheme="minorEastAsia"/>
          <w:sz w:val="24"/>
          <w:szCs w:val="24"/>
        </w:rPr>
        <w:t>区</w:t>
      </w:r>
      <w:permStart w:id="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9"/>
      <w:r>
        <w:rPr>
          <w:rFonts w:hint="eastAsia" w:asciiTheme="minorEastAsia" w:hAnsiTheme="minorEastAsia" w:eastAsiaTheme="minorEastAsia" w:cstheme="minorEastAsia"/>
          <w:sz w:val="24"/>
          <w:szCs w:val="24"/>
        </w:rPr>
        <w:t>的</w:t>
      </w:r>
      <w:permStart w:id="10" w:edGrp="everyone"/>
      <w:r>
        <w:rPr>
          <w:rFonts w:hint="eastAsia" w:asciiTheme="minorEastAsia" w:hAnsiTheme="minorEastAsia" w:eastAsiaTheme="minorEastAsia" w:cstheme="minorEastAsia"/>
          <w:sz w:val="24"/>
          <w:szCs w:val="24"/>
        </w:rPr>
        <w:sym w:font="Wingdings 2" w:char="00A3"/>
      </w:r>
      <w:permEnd w:id="10"/>
      <w:r>
        <w:rPr>
          <w:rFonts w:hint="eastAsia" w:asciiTheme="minorEastAsia" w:hAnsiTheme="minorEastAsia" w:eastAsiaTheme="minorEastAsia" w:cstheme="minorEastAsia"/>
          <w:sz w:val="24"/>
          <w:szCs w:val="24"/>
        </w:rPr>
        <w:t>建筑面积</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使用面积为</w:t>
      </w:r>
      <w:permStart w:id="12" w:edGrp="everyone"/>
      <w:r>
        <w:rPr>
          <w:rFonts w:hint="eastAsia" w:asciiTheme="minorEastAsia" w:hAnsiTheme="minorEastAsia" w:eastAsiaTheme="minorEastAsia" w:cstheme="minorEastAsia"/>
          <w:sz w:val="24"/>
          <w:szCs w:val="24"/>
          <w:u w:val="single"/>
        </w:rPr>
        <w:t xml:space="preserve">    </w:t>
      </w:r>
      <w:permEnd w:id="12"/>
      <w:r>
        <w:rPr>
          <w:rFonts w:hint="eastAsia" w:asciiTheme="minorEastAsia" w:hAnsiTheme="minorEastAsia" w:eastAsiaTheme="minorEastAsia" w:cstheme="minorEastAsia"/>
          <w:sz w:val="24"/>
          <w:szCs w:val="24"/>
        </w:rPr>
        <w:t>平方米的（</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商业用房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办公用房</w:t>
      </w:r>
      <w:permStart w:id="15" w:edGrp="everyone"/>
      <w:r>
        <w:rPr>
          <w:rFonts w:hint="eastAsia" w:asciiTheme="minorEastAsia" w:hAnsiTheme="minorEastAsia" w:eastAsiaTheme="minorEastAsia" w:cstheme="minorEastAsia"/>
          <w:sz w:val="24"/>
          <w:szCs w:val="24"/>
        </w:rPr>
        <w:sym w:font="Wingdings 2" w:char="00A3"/>
      </w:r>
      <w:permEnd w:id="15"/>
      <w:r>
        <w:rPr>
          <w:rFonts w:hint="eastAsia" w:asciiTheme="minorEastAsia" w:hAnsiTheme="minorEastAsia" w:eastAsiaTheme="minorEastAsia" w:cstheme="minorEastAsia"/>
          <w:sz w:val="24"/>
          <w:szCs w:val="24"/>
        </w:rPr>
        <w:t>其它用房）的房产。</w:t>
      </w:r>
    </w:p>
    <w:p w14:paraId="633981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w:t>
      </w:r>
      <w:r>
        <w:rPr>
          <w:rFonts w:hint="eastAsia" w:asciiTheme="minorEastAsia" w:hAnsiTheme="minorEastAsia" w:cstheme="minorEastAsia"/>
          <w:sz w:val="24"/>
          <w:szCs w:val="24"/>
          <w:lang w:val="en-US" w:eastAsia="zh-CN"/>
        </w:rPr>
        <w:t>设备</w:t>
      </w:r>
      <w:r>
        <w:rPr>
          <w:rFonts w:hint="eastAsia" w:asciiTheme="minorEastAsia" w:hAnsiTheme="minorEastAsia" w:eastAsiaTheme="minorEastAsia" w:cstheme="minorEastAsia"/>
          <w:sz w:val="24"/>
          <w:szCs w:val="24"/>
        </w:rPr>
        <w:t>配置、水电容量、后期改造可能等进行调查。并对《交易公告》中有关风险提示项均进行了充</w:t>
      </w:r>
      <w:r>
        <w:rPr>
          <w:rFonts w:hint="eastAsia" w:asciiTheme="minorEastAsia" w:hAnsiTheme="minorEastAsia" w:cstheme="minorEastAsia"/>
          <w:sz w:val="24"/>
          <w:szCs w:val="24"/>
          <w:lang w:val="en-US" w:eastAsia="zh-CN"/>
        </w:rPr>
        <w:t>分</w:t>
      </w:r>
      <w:r>
        <w:rPr>
          <w:rFonts w:hint="eastAsia" w:asciiTheme="minorEastAsia" w:hAnsiTheme="minorEastAsia" w:eastAsiaTheme="minorEastAsia" w:cstheme="minorEastAsia"/>
          <w:sz w:val="24"/>
          <w:szCs w:val="24"/>
        </w:rPr>
        <w:t>的知晓和预判。乙方同意使用该租赁物业应当符合规划许可的用途，经营期间改变</w:t>
      </w:r>
      <w:r>
        <w:rPr>
          <w:rFonts w:hint="eastAsia" w:asciiTheme="minorEastAsia" w:hAnsiTheme="minorEastAsia" w:cstheme="minorEastAsia"/>
          <w:sz w:val="24"/>
          <w:szCs w:val="24"/>
          <w:lang w:val="en-US" w:eastAsia="zh-CN"/>
        </w:rPr>
        <w:t>用途，应征得甲方同意且</w:t>
      </w:r>
      <w:r>
        <w:rPr>
          <w:rFonts w:hint="eastAsia" w:asciiTheme="minorEastAsia" w:hAnsiTheme="minorEastAsia" w:eastAsiaTheme="minorEastAsia" w:cstheme="minorEastAsia"/>
          <w:sz w:val="24"/>
          <w:szCs w:val="24"/>
        </w:rPr>
        <w:t>符合当地政府的有关规定。乙方在签订合同前已经充分了解租赁物业现状、用途及相关政策要求，乙方应当自行取得政府的各项许可，甲方对于乙方未获取经营许可事项不承担任何责任。</w:t>
      </w:r>
    </w:p>
    <w:p w14:paraId="2315A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若租赁物业尚未办理产权证的，甲方仅对有权出租和经规划、竣工的合法建筑负责。但甲乙双方一致确认，后续履约过程中，甲方在有关房屋权属等资料的提供协助义务上，仅限于《</w:t>
      </w:r>
      <w:r>
        <w:rPr>
          <w:rFonts w:hint="eastAsia" w:asciiTheme="minorEastAsia" w:hAnsiTheme="minorEastAsia" w:cstheme="minorEastAsia"/>
          <w:sz w:val="24"/>
          <w:szCs w:val="24"/>
          <w:lang w:val="en-US" w:eastAsia="zh-CN"/>
        </w:rPr>
        <w:t>交易</w:t>
      </w:r>
      <w:r>
        <w:rPr>
          <w:rFonts w:hint="eastAsia" w:asciiTheme="minorEastAsia" w:hAnsiTheme="minorEastAsia" w:eastAsiaTheme="minorEastAsia" w:cstheme="minorEastAsia"/>
          <w:sz w:val="24"/>
          <w:szCs w:val="24"/>
        </w:rPr>
        <w:t>公告》中列明的内容。乙方确认已知晓，并承诺已充分预判有关影响，包括未办理产权证在</w:t>
      </w:r>
      <w:r>
        <w:rPr>
          <w:rFonts w:hint="eastAsia" w:asciiTheme="minorEastAsia" w:hAnsiTheme="minorEastAsia" w:cstheme="minorEastAsia"/>
          <w:sz w:val="24"/>
          <w:szCs w:val="24"/>
          <w:lang w:val="en-US" w:eastAsia="zh-CN"/>
        </w:rPr>
        <w:t>行政</w:t>
      </w:r>
      <w:r>
        <w:rPr>
          <w:rFonts w:hint="eastAsia" w:asciiTheme="minorEastAsia" w:hAnsiTheme="minorEastAsia" w:eastAsiaTheme="minorEastAsia" w:cstheme="minorEastAsia"/>
          <w:sz w:val="24"/>
          <w:szCs w:val="24"/>
        </w:rPr>
        <w:t>许可或行政备案程序中可能产生的不便在内，有关影响均作为经营风险由乙方承担。</w:t>
      </w:r>
    </w:p>
    <w:p w14:paraId="542CA9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24CD49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履约保证金</w:t>
      </w:r>
    </w:p>
    <w:p w14:paraId="44D5B2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1、乙方应严格按照《房屋租赁合同》约定支付租金，另为确保乙方在租赁期内严格遵守房屋使用安全责任、保障租赁物业及其附属设施安全完好、租赁期内相关费用的如期结算，乙方同意于合同签署之日起</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个工作日内支付履约保证金，计人民币</w:t>
      </w:r>
      <w:permStart w:id="16" w:edGrp="everyone"/>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元。保证金应以银行转账的形式支付。为便于甲方履约管理工作的开展，双方同意保证金直接支付至甲方指定的如下账户：</w:t>
      </w:r>
    </w:p>
    <w:p w14:paraId="04E2A5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开户行：  </w:t>
      </w:r>
      <w:permStart w:id="17" w:edGrp="everyone"/>
      <w:r>
        <w:rPr>
          <w:rFonts w:hint="eastAsia" w:asciiTheme="minorEastAsia" w:hAnsiTheme="minorEastAsia" w:eastAsiaTheme="minorEastAsia" w:cstheme="minorEastAsia"/>
          <w:sz w:val="24"/>
          <w:szCs w:val="24"/>
          <w:u w:val="single"/>
        </w:rPr>
        <w:t xml:space="preserve">杭州银行江城支行 </w:t>
      </w:r>
      <w:r>
        <w:rPr>
          <w:rFonts w:hint="eastAsia" w:asciiTheme="minorEastAsia" w:hAnsiTheme="minorEastAsia" w:cstheme="minorEastAsia"/>
          <w:sz w:val="24"/>
          <w:szCs w:val="24"/>
          <w:u w:val="single"/>
          <w:lang w:val="en-US" w:eastAsia="zh-CN"/>
        </w:rPr>
        <w:t xml:space="preserve">        </w:t>
      </w:r>
      <w:permEnd w:id="17"/>
    </w:p>
    <w:p w14:paraId="44E78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  </w:t>
      </w:r>
      <w:permStart w:id="18" w:edGrp="everyone"/>
      <w:r>
        <w:rPr>
          <w:rFonts w:hint="eastAsia" w:asciiTheme="minorEastAsia" w:hAnsiTheme="minorEastAsia" w:cstheme="minorEastAsia"/>
          <w:sz w:val="24"/>
          <w:szCs w:val="24"/>
          <w:u w:val="single"/>
          <w:lang w:val="en-US" w:eastAsia="zh-CN"/>
        </w:rPr>
        <w:t>杭州安居商业管理有限公司</w:t>
      </w:r>
      <w:r>
        <w:rPr>
          <w:rFonts w:hint="eastAsia" w:asciiTheme="minorEastAsia" w:hAnsiTheme="minorEastAsia" w:eastAsiaTheme="minorEastAsia" w:cstheme="minorEastAsia"/>
          <w:sz w:val="24"/>
          <w:szCs w:val="24"/>
          <w:u w:val="single"/>
        </w:rPr>
        <w:t xml:space="preserve"> </w:t>
      </w:r>
      <w:permEnd w:id="18"/>
    </w:p>
    <w:p w14:paraId="2D951B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  号：  </w:t>
      </w:r>
      <w:permStart w:id="19" w:edGrp="everyone"/>
      <w:r>
        <w:rPr>
          <w:rFonts w:hint="eastAsia" w:asciiTheme="minorEastAsia" w:hAnsiTheme="minorEastAsia" w:eastAsiaTheme="minorEastAsia" w:cstheme="minorEastAsia"/>
          <w:sz w:val="24"/>
          <w:szCs w:val="24"/>
          <w:u w:val="single"/>
        </w:rPr>
        <w:t>3301040160020333863</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9"/>
    </w:p>
    <w:p w14:paraId="7A50B6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甲方收取保证金后10个工作日内向乙方开具收款收据。未按上述指定账户的支付视为未</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支付义务。</w:t>
      </w:r>
    </w:p>
    <w:p w14:paraId="308A5C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2、因乙方违反合同的约定而产生的欠付款项、违约金、损害赔偿金及其他相关费用，甲方</w:t>
      </w:r>
    </w:p>
    <w:p w14:paraId="3F4DB0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可直接在保证金中扣除</w:t>
      </w:r>
      <w:r>
        <w:rPr>
          <w:rFonts w:hint="eastAsia" w:asciiTheme="minorEastAsia" w:hAnsiTheme="minorEastAsia" w:cstheme="minorEastAsia"/>
          <w:sz w:val="24"/>
          <w:szCs w:val="24"/>
          <w:lang w:eastAsia="zh-CN"/>
        </w:rPr>
        <w:t>，且无需乙方同意。乙方应在扣款后及时补足保证金</w:t>
      </w:r>
      <w:r>
        <w:rPr>
          <w:rFonts w:hint="eastAsia" w:asciiTheme="minorEastAsia" w:hAnsiTheme="minorEastAsia" w:eastAsiaTheme="minorEastAsia" w:cstheme="minorEastAsia"/>
          <w:sz w:val="24"/>
          <w:szCs w:val="24"/>
        </w:rPr>
        <w:t>。</w:t>
      </w:r>
    </w:p>
    <w:p w14:paraId="1BB8F9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3、在租赁期内，如乙方以存在安全隐患的方式使用所承租的租赁物业，违反第七条的安全责任义务的，甲方有权要求乙方及时整改。若经三次督促仍未进行整改或整改不到位的，甲方</w:t>
      </w:r>
      <w:r>
        <w:rPr>
          <w:rFonts w:hint="eastAsia" w:asciiTheme="minorEastAsia" w:hAnsiTheme="minorEastAsia" w:cstheme="minorEastAsia"/>
          <w:sz w:val="24"/>
          <w:szCs w:val="24"/>
          <w:lang w:val="en-US" w:eastAsia="zh-CN"/>
        </w:rPr>
        <w:t>有权</w:t>
      </w:r>
      <w:r>
        <w:rPr>
          <w:rFonts w:hint="eastAsia" w:asciiTheme="minorEastAsia" w:hAnsiTheme="minorEastAsia" w:eastAsiaTheme="minorEastAsia" w:cstheme="minorEastAsia"/>
          <w:sz w:val="24"/>
          <w:szCs w:val="24"/>
        </w:rPr>
        <w:t>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14:paraId="69F31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但甲方的管理、通知工作，不得作为乙方减轻或免除是否知晓整改要求、是否及时履行</w:t>
      </w:r>
      <w:r>
        <w:rPr>
          <w:rFonts w:hint="eastAsia" w:asciiTheme="minorEastAsia" w:hAnsiTheme="minorEastAsia" w:cstheme="minorEastAsia"/>
          <w:sz w:val="24"/>
          <w:szCs w:val="24"/>
          <w:lang w:val="en-US" w:eastAsia="zh-CN"/>
        </w:rPr>
        <w:t>整改</w:t>
      </w:r>
      <w:r>
        <w:rPr>
          <w:rFonts w:hint="eastAsia" w:asciiTheme="minorEastAsia" w:hAnsiTheme="minorEastAsia" w:eastAsiaTheme="minorEastAsia" w:cstheme="minorEastAsia"/>
          <w:sz w:val="24"/>
          <w:szCs w:val="24"/>
        </w:rPr>
        <w:t>要求的责任。乙方应自行自律的按照合同约定和法律法规规定为标准，独立承担安全责任，履行安全义务。</w:t>
      </w:r>
    </w:p>
    <w:p w14:paraId="3D1EA5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4、发生前述任一原因的保证金扣款的，乙方应在扣款后</w:t>
      </w:r>
      <w:r>
        <w:rPr>
          <w:rFonts w:hint="eastAsia" w:asciiTheme="minorEastAsia" w:hAnsiTheme="minorEastAsia" w:cstheme="minorEastAsia"/>
          <w:sz w:val="24"/>
          <w:szCs w:val="24"/>
          <w:lang w:val="en-US" w:eastAsia="zh-CN"/>
        </w:rPr>
        <w:t>及时</w:t>
      </w:r>
      <w:r>
        <w:rPr>
          <w:rFonts w:hint="eastAsia" w:asciiTheme="minorEastAsia" w:hAnsiTheme="minorEastAsia" w:eastAsiaTheme="minorEastAsia" w:cstheme="minorEastAsia"/>
          <w:sz w:val="24"/>
          <w:szCs w:val="24"/>
        </w:rPr>
        <w:t>补足保证金，</w:t>
      </w:r>
      <w:r>
        <w:rPr>
          <w:rFonts w:hint="eastAsia" w:asciiTheme="minorEastAsia" w:hAnsiTheme="minorEastAsia" w:eastAsiaTheme="minorEastAsia" w:cstheme="minorEastAsia"/>
          <w:sz w:val="24"/>
          <w:szCs w:val="24"/>
          <w:highlight w:val="none"/>
        </w:rPr>
        <w:t>逾期补缴超过60日的，视为乙方违约，</w:t>
      </w:r>
      <w:r>
        <w:rPr>
          <w:rFonts w:hint="eastAsia" w:asciiTheme="minorEastAsia" w:hAnsiTheme="minorEastAsia" w:eastAsiaTheme="minorEastAsia" w:cstheme="minorEastAsia"/>
          <w:sz w:val="24"/>
          <w:szCs w:val="24"/>
        </w:rPr>
        <w:t>甲方有权依据合同约定要求乙方按本合同第十一条第二款第三点承担违约责任。若导致发生安全事故，或引发第三方投诉、社会不良影响等情形的，甲方有权</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rPr>
        <w:t>履约保证金</w:t>
      </w:r>
      <w:r>
        <w:rPr>
          <w:rFonts w:hint="eastAsia" w:asciiTheme="minorEastAsia" w:hAnsiTheme="minorEastAsia" w:cstheme="minorEastAsia"/>
          <w:sz w:val="24"/>
          <w:szCs w:val="24"/>
          <w:lang w:val="en-US" w:eastAsia="zh-CN"/>
        </w:rPr>
        <w:t>范围内先行扣减</w:t>
      </w:r>
      <w:r>
        <w:rPr>
          <w:rFonts w:hint="eastAsia" w:asciiTheme="minorEastAsia" w:hAnsiTheme="minorEastAsia" w:eastAsiaTheme="minorEastAsia" w:cstheme="minorEastAsia"/>
          <w:sz w:val="24"/>
          <w:szCs w:val="24"/>
        </w:rPr>
        <w:t>，履约保证金不足以弥补造成的损失的，不足部分亦由乙方赔偿。</w:t>
      </w:r>
    </w:p>
    <w:p w14:paraId="373CDE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乙方与甲方委托方的租赁期满，依照有关约定办理退租手续；变更或注销承租房屋的工商登记；付清所有应付费用后30个工作日内，甲方将保证金扣除应乙方应付款项后（如有）无息退还乙方。</w:t>
      </w:r>
    </w:p>
    <w:p w14:paraId="231A934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E7F9E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其他费用</w:t>
      </w:r>
    </w:p>
    <w:p w14:paraId="4756DD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物业费承担方式为</w:t>
      </w:r>
      <w:permStart w:id="20" w:edGrp="everyone"/>
      <w:r>
        <w:rPr>
          <w:rFonts w:hint="eastAsia" w:asciiTheme="minorEastAsia" w:hAnsiTheme="minorEastAsia" w:cstheme="minorEastAsia"/>
          <w:sz w:val="24"/>
          <w:szCs w:val="24"/>
          <w:u w:val="single"/>
          <w:lang w:val="en-US" w:eastAsia="zh-CN"/>
        </w:rPr>
        <w:t xml:space="preserve">       </w:t>
      </w:r>
      <w:permEnd w:id="20"/>
      <w:r>
        <w:rPr>
          <w:rFonts w:hint="eastAsia" w:asciiTheme="minorEastAsia" w:hAnsiTheme="minorEastAsia" w:cstheme="minorEastAsia"/>
          <w:sz w:val="24"/>
          <w:szCs w:val="24"/>
          <w:lang w:val="en-US" w:eastAsia="zh-CN"/>
        </w:rPr>
        <w:t>种：</w:t>
      </w:r>
    </w:p>
    <w:p w14:paraId="32819B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自合同签署次日起，由乙方自行向租赁物业所在物业管理公司（若有）签署物业管理协议或按所属小区的总体物业管理协议规定，缴纳物业管理费，物业管 理费标准按物业管理公司相关规定执行。物业管理内容仅涵盖《杭州市物业管理条例》规定的各项服务内容。租赁物业内部包括保洁、秩序维护、垃圾清运、消防设施及内部电梯维保、维修、安全责任等内在的各项工作由乙方自行负责并承担费用。</w:t>
      </w:r>
    </w:p>
    <w:p w14:paraId="392F6D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租赁房屋的物业管理费由</w:t>
      </w:r>
      <w:r>
        <w:rPr>
          <w:rFonts w:hint="eastAsia" w:asciiTheme="minorEastAsia" w:hAnsiTheme="minorEastAsia" w:cstheme="minorEastAsia"/>
          <w:sz w:val="24"/>
          <w:szCs w:val="24"/>
          <w:lang w:val="en-US" w:eastAsia="zh-CN"/>
        </w:rPr>
        <w:t>产权单位</w:t>
      </w:r>
      <w:r>
        <w:rPr>
          <w:rFonts w:hint="eastAsia" w:asciiTheme="minorEastAsia" w:hAnsiTheme="minorEastAsia" w:eastAsiaTheme="minorEastAsia" w:cstheme="minorEastAsia"/>
          <w:sz w:val="24"/>
          <w:szCs w:val="24"/>
        </w:rPr>
        <w:t>向租赁物业所在物业管理公司缴纳。租赁物业的公共部位能耗费用及租赁物业内部包括保洁、秩序维护、垃圾清运、消防设施及内部电梯维保、维修、安全责任等内在的各项工作由乙方自行负责并承担费用。</w:t>
      </w:r>
    </w:p>
    <w:p w14:paraId="5DD93E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r>
        <w:rPr>
          <w:rFonts w:hint="eastAsia" w:asciiTheme="minorEastAsia" w:hAnsiTheme="minorEastAsia" w:cstheme="minorEastAsia"/>
          <w:sz w:val="24"/>
          <w:szCs w:val="24"/>
          <w:lang w:val="en-US" w:eastAsia="zh-CN"/>
        </w:rPr>
        <w:t>乙方未及时支付的，乙方承诺甲方可代相关单位向乙方催缴后支付。</w:t>
      </w:r>
    </w:p>
    <w:p w14:paraId="1C0021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3、如有其它因乙方的经营行为而产生的费用，同样由乙方自行承担。如甲方垫付的，甲方有权向乙方追偿</w:t>
      </w:r>
      <w:r>
        <w:rPr>
          <w:rFonts w:hint="eastAsia" w:asciiTheme="minorEastAsia" w:hAnsiTheme="minorEastAsia" w:cstheme="minorEastAsia"/>
          <w:sz w:val="24"/>
          <w:szCs w:val="24"/>
          <w:highlight w:val="none"/>
          <w:lang w:val="en-US" w:eastAsia="zh-CN"/>
        </w:rPr>
        <w:t>并收取资金占用费</w:t>
      </w:r>
      <w:r>
        <w:rPr>
          <w:rFonts w:hint="eastAsia" w:asciiTheme="minorEastAsia" w:hAnsiTheme="minorEastAsia" w:eastAsiaTheme="minorEastAsia" w:cstheme="minorEastAsia"/>
          <w:sz w:val="24"/>
          <w:szCs w:val="24"/>
          <w:highlight w:val="none"/>
        </w:rPr>
        <w:t>。</w:t>
      </w:r>
    </w:p>
    <w:p w14:paraId="3F098D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4、乙方逾期支付或未支付其他费用的且经甲方催缴后3个工作日内仍未缴纳的，视为逾期支付或未支付房租，甲方有权以乙方逾期支付房租为由依据合同约定要求乙方承担相应违约责任。</w:t>
      </w:r>
    </w:p>
    <w:p w14:paraId="4AB0BF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EA1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 房屋装修管理</w:t>
      </w:r>
    </w:p>
    <w:p w14:paraId="65F855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完成备案后乙方方可开展装修。</w:t>
      </w:r>
    </w:p>
    <w:p w14:paraId="0B06D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4B834D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3、乙方保证其委托装修单位应具有相应资质等级证书，且装修方案取得政府有关部门的批准或备案（包括装修消防审批手续）并承担由此产生的一切费用和责任。</w:t>
      </w:r>
      <w:r>
        <w:rPr>
          <w:rFonts w:hint="eastAsia" w:asciiTheme="minorEastAsia" w:hAnsiTheme="minorEastAsia" w:eastAsiaTheme="minorEastAsia" w:cstheme="minorEastAsia"/>
          <w:sz w:val="24"/>
          <w:szCs w:val="24"/>
          <w:highlight w:val="none"/>
        </w:rPr>
        <w:t>如乙方装修涉及消防审批的，需消防审批通过后方可开展实际经营活动。</w:t>
      </w:r>
    </w:p>
    <w:p w14:paraId="1AA52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装修方案的接受备案或同意、对装修施工的监督均不视为甲方对装修方案或装修行为需要承担任何责任，也不构成任何意义上的对乙方责任的减轻或免除。甲方对装修方案的备案不视为对消防合规性的认可，乙方应自行确保装修符合消防等相关法律法规要求。乙方应当独立承担全部的法律责任，包括但不限于自身的投入及费用，可能对建筑物、甲方、房屋产权人或第三方造成的损害等。</w:t>
      </w:r>
    </w:p>
    <w:p w14:paraId="416A3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5、甲方有权但没有义务对乙方的装修进行监督，如甲方发现乙方存在违反前述装修管理要求行为的，乙方应按照甲方要求立即整改。</w:t>
      </w:r>
    </w:p>
    <w:p w14:paraId="2A078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6、为担保乙方严格遵循前述装修管理要求，乙方的装修保证金金额为人民币</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元（同</w:t>
      </w:r>
      <w:r>
        <w:rPr>
          <w:rFonts w:hint="eastAsia" w:asciiTheme="minorEastAsia" w:hAnsiTheme="minorEastAsia" w:cstheme="minorEastAsia"/>
          <w:sz w:val="24"/>
          <w:szCs w:val="24"/>
          <w:lang w:val="en-US" w:eastAsia="zh-CN"/>
        </w:rPr>
        <w:t>履</w:t>
      </w:r>
      <w:r>
        <w:rPr>
          <w:rFonts w:hint="eastAsia" w:asciiTheme="minorEastAsia" w:hAnsiTheme="minorEastAsia" w:eastAsiaTheme="minorEastAsia" w:cstheme="minorEastAsia"/>
          <w:sz w:val="24"/>
          <w:szCs w:val="24"/>
        </w:rPr>
        <w:t>约保证金的缴纳途径），缴纳时间为合同签署之日起五</w:t>
      </w:r>
      <w:r>
        <w:rPr>
          <w:rFonts w:hint="eastAsia" w:asciiTheme="minorEastAsia" w:hAnsiTheme="minorEastAsia" w:cstheme="minorEastAsia"/>
          <w:sz w:val="24"/>
          <w:szCs w:val="24"/>
          <w:lang w:val="en-US" w:eastAsia="zh-CN"/>
        </w:rPr>
        <w:t>个工作</w:t>
      </w:r>
      <w:r>
        <w:rPr>
          <w:rFonts w:hint="eastAsia" w:asciiTheme="minorEastAsia" w:hAnsiTheme="minorEastAsia" w:eastAsiaTheme="minorEastAsia" w:cstheme="minorEastAsia"/>
          <w:sz w:val="24"/>
          <w:szCs w:val="24"/>
        </w:rPr>
        <w:t>日内，首次缴纳装修保证金金额为人民币</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cstheme="minorEastAsia"/>
          <w:sz w:val="24"/>
          <w:szCs w:val="24"/>
          <w:lang w:val="en-US" w:eastAsia="zh-CN"/>
        </w:rPr>
        <w:t>元。</w:t>
      </w:r>
      <w:r>
        <w:rPr>
          <w:rFonts w:hint="eastAsia" w:asciiTheme="minorEastAsia" w:hAnsiTheme="minorEastAsia" w:eastAsiaTheme="minorEastAsia" w:cstheme="minorEastAsia"/>
          <w:sz w:val="24"/>
          <w:szCs w:val="24"/>
        </w:rPr>
        <w:t>装修保证金退还时间</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条件</w:t>
      </w:r>
      <w:r>
        <w:rPr>
          <w:rFonts w:hint="eastAsia" w:asciiTheme="minorEastAsia" w:hAnsiTheme="minorEastAsia" w:eastAsiaTheme="minorEastAsia" w:cstheme="minorEastAsia"/>
          <w:sz w:val="24"/>
          <w:szCs w:val="24"/>
        </w:rPr>
        <w:t>及方式</w:t>
      </w:r>
      <w:r>
        <w:rPr>
          <w:rFonts w:hint="eastAsia" w:asciiTheme="minorEastAsia" w:hAnsiTheme="minorEastAsia" w:cstheme="minorEastAsia"/>
          <w:sz w:val="24"/>
          <w:szCs w:val="24"/>
          <w:lang w:val="en-US" w:eastAsia="zh-CN"/>
        </w:rPr>
        <w:t>与</w:t>
      </w:r>
      <w:r>
        <w:rPr>
          <w:rFonts w:hint="eastAsia" w:asciiTheme="minorEastAsia" w:hAnsiTheme="minorEastAsia" w:eastAsiaTheme="minorEastAsia" w:cstheme="minorEastAsia"/>
          <w:sz w:val="24"/>
          <w:szCs w:val="24"/>
        </w:rPr>
        <w:t>履约保证金</w:t>
      </w:r>
      <w:r>
        <w:rPr>
          <w:rFonts w:hint="eastAsia" w:asciiTheme="minorEastAsia" w:hAnsiTheme="minorEastAsia" w:cstheme="minorEastAsia"/>
          <w:sz w:val="24"/>
          <w:szCs w:val="24"/>
          <w:lang w:val="en-US" w:eastAsia="zh-CN"/>
        </w:rPr>
        <w:t>一致</w:t>
      </w:r>
      <w:r>
        <w:rPr>
          <w:rFonts w:hint="eastAsia" w:asciiTheme="minorEastAsia" w:hAnsiTheme="minorEastAsia" w:eastAsiaTheme="minorEastAsia" w:cstheme="minorEastAsia"/>
          <w:sz w:val="24"/>
          <w:szCs w:val="24"/>
        </w:rPr>
        <w:t>。</w:t>
      </w:r>
    </w:p>
    <w:p w14:paraId="720DD9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违反本合同约定的各项要求对租赁房屋进行装修改造的（包括但不限于未经甲方批准，乙方擅自变更装修设计方案的情形、妨碍消防设备的使用或遮蔽有关的设施、擅自加大租赁物业的供电容量、改动室内公用设备、损坏或破坏房屋外立面、装修产生之废料垃圾未及时清理运走等违反本合同装修相关的其他约定的），则甲方有权通知乙方纠正。自甲方发出通知之日起超过7个工作日，乙方仍未纠正的或无法纠正的，甲方有权提前解除本合同，收回租赁房屋，乙方应承担导致合同提前终止的违约责任及甲方有权对租赁房屋直接或间接采取强制措施予以纠正，因此而发生的一切损失和费用均由乙方承担。</w:t>
      </w:r>
    </w:p>
    <w:p w14:paraId="5A4B1B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乙方于合同履行期间需重新装修或改变装修，仍应遵循本条的有关约定，提前30日报送方案。且乙方重新装修或改变装修可能导致的物业使用、经营暂停、投入增加等各项影响和费用均由乙方自行承担，乙方无权以此为由主张任何形式的二次装修期、租期延长、装修残值补偿、费用补助等。</w:t>
      </w:r>
    </w:p>
    <w:p w14:paraId="1146F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如乙方未向甲方备案擅自进行装修（改造）的，一经甲方发现，甲方有权每次扣罚乙方5000元履约保证金，并责令乙方七日内按合同约定完成备案。限期内乙方未完成备案或拒不备案的，甲方有权扣除乙方20%履约保证金。</w:t>
      </w:r>
      <w:r>
        <w:rPr>
          <w:rFonts w:hint="eastAsia" w:asciiTheme="minorEastAsia" w:hAnsiTheme="minorEastAsia" w:eastAsiaTheme="minorEastAsia" w:cstheme="minorEastAsia"/>
          <w:sz w:val="24"/>
          <w:szCs w:val="24"/>
          <w:highlight w:val="none"/>
        </w:rPr>
        <w:t>乙方应在扣款后</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补足保证金。</w:t>
      </w:r>
      <w:r>
        <w:rPr>
          <w:rFonts w:hint="eastAsia" w:asciiTheme="minorEastAsia" w:hAnsiTheme="minorEastAsia" w:eastAsiaTheme="minorEastAsia" w:cstheme="minorEastAsia"/>
          <w:sz w:val="24"/>
          <w:szCs w:val="24"/>
        </w:rPr>
        <w:t>逾期补缴超过60日的，视为乙方违约，甲方有权依据合同约定要求乙方按本合同第十一条第二款第三点承担违约责任。</w:t>
      </w:r>
    </w:p>
    <w:p w14:paraId="42F8B3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7097CA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房屋修缮责任</w:t>
      </w:r>
    </w:p>
    <w:p w14:paraId="6D8BA3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1、在租赁期限内，乙方应爱护并合理使用该租赁物业及其附属设施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租赁区域内各项设施、设备、房屋等的日常维护和维修工作均由乙方</w:t>
      </w:r>
      <w:r>
        <w:rPr>
          <w:rFonts w:hint="eastAsia" w:asciiTheme="minorEastAsia" w:hAnsiTheme="minorEastAsia" w:cstheme="minorEastAsia"/>
          <w:sz w:val="24"/>
          <w:szCs w:val="24"/>
          <w:lang w:val="en-US" w:eastAsia="zh-CN"/>
        </w:rPr>
        <w:t>自费</w:t>
      </w:r>
      <w:r>
        <w:rPr>
          <w:rFonts w:hint="eastAsia" w:asciiTheme="minorEastAsia" w:hAnsiTheme="minorEastAsia" w:eastAsiaTheme="minorEastAsia" w:cstheme="minorEastAsia"/>
          <w:sz w:val="24"/>
          <w:szCs w:val="24"/>
        </w:rPr>
        <w:t>负责</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除产权方原有的中央空调外机和立体车位的维修由甲方负责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9E2F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、如因不可抗力或市政规划原因，导致租赁物业损坏或造成乙方损失的，双方互不承担责</w:t>
      </w:r>
    </w:p>
    <w:p w14:paraId="71A0D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w:t>
      </w:r>
    </w:p>
    <w:p w14:paraId="57A594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、除第三方鉴定机构认定的房屋主体结构质量问题外，其他房屋或装修损坏，乙方负有</w:t>
      </w:r>
      <w:r>
        <w:rPr>
          <w:rFonts w:hint="eastAsia" w:asciiTheme="minorEastAsia" w:hAnsiTheme="minorEastAsia" w:cstheme="minorEastAsia"/>
          <w:sz w:val="24"/>
          <w:szCs w:val="24"/>
          <w:lang w:val="en-US" w:eastAsia="zh-CN"/>
        </w:rPr>
        <w:t>修复</w:t>
      </w:r>
      <w:r>
        <w:rPr>
          <w:rFonts w:hint="eastAsia" w:asciiTheme="minorEastAsia" w:hAnsiTheme="minorEastAsia" w:eastAsiaTheme="minorEastAsia" w:cstheme="minorEastAsia"/>
          <w:sz w:val="24"/>
          <w:szCs w:val="24"/>
        </w:rPr>
        <w:t>或赔偿义务。甲方或房屋产权人不承担任何责任。乙方不得以其修缮范围内的设备或房屋质量问题影响经营或使用为由，主张租金、保证金延付或任何形式的赔偿。</w:t>
      </w:r>
    </w:p>
    <w:p w14:paraId="5BE9D4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如租赁物业出现需维修的情况，乙方均应及时做出应急处理，并及时通知甲方。修缮义务方负责进行修缮，但由于乙方未及时做出应急处理造成损失扩大部分，或怠于通知而导致房屋损坏的，维修费用均由乙方承担。</w:t>
      </w:r>
    </w:p>
    <w:p w14:paraId="7562D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、因第三方原因导致房屋、设施、设备损坏的，由第三方负责维修。如因此造成甲方或者乙方损失的，由甲方或者乙方向责任方或者负有义务一方追偿。</w:t>
      </w:r>
    </w:p>
    <w:p w14:paraId="3479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、在租赁期限内，房屋出现在合同约定甲方修缮范围的维修内容的，甲方在接到乙方书面通知后</w:t>
      </w:r>
      <w:r>
        <w:rPr>
          <w:rFonts w:hint="eastAsia" w:asciiTheme="minorEastAsia" w:hAnsiTheme="minorEastAsia" w:cstheme="minorEastAsia"/>
          <w:sz w:val="24"/>
          <w:szCs w:val="24"/>
          <w:lang w:val="en-US" w:eastAsia="zh-CN"/>
        </w:rPr>
        <w:t>尽快</w:t>
      </w:r>
      <w:r>
        <w:rPr>
          <w:rFonts w:hint="eastAsia" w:asciiTheme="minorEastAsia" w:hAnsiTheme="minorEastAsia" w:eastAsiaTheme="minorEastAsia" w:cstheme="minorEastAsia"/>
          <w:sz w:val="24"/>
          <w:szCs w:val="24"/>
        </w:rPr>
        <w:t>组织</w:t>
      </w:r>
      <w:r>
        <w:rPr>
          <w:rFonts w:hint="eastAsia" w:asciiTheme="minorEastAsia" w:hAnsiTheme="minorEastAsia" w:cstheme="minorEastAsia"/>
          <w:sz w:val="24"/>
          <w:szCs w:val="24"/>
          <w:lang w:val="en-US" w:eastAsia="zh-CN"/>
        </w:rPr>
        <w:t>开展</w:t>
      </w:r>
      <w:r>
        <w:rPr>
          <w:rFonts w:hint="eastAsia" w:asciiTheme="minorEastAsia" w:hAnsiTheme="minorEastAsia" w:eastAsiaTheme="minorEastAsia" w:cstheme="minorEastAsia"/>
          <w:sz w:val="24"/>
          <w:szCs w:val="24"/>
        </w:rPr>
        <w:t>维修</w:t>
      </w:r>
      <w:r>
        <w:rPr>
          <w:rFonts w:hint="eastAsia" w:asciiTheme="minorEastAsia" w:hAnsiTheme="minorEastAsia" w:cstheme="minorEastAsia"/>
          <w:sz w:val="24"/>
          <w:szCs w:val="24"/>
          <w:lang w:val="en-US" w:eastAsia="zh-CN"/>
        </w:rPr>
        <w:t>工作</w:t>
      </w:r>
      <w:r>
        <w:rPr>
          <w:rFonts w:hint="eastAsia" w:asciiTheme="minorEastAsia" w:hAnsiTheme="minorEastAsia" w:eastAsiaTheme="minorEastAsia" w:cstheme="minorEastAsia"/>
          <w:sz w:val="24"/>
          <w:szCs w:val="24"/>
        </w:rPr>
        <w:t>。但不影响房屋起租日和免租期的起算，乙方应按照约定的期限正常支付租金。</w:t>
      </w:r>
    </w:p>
    <w:p w14:paraId="2CEA01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15ABF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8929F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房屋安全责任</w:t>
      </w:r>
    </w:p>
    <w:p w14:paraId="73398E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14:paraId="0ACC2C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遵守消防安全管理规定，落实物业消防安全制度，确立消防安全责任人和管理人，明确安全管理职责，定期学习消防安全知识，积极参加消防培训。乙方有义务与甲方签订《出租房屋安全经营、消防安全责任书》，并按相关要求落实安全经营主体责任。</w:t>
      </w:r>
    </w:p>
    <w:p w14:paraId="239C19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3、乙方应按消防管理规定配备有效的消防设备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含可移动设备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14:paraId="16FF1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4、甲方有权监督</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核查</w:t>
      </w: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rPr>
        <w:t>租赁房屋安全责任</w:t>
      </w:r>
      <w:r>
        <w:rPr>
          <w:rFonts w:hint="eastAsia" w:asciiTheme="minorEastAsia" w:hAnsiTheme="minorEastAsia" w:cstheme="minorEastAsia"/>
          <w:sz w:val="24"/>
          <w:szCs w:val="24"/>
          <w:lang w:val="en-US" w:eastAsia="zh-CN"/>
        </w:rPr>
        <w:t>的落实情况</w:t>
      </w:r>
      <w:r>
        <w:rPr>
          <w:rFonts w:hint="eastAsia" w:asciiTheme="minorEastAsia" w:hAnsiTheme="minorEastAsia" w:eastAsiaTheme="minorEastAsia" w:cstheme="minorEastAsia"/>
          <w:sz w:val="24"/>
          <w:szCs w:val="24"/>
        </w:rPr>
        <w:t>。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14:paraId="7CDA4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5、乙方应对法律允许范围内的暂住人口，根据《浙江省流动人口居住登记条例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的相关规定进行流动人口居住登记和居住证领取，控制和减少违法犯罪。</w:t>
      </w:r>
    </w:p>
    <w:p w14:paraId="46D49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69C27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7、乙方对承租场所的安全生产情况进行定期检查，发现安全隐患及时处理并向甲方报告。承租场所有任何安全事件或安全隐患发生的，乙方应立即报告（事发</w:t>
      </w:r>
      <w:r>
        <w:rPr>
          <w:rFonts w:hint="eastAsia" w:asciiTheme="minorEastAsia" w:hAnsiTheme="minorEastAsia" w:cstheme="minorEastAsia"/>
          <w:sz w:val="24"/>
          <w:szCs w:val="24"/>
          <w:lang w:val="en-US" w:eastAsia="zh-CN"/>
        </w:rPr>
        <w:t>5分钟</w:t>
      </w:r>
      <w:r>
        <w:rPr>
          <w:rFonts w:hint="eastAsia" w:asciiTheme="minorEastAsia" w:hAnsiTheme="minorEastAsia" w:eastAsiaTheme="minorEastAsia" w:cstheme="minorEastAsia"/>
          <w:sz w:val="24"/>
          <w:szCs w:val="24"/>
        </w:rPr>
        <w:t>内）、着手消除、控制影响。涉及安全生产事故的，还应立即如实报告所在地的有关部门，并积极采取措施减少损失。</w:t>
      </w:r>
    </w:p>
    <w:p w14:paraId="19B6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8、甲方有权入户安装技防设施设备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乙方应全力配合甲方开展安全技防建设，并对甲方安装的技防设施设备有保管责任，不得私自拆除、关闭、破坏，若因乙方原因造成设施设备遗失或损坏，乙方应承担赔偿责任。</w:t>
      </w:r>
    </w:p>
    <w:p w14:paraId="43922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9、乙方在发生火灾火警等紧急事件时，除第一时间向消防等应急主管部门报警外，还须在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分钟之内拨打甲方的安全管理专号。</w:t>
      </w:r>
    </w:p>
    <w:p w14:paraId="17E893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10、乙方应接受甲方在安全生产方面的管理和协调，指派</w:t>
      </w:r>
      <w:permStart w:id="23" w:edGrp="everyone"/>
      <w:r>
        <w:rPr>
          <w:rFonts w:hint="eastAsia" w:asciiTheme="minorEastAsia" w:hAnsiTheme="minorEastAsia" w:eastAsiaTheme="minorEastAsia" w:cstheme="minorEastAsia"/>
          <w:sz w:val="24"/>
          <w:szCs w:val="24"/>
          <w:u w:val="single"/>
        </w:rPr>
        <w:t xml:space="preserve">       </w:t>
      </w:r>
      <w:permEnd w:id="23"/>
      <w:r>
        <w:rPr>
          <w:rFonts w:hint="eastAsia" w:asciiTheme="minorEastAsia" w:hAnsiTheme="minorEastAsia" w:eastAsiaTheme="minorEastAsia" w:cstheme="minorEastAsia"/>
          <w:sz w:val="24"/>
          <w:szCs w:val="24"/>
        </w:rPr>
        <w:t>为安全管理联系人，联系方式：</w:t>
      </w:r>
      <w:permStart w:id="24" w:edGrp="everyone"/>
      <w:r>
        <w:rPr>
          <w:rFonts w:hint="eastAsia" w:asciiTheme="minorEastAsia" w:hAnsiTheme="minorEastAsia" w:eastAsiaTheme="minorEastAsia" w:cstheme="minorEastAsia"/>
          <w:sz w:val="24"/>
          <w:szCs w:val="24"/>
          <w:u w:val="single"/>
        </w:rPr>
        <w:t xml:space="preserve">           </w:t>
      </w:r>
      <w:permEnd w:id="24"/>
      <w:r>
        <w:rPr>
          <w:rFonts w:hint="eastAsia" w:asciiTheme="minorEastAsia" w:hAnsiTheme="minorEastAsia" w:eastAsiaTheme="minorEastAsia" w:cstheme="minorEastAsia"/>
          <w:sz w:val="24"/>
          <w:szCs w:val="24"/>
        </w:rPr>
        <w:t>。乙方有权对甲方管理范围内周边场所的安全隐患，向甲方提出整改建议，如乙方更换安全管理联系人，须第一时间告知甲方。</w:t>
      </w:r>
    </w:p>
    <w:p w14:paraId="6A8FCE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11、甲方按照前述权限实施</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有关安全生产管理工作不构成共同承担</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减轻或豁免乙方安全责任</w:t>
      </w:r>
      <w:r>
        <w:rPr>
          <w:rFonts w:hint="eastAsia" w:asciiTheme="minorEastAsia" w:hAnsiTheme="minorEastAsia" w:cstheme="minorEastAsia"/>
          <w:sz w:val="24"/>
          <w:szCs w:val="24"/>
          <w:lang w:val="en-US" w:eastAsia="zh-CN"/>
        </w:rPr>
        <w:t>的情形，乙方自始独立承担安全责任</w:t>
      </w:r>
      <w:r>
        <w:rPr>
          <w:rFonts w:hint="eastAsia" w:asciiTheme="minorEastAsia" w:hAnsiTheme="minorEastAsia" w:eastAsiaTheme="minorEastAsia" w:cstheme="minorEastAsia"/>
          <w:sz w:val="24"/>
          <w:szCs w:val="24"/>
        </w:rPr>
        <w:t>。在乙方承租范围内（因房屋本身主体质量问题导致的除外）发生的各类安全事故、治安事件、涉恐事件，均由乙方</w:t>
      </w:r>
      <w:r>
        <w:rPr>
          <w:rFonts w:hint="eastAsia" w:asciiTheme="minorEastAsia" w:hAnsiTheme="minorEastAsia" w:cstheme="minorEastAsia"/>
          <w:sz w:val="24"/>
          <w:szCs w:val="24"/>
          <w:lang w:val="en-US" w:eastAsia="zh-CN"/>
        </w:rPr>
        <w:t>自行</w:t>
      </w:r>
      <w:r>
        <w:rPr>
          <w:rFonts w:hint="eastAsia" w:asciiTheme="minorEastAsia" w:hAnsiTheme="minorEastAsia" w:eastAsiaTheme="minorEastAsia" w:cstheme="minorEastAsia"/>
          <w:sz w:val="24"/>
          <w:szCs w:val="24"/>
        </w:rPr>
        <w:t>承担责任。如给甲方造成经济或商誉损失的（包括可能的诉讼费、律师费、评估费、鉴定费、差旅费支出），亦由乙方承担赔偿责任。除本合同明确列明的责任要求外，乙方应自觉做好其他保障安全、合规经营、环境保护、不扰民等各项事务。</w:t>
      </w:r>
    </w:p>
    <w:p w14:paraId="7D2CEE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4C4978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甲方的权利和义务</w:t>
      </w:r>
    </w:p>
    <w:p w14:paraId="1FD78F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1、甲方对租赁房屋享有出租方及管理方的权利，包括但不限于费用催收、履约监督、争议处理等。</w:t>
      </w:r>
    </w:p>
    <w:p w14:paraId="2341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2、甲方有权与乙方交接房屋。对乙方的经营活动是否合法进行监督时需尊重乙方的经营权利，不得以监督为名干涉乙方的正常经营活动。</w:t>
      </w:r>
    </w:p>
    <w:p w14:paraId="48011C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3、甲方有权同意乙方在房屋内进行装修装潢、添置相关设备，但上述行为</w:t>
      </w:r>
      <w:r>
        <w:rPr>
          <w:rFonts w:hint="eastAsia" w:asciiTheme="minorEastAsia" w:hAnsiTheme="minorEastAsia" w:cstheme="minorEastAsia"/>
          <w:sz w:val="24"/>
          <w:szCs w:val="24"/>
          <w:lang w:val="en-US" w:eastAsia="zh-CN"/>
        </w:rPr>
        <w:t>须符合前述约定，</w:t>
      </w:r>
      <w:r>
        <w:rPr>
          <w:rFonts w:hint="eastAsia" w:asciiTheme="minorEastAsia" w:hAnsiTheme="minorEastAsia" w:eastAsiaTheme="minorEastAsia" w:cstheme="minorEastAsia"/>
          <w:sz w:val="24"/>
          <w:szCs w:val="24"/>
        </w:rPr>
        <w:t>不得影响房屋结构安全，且需要符合消防、环保、治安、卫生等相关政府部门的要求。</w:t>
      </w:r>
    </w:p>
    <w:p w14:paraId="3783FB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4、在租赁期限内，乙方自行办理开业所需的相关审批手续及承担相关费用，甲方应给予配合支持。</w:t>
      </w:r>
    </w:p>
    <w:p w14:paraId="75FD1A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5、甲方监督和实施乙方义务的履行和有关履约事务的执行。甲方的管理不减轻或改变乙方的合同义务。</w:t>
      </w:r>
    </w:p>
    <w:p w14:paraId="364EC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6、甲方有权统一普及、协调、管理、检查出租场所的安全生产工作，定期组织乙方进行安全培训和教育。发现隐患或风险的，有权要求乙方当场予以整改或限期整改。</w:t>
      </w:r>
    </w:p>
    <w:p w14:paraId="495E46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7、甲方有权在租赁场所公示乙方租金等各项费用支付情况。</w:t>
      </w:r>
    </w:p>
    <w:p w14:paraId="11F9C4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8、甲方确定</w:t>
      </w:r>
      <w:permStart w:id="25" w:edGrp="everyone"/>
      <w:r>
        <w:rPr>
          <w:rFonts w:hint="eastAsia" w:asciiTheme="minorEastAsia" w:hAnsiTheme="minorEastAsia" w:eastAsiaTheme="minorEastAsia" w:cstheme="minorEastAsia"/>
          <w:sz w:val="24"/>
          <w:szCs w:val="24"/>
          <w:u w:val="single"/>
        </w:rPr>
        <w:t xml:space="preserve"> 17606503316 </w:t>
      </w:r>
      <w:permEnd w:id="25"/>
      <w:r>
        <w:rPr>
          <w:rFonts w:hint="eastAsia" w:asciiTheme="minorEastAsia" w:hAnsiTheme="minorEastAsia" w:eastAsiaTheme="minorEastAsia" w:cstheme="minorEastAsia"/>
          <w:sz w:val="24"/>
          <w:szCs w:val="24"/>
        </w:rPr>
        <w:t>为安全管理专号。若安全管理专号发生变化时，甲方将</w:t>
      </w:r>
      <w:r>
        <w:rPr>
          <w:rFonts w:hint="eastAsia" w:asciiTheme="minorEastAsia" w:hAnsiTheme="minorEastAsia" w:cstheme="minorEastAsia"/>
          <w:sz w:val="24"/>
          <w:szCs w:val="24"/>
          <w:lang w:val="en-US" w:eastAsia="zh-CN"/>
        </w:rPr>
        <w:t>及时通知乙方安全管理联系人</w:t>
      </w:r>
      <w:r>
        <w:rPr>
          <w:rFonts w:hint="eastAsia" w:asciiTheme="minorEastAsia" w:hAnsiTheme="minorEastAsia" w:eastAsiaTheme="minorEastAsia" w:cstheme="minorEastAsia"/>
          <w:sz w:val="24"/>
          <w:szCs w:val="24"/>
        </w:rPr>
        <w:t>。按照本协议有关问题，乙方应联系指定安全管理专号。</w:t>
      </w:r>
    </w:p>
    <w:p w14:paraId="467946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862C4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乙方的权利和义务</w:t>
      </w:r>
    </w:p>
    <w:p w14:paraId="5D4DFB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1、乙方应按合同约定，按时支付租金、保证金及其他各项应付费用，逾期支付租金等费用</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（包括租金、水、电、煤气</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费等全部费用）</w:t>
      </w:r>
      <w:r>
        <w:rPr>
          <w:rFonts w:hint="eastAsia" w:asciiTheme="minorEastAsia" w:hAnsiTheme="minorEastAsia" w:cstheme="minorEastAsia"/>
          <w:sz w:val="24"/>
          <w:szCs w:val="24"/>
          <w:lang w:val="en-US" w:eastAsia="zh-CN"/>
        </w:rPr>
        <w:t>应承担逾期支付责任</w:t>
      </w:r>
      <w:r>
        <w:rPr>
          <w:rFonts w:hint="eastAsia" w:asciiTheme="minorEastAsia" w:hAnsiTheme="minorEastAsia" w:cstheme="minorEastAsia"/>
          <w:sz w:val="24"/>
          <w:szCs w:val="24"/>
          <w:lang w:eastAsia="zh-CN"/>
        </w:rPr>
        <w:t>。</w:t>
      </w:r>
    </w:p>
    <w:p w14:paraId="50DF3D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2、乙方有权根据经营的需要，对甲方管理的房屋进行必要的装修、装潢及设备添置，其工程设计、施工和工程费用由乙方承担。</w:t>
      </w:r>
      <w:r>
        <w:rPr>
          <w:rFonts w:hint="eastAsia" w:asciiTheme="minorEastAsia" w:hAnsiTheme="minorEastAsia" w:cstheme="minorEastAsia"/>
          <w:sz w:val="24"/>
          <w:szCs w:val="24"/>
          <w:lang w:val="en-US" w:eastAsia="zh-CN"/>
        </w:rPr>
        <w:t>相关方案、行为须符合本合同前述约定</w:t>
      </w:r>
      <w:r>
        <w:rPr>
          <w:rFonts w:hint="eastAsia" w:asciiTheme="minorEastAsia" w:hAnsiTheme="minorEastAsia" w:eastAsiaTheme="minorEastAsia" w:cstheme="minorEastAsia"/>
          <w:sz w:val="24"/>
          <w:szCs w:val="24"/>
        </w:rPr>
        <w:t>。</w:t>
      </w:r>
    </w:p>
    <w:p w14:paraId="1C3D5A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14:paraId="7611C3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为满足使用需求，需对租赁房屋进行水、电表增容的，由乙方自行负责实施，如需甲方配合的，应书面提出配合申请。改造产生的所有成本、风险及衍生责任（包括但不限于施工事故、邻里纠纷）均由乙方独立承担，与甲方无关。因改造可能产生损坏租赁房屋的，乙方应负责修复。且乙方不可撤销的确认，相应改造成果在租期自然终止或无论因何种原因提前解除的，均应正常移交给甲方，不得进行任何</w:t>
      </w:r>
      <w:r>
        <w:rPr>
          <w:rFonts w:hint="eastAsia" w:asciiTheme="minorEastAsia" w:hAnsiTheme="minorEastAsia" w:cstheme="minorEastAsia"/>
          <w:sz w:val="24"/>
          <w:szCs w:val="24"/>
          <w:lang w:val="en-US" w:eastAsia="zh-CN"/>
        </w:rPr>
        <w:t>拆</w:t>
      </w:r>
      <w:r>
        <w:rPr>
          <w:rFonts w:hint="eastAsia" w:asciiTheme="minorEastAsia" w:hAnsiTheme="minorEastAsia" w:eastAsiaTheme="minorEastAsia" w:cstheme="minorEastAsia"/>
          <w:sz w:val="24"/>
          <w:szCs w:val="24"/>
        </w:rPr>
        <w:t>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14:paraId="35453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4、乙方的设计、装修装潢必须保证房屋及相关设施的完好与安全。租赁期满后，已构成附合的不得拆除，若乙方擅自拆除，则须对房屋恢复原状，赔偿损失。</w:t>
      </w:r>
    </w:p>
    <w:p w14:paraId="3F94F9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等费用。</w:t>
      </w:r>
    </w:p>
    <w:p w14:paraId="5820B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w:t>
      </w:r>
    </w:p>
    <w:p w14:paraId="5798E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7、甲方因维修相邻房屋的需要，需经由、进入或部分占用乙方租赁房屋的，乙方承诺予以配合，否则将承担延误维修造成的损失扩大部分。</w:t>
      </w:r>
    </w:p>
    <w:p w14:paraId="4568F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8、乙方须在租赁期满前或合同终止</w:t>
      </w:r>
      <w:r>
        <w:rPr>
          <w:rFonts w:hint="eastAsia" w:asciiTheme="minorEastAsia" w:hAnsiTheme="minorEastAsia" w:cstheme="minorEastAsia"/>
          <w:sz w:val="24"/>
          <w:szCs w:val="24"/>
          <w:lang w:val="en-US" w:eastAsia="zh-CN"/>
        </w:rPr>
        <w:t>时</w:t>
      </w:r>
      <w:r>
        <w:rPr>
          <w:rFonts w:hint="eastAsia" w:asciiTheme="minorEastAsia" w:hAnsiTheme="minorEastAsia" w:eastAsiaTheme="minorEastAsia" w:cstheme="minorEastAsia"/>
          <w:sz w:val="24"/>
          <w:szCs w:val="24"/>
        </w:rPr>
        <w:t>完成退租手续，将房屋恢复至原样或甲方认可的状态，并保证不影响房屋的完好及正常使用。若由甲方恢复原样的，恢复费用由乙方承担，甲方亦有权在乙方所缴纳的履约保证金、装修保证金中扣除</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不足部分乙方补足</w:t>
      </w:r>
      <w:r>
        <w:rPr>
          <w:rFonts w:hint="eastAsia" w:asciiTheme="minorEastAsia" w:hAnsiTheme="minorEastAsia" w:eastAsiaTheme="minorEastAsia" w:cstheme="minorEastAsia"/>
          <w:sz w:val="24"/>
          <w:szCs w:val="24"/>
        </w:rPr>
        <w:t>。</w:t>
      </w:r>
    </w:p>
    <w:p w14:paraId="389506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9、租赁期满前或因乙方原因造成合同非正常提前终止或乙方在合同期间存在违约行为的，包括但不限于拖欠各类款项、违规经营、安全整改未落实、出现安全事故等的，由乙方承担甲方的实际损失。</w:t>
      </w:r>
    </w:p>
    <w:p w14:paraId="231E94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14:paraId="0ACA7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且乙方确认，作为管理期间的使用人，前述可能导致处罚或投诉的行为，无论是否直接由乙方或乙方人员作出，只要发生在乙方管理期间、在乙方的承租范围之内，均将视同乙方违约予以处理。</w:t>
      </w:r>
    </w:p>
    <w:p w14:paraId="7A347C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11、在紧急情况下或重大突发事件时，甲方或其委托的物业公司的工作人员有权随时进入乙方租赁区域无须事先通知乙方，乙方需无条件配合。</w:t>
      </w:r>
    </w:p>
    <w:p w14:paraId="4B350F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12、乙方必须无条件遵守甲方、物业公司各项规范，并签订相关管理守则。(包括但不限于安全责任书、装修管理规定等)，否则甲方有权委托物业对乙方采取停水停电处理。</w:t>
      </w:r>
    </w:p>
    <w:p w14:paraId="585672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13、乙方不得整体转租。乙方根据项目定位进行招商、运营，甲方同意进行首次分割转租， 禁止乙方整体转租或次承租方进行二次转租，同时乙方应将与次承租人签订的租赁合同及其相关证明文件报甲方备案，否则视为乙方违约。</w:t>
      </w:r>
    </w:p>
    <w:p w14:paraId="4F59E2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、乙方知晓项目房屋存在实际占有人的情况，乙方也同意接收现状房屋，视为甲方已经履行交付义务。乙方签订合同后，负责处理与实际占有人之间签订转租协议或腾退的工作。</w:t>
      </w:r>
    </w:p>
    <w:p w14:paraId="7ABFE5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、乙方承诺对项目涉及《浙江省消防技术规范难点问题操作技术指南》9.8.5</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规定之要求的严格按照《建筑设计防火规范》中有关组合建筑的相关要求重新进行消防设计、改造，并按现行的消防标准增加消防喷淋等消防设施设备。消防改造需通过消防相关职能部门备案验收。</w:t>
      </w:r>
    </w:p>
    <w:p w14:paraId="2E43E4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乙方承诺上述所有改造费用均由乙方承担，在任何情况下不向甲方提出赔偿要求。</w:t>
      </w:r>
    </w:p>
    <w:p w14:paraId="631336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、为保障次承租人权益及本合同履约安全，乙方承诺如发生以下情形之一的，甲方有权通知次承租人支付费用至甲方指定的承租人账户：</w:t>
      </w:r>
    </w:p>
    <w:p w14:paraId="48D6AE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（1）乙方逾期支付《房屋租赁合同》、《房屋管理合同》项下租金及各项费用；</w:t>
      </w:r>
    </w:p>
    <w:p w14:paraId="3A75F1B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（2）发生本合同约定的解除情形；</w:t>
      </w:r>
    </w:p>
    <w:p w14:paraId="56D3A8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（3）甲方或乙方发出解除/终止合同通知的。</w:t>
      </w:r>
    </w:p>
    <w:p w14:paraId="3F394A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具体费用以上述情形发生时甲方通知为准。</w:t>
      </w:r>
    </w:p>
    <w:p w14:paraId="73CB9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租赁期间，乙方与他方发生的一切债权债务、纠纷等均与甲方无涉。</w:t>
      </w:r>
    </w:p>
    <w:p w14:paraId="17008B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1A15B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变更和解除合同的条件</w:t>
      </w:r>
    </w:p>
    <w:p w14:paraId="462E22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1、在租赁期限内，有下列情况之一的，双方可变更或解除合同：</w:t>
      </w:r>
    </w:p>
    <w:p w14:paraId="579E5F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1）甲方或乙方因有特殊原因，经双方协商一致，甲方提前收回房屋或乙方提前退交部分或者全部该房屋的；</w:t>
      </w:r>
    </w:p>
    <w:p w14:paraId="69B7A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2）因不可抗力致使该房屋及其附属设施损坏，合同不能继续履行的；</w:t>
      </w:r>
    </w:p>
    <w:p w14:paraId="60F5A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3）在租赁期间，该房屋经市或区（县）政府有关部门批准动迁，或司法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行政机关依法限制其房地产权利，或出现因法律、法规禁止的非甲方责任的其他情况。</w:t>
      </w:r>
    </w:p>
    <w:p w14:paraId="754DF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2、变更或解除合同的，要求变更或解除合同的一方应主动向另一方提出。因变更或解除合同，使一方遭受损失的，应由另一方负责赔偿。</w:t>
      </w:r>
    </w:p>
    <w:p w14:paraId="1E728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3、在租赁期内发生下列情形，但不影响房屋使用的，承租方不得解除合同：</w:t>
      </w:r>
    </w:p>
    <w:p w14:paraId="129C31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1）租赁房屋被司法机关或者行政机关依法查封的；</w:t>
      </w:r>
    </w:p>
    <w:p w14:paraId="415175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2）租赁房屋权属有争议的；</w:t>
      </w:r>
    </w:p>
    <w:p w14:paraId="13F4E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3）租赁房屋具有违反法律、行政法规关于房屋使用条件强制性规定情况的。</w:t>
      </w:r>
    </w:p>
    <w:p w14:paraId="5DEDF7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14:paraId="38C30F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1）违反国家有关法律、法规，违法生产、经营。</w:t>
      </w:r>
    </w:p>
    <w:p w14:paraId="29C3E8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2）安全生产管理不到位，且拒不整改的。</w:t>
      </w:r>
    </w:p>
    <w:p w14:paraId="29150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3）不接受甲方的安全生产管理。</w:t>
      </w:r>
    </w:p>
    <w:p w14:paraId="0AC43A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4）发生安全事故、治安事件、涉恐事件。</w:t>
      </w:r>
    </w:p>
    <w:p w14:paraId="5A0DF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5）发生伤亡事故不及时报告或不及时组织抢救。</w:t>
      </w:r>
    </w:p>
    <w:p w14:paraId="5611E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6）存在其他违反本协议约定和有关法律法规规定的情形，且在收到甲方整改要求后未按期整改的。</w:t>
      </w:r>
    </w:p>
    <w:p w14:paraId="0A2993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9347F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第十一条 违约责任</w:t>
      </w:r>
    </w:p>
    <w:p w14:paraId="5A40C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1、在租赁期限内，如甲、乙任何一方因客观原因需提前终止合同的，应至少提前3个月书面通知对方，经双方协商一致后予以终止。</w:t>
      </w:r>
    </w:p>
    <w:p w14:paraId="4262B9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2、乙方有下列情况之一的，甲方有权以书面方式要求乙方予以纠正，乙方未在甲方要求期限内予以纠正的，甲方有权单方面解除合同，并收回该房屋，三个月</w:t>
      </w:r>
      <w:r>
        <w:rPr>
          <w:rFonts w:hint="eastAsia" w:asciiTheme="minorEastAsia" w:hAnsiTheme="minorEastAsia" w:cstheme="minorEastAsia"/>
          <w:sz w:val="24"/>
          <w:szCs w:val="24"/>
          <w:lang w:val="en-US" w:eastAsia="zh-CN"/>
        </w:rPr>
        <w:t>履约</w:t>
      </w:r>
      <w:r>
        <w:rPr>
          <w:rFonts w:hint="eastAsia" w:asciiTheme="minorEastAsia" w:hAnsiTheme="minorEastAsia" w:eastAsiaTheme="minorEastAsia" w:cstheme="minorEastAsia"/>
          <w:sz w:val="24"/>
          <w:szCs w:val="24"/>
        </w:rPr>
        <w:t>保证金（按首期租金标准）不予退还。甲方损失大于保证金金额的，甲方有权向乙方追讨相应损失。</w:t>
      </w:r>
      <w:r>
        <w:rPr>
          <w:rFonts w:hint="eastAsia" w:asciiTheme="minorEastAsia" w:hAnsiTheme="minorEastAsia" w:cstheme="minorEastAsia"/>
          <w:sz w:val="24"/>
          <w:szCs w:val="24"/>
          <w:lang w:val="en-US" w:eastAsia="zh-CN"/>
        </w:rPr>
        <w:t>本合同解除的通知送达乙方时合同即告解除，</w:t>
      </w:r>
      <w:r>
        <w:rPr>
          <w:rFonts w:hint="eastAsia" w:asciiTheme="minorEastAsia" w:hAnsiTheme="minorEastAsia" w:eastAsiaTheme="minorEastAsia" w:cstheme="minorEastAsia"/>
          <w:sz w:val="24"/>
          <w:szCs w:val="24"/>
        </w:rPr>
        <w:t>乙方在收到甲方书面解除合同通知之日起7日内完成所有所欠费用缴纳并迁出该房屋内所有物品，否则该房屋内所有物品视为乙方放弃，屋内装修装潢视作乙方自动放弃。</w:t>
      </w:r>
    </w:p>
    <w:p w14:paraId="483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1）未经甲方书面同意，擅自拆改变动房屋结构，或损坏房屋的；</w:t>
      </w:r>
    </w:p>
    <w:p w14:paraId="15A09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2）利用该房屋进行违法活动的；</w:t>
      </w:r>
    </w:p>
    <w:p w14:paraId="1712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3）逾期支付房租等费用或者不足额支付房租等费用超过60日的；</w:t>
      </w:r>
    </w:p>
    <w:p w14:paraId="395CC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4）未经甲方书面同意</w:t>
      </w:r>
      <w:r>
        <w:rPr>
          <w:rFonts w:hint="eastAsia" w:asciiTheme="minorEastAsia" w:hAnsiTheme="minorEastAsia" w:cstheme="minorEastAsia"/>
          <w:sz w:val="24"/>
          <w:szCs w:val="24"/>
          <w:lang w:val="en-US" w:eastAsia="zh-CN"/>
        </w:rPr>
        <w:t>整体</w:t>
      </w:r>
      <w:r>
        <w:rPr>
          <w:rFonts w:hint="eastAsia" w:asciiTheme="minorEastAsia" w:hAnsiTheme="minorEastAsia" w:eastAsiaTheme="minorEastAsia" w:cstheme="minorEastAsia"/>
          <w:sz w:val="24"/>
          <w:szCs w:val="24"/>
        </w:rPr>
        <w:t>转租；</w:t>
      </w:r>
    </w:p>
    <w:p w14:paraId="1D7E18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5）未经甲方书面同意，擅自变更房屋用途的；</w:t>
      </w:r>
    </w:p>
    <w:p w14:paraId="7F24E9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6）收到甲方《整改单》后，在规定时间内拒不整改的；</w:t>
      </w:r>
    </w:p>
    <w:p w14:paraId="4D396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违反本协议第七条款项下的安全责任义务的，经甲方提醒仍不改正的；</w:t>
      </w:r>
    </w:p>
    <w:p w14:paraId="287DF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8）违反《房屋租赁合同》或本合同，致使《房屋租赁合同》终止的。</w:t>
      </w:r>
    </w:p>
    <w:p w14:paraId="2893B4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3、乙方未按合同约定提前退租的，除需缴清承租期内水、电、</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费等费用之外，应当扣除两个月履约保证金（按首期租金标准）作为房屋空置损失，</w:t>
      </w:r>
      <w:r>
        <w:rPr>
          <w:rFonts w:hint="eastAsia" w:asciiTheme="minorEastAsia" w:hAnsiTheme="minorEastAsia" w:cstheme="minorEastAsia"/>
          <w:sz w:val="24"/>
          <w:szCs w:val="24"/>
          <w:lang w:val="en-US" w:eastAsia="zh-CN"/>
        </w:rPr>
        <w:t>损失</w:t>
      </w:r>
      <w:r>
        <w:rPr>
          <w:rFonts w:hint="eastAsia" w:asciiTheme="minorEastAsia" w:hAnsiTheme="minorEastAsia" w:eastAsiaTheme="minorEastAsia" w:cstheme="minorEastAsia"/>
          <w:sz w:val="24"/>
          <w:szCs w:val="24"/>
        </w:rPr>
        <w:t>赔偿优先在保证金中扣除，不足部分或给甲方造成其他损失的，甲方有权继续向乙方追偿。</w:t>
      </w:r>
    </w:p>
    <w:p w14:paraId="14FBB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4、乙方有违约行为的或未按合同约定提前退租的，乙方还应赔偿甲方包括诉讼费、保全费、公证费、评估费、律师费、差旅费、担保费等在内的所有费用。</w:t>
      </w:r>
    </w:p>
    <w:p w14:paraId="667855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按合同约定</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支付</w:t>
      </w:r>
      <w:r>
        <w:rPr>
          <w:rFonts w:hint="eastAsia" w:asciiTheme="minorEastAsia" w:hAnsiTheme="minorEastAsia" w:cstheme="minorEastAsia"/>
          <w:sz w:val="24"/>
          <w:szCs w:val="24"/>
          <w:highlight w:val="none"/>
          <w:lang w:val="en-US" w:eastAsia="zh-CN"/>
        </w:rPr>
        <w:t>/补足</w:t>
      </w:r>
      <w:r>
        <w:rPr>
          <w:rFonts w:hint="eastAsia" w:asciiTheme="minorEastAsia" w:hAnsiTheme="minorEastAsia" w:eastAsiaTheme="minorEastAsia" w:cstheme="minorEastAsia"/>
          <w:sz w:val="24"/>
          <w:szCs w:val="24"/>
          <w:highlight w:val="none"/>
        </w:rPr>
        <w:t>租金、保证金及其他各项应付费用</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须支付逾期付款违约金，违约金计算标准为：</w:t>
      </w:r>
    </w:p>
    <w:p w14:paraId="7884DA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（1）乙方未按时支付租金的，以欠付金额为基数，按0.02%每日标准计算违约金；</w:t>
      </w:r>
    </w:p>
    <w:p w14:paraId="309777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（2）甲方垫付应由乙方承担的因经营行为而产生的费用，以垫付费用为基数，按0.02%每日标准计算的资金占用费，最高不超过垫付费用的20%；</w:t>
      </w:r>
    </w:p>
    <w:p w14:paraId="046723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highlight w:val="none"/>
          <w:lang w:val="en-US" w:eastAsia="zh-CN"/>
        </w:rPr>
        <w:t>（3）履约保证金、装修保证金不足的，乙方应及时补足保证金，逾期补足的以应补足金额为基数，按0.02%每日标准计算违约金。</w:t>
      </w:r>
    </w:p>
    <w:p w14:paraId="04EA96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乙方支付款项及保证金无法覆盖全部费用时，按以下顺序冲抵：代付</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水、电费、燃气费</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highlight w:val="none"/>
        </w:rPr>
        <w:t>等费用、本合同及租赁合同项下所涉各项损失、违约金以及欠付租金。</w:t>
      </w:r>
    </w:p>
    <w:p w14:paraId="22CF12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甲方的违约责任：因甲方原因无法定或约定之理由提前终止合同的，造成乙方经济损失的，应负责赔偿。其中对乙方已构成附合的装修，双方根据使用年限进行折旧核算。</w:t>
      </w:r>
    </w:p>
    <w:p w14:paraId="759EB7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租赁期届满或合同解除后，乙方须于7日内自行搬迁屋内所有物品并交还房屋，7日内交还房屋的，不作占用处理；若7日后未交还房屋的，按当期应付租金标准（若该期存在免租金额的，计算占有使用费时不扣除免租期免租金额）的1.2倍向甲方支付房屋占有使用费。同时，占用期间水、电费、能耗费</w:t>
      </w:r>
      <w:r>
        <w:rPr>
          <w:rFonts w:hint="eastAsia" w:asciiTheme="minorEastAsia" w:hAnsiTheme="minorEastAsia" w:cstheme="minorEastAsia"/>
          <w:sz w:val="24"/>
          <w:szCs w:val="24"/>
          <w:lang w:val="en-US" w:eastAsia="zh-CN"/>
        </w:rPr>
        <w:t>及公共区域管理</w:t>
      </w:r>
      <w:r>
        <w:rPr>
          <w:rFonts w:hint="eastAsia" w:asciiTheme="minorEastAsia" w:hAnsiTheme="minorEastAsia" w:eastAsiaTheme="minorEastAsia" w:cstheme="minorEastAsia"/>
          <w:sz w:val="24"/>
          <w:szCs w:val="24"/>
        </w:rPr>
        <w:t>费等仍由乙方承担。</w:t>
      </w:r>
    </w:p>
    <w:p w14:paraId="647492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任何情况下，甲方对遗留物品不承担保管责任。自租赁期届满或合同解除之日起满30日，乙方仍未取回遗留物品的，</w:t>
      </w:r>
      <w:r>
        <w:rPr>
          <w:rFonts w:hint="eastAsia" w:asciiTheme="minorEastAsia" w:hAnsiTheme="minorEastAsia" w:eastAsiaTheme="minorEastAsia" w:cstheme="minorEastAsia"/>
          <w:sz w:val="24"/>
          <w:szCs w:val="24"/>
          <w:highlight w:val="none"/>
        </w:rPr>
        <w:t>视为乙方自动放弃，</w:t>
      </w:r>
      <w:r>
        <w:rPr>
          <w:rFonts w:hint="eastAsia" w:asciiTheme="minorEastAsia" w:hAnsiTheme="minorEastAsia" w:eastAsiaTheme="minorEastAsia" w:cstheme="minorEastAsia"/>
          <w:sz w:val="24"/>
          <w:szCs w:val="24"/>
        </w:rPr>
        <w:t>甲方有权自行对遗留物品进行清理，物品处置如有所得款项的先行抵扣乙方欠付费用，乙方对清理费用、处置价款无异议。</w:t>
      </w:r>
    </w:p>
    <w:p w14:paraId="489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租赁合同届满或合同解除后，乙方须于7日内自行将相关公司登记地址予以迁移。逾期</w:t>
      </w:r>
      <w:r>
        <w:rPr>
          <w:rFonts w:hint="eastAsia" w:asciiTheme="minorEastAsia" w:hAnsiTheme="minorEastAsia" w:cstheme="minorEastAsia"/>
          <w:sz w:val="24"/>
          <w:szCs w:val="24"/>
          <w:lang w:val="en-US" w:eastAsia="zh-CN"/>
        </w:rPr>
        <w:t>未迁</w:t>
      </w:r>
      <w:r>
        <w:rPr>
          <w:rFonts w:hint="eastAsia" w:asciiTheme="minorEastAsia" w:hAnsiTheme="minorEastAsia" w:eastAsiaTheme="minorEastAsia" w:cstheme="minorEastAsia"/>
          <w:sz w:val="24"/>
          <w:szCs w:val="24"/>
        </w:rPr>
        <w:t>移的，即使乙方已经实际不再使用房屋，但仍视为乙方继续占用该房屋。按</w:t>
      </w:r>
      <w:r>
        <w:rPr>
          <w:rFonts w:hint="eastAsia" w:asciiTheme="minorEastAsia" w:hAnsiTheme="minorEastAsia" w:cstheme="minorEastAsia"/>
          <w:sz w:val="24"/>
          <w:szCs w:val="24"/>
          <w:lang w:val="en-US" w:eastAsia="zh-CN"/>
        </w:rPr>
        <w:t>前述标准</w:t>
      </w:r>
      <w:r>
        <w:rPr>
          <w:rFonts w:hint="eastAsia" w:asciiTheme="minorEastAsia" w:hAnsiTheme="minorEastAsia" w:eastAsiaTheme="minorEastAsia" w:cstheme="minorEastAsia"/>
          <w:sz w:val="24"/>
          <w:szCs w:val="24"/>
        </w:rPr>
        <w:t>支付房屋占有使用费。</w:t>
      </w:r>
    </w:p>
    <w:p w14:paraId="492184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DF01D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特别条款</w:t>
      </w:r>
    </w:p>
    <w:p w14:paraId="504E7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约定之租赁期限届满，若甲方仍对租赁房屋进行出租的，则甲方有权重新根据需要进行业态定位及确定公开招租规则。乙方需继续租用租赁房屋的，应于租赁期届满之日的三个月前向甲方书面提出，在经得甲方同意后，向甲方缴纳竞租意向金（金额由双方另行协商确定，但最低不少于年租金的5%，最高不超过年租金的10%），甲方按规定重新进行公开招租后，乙方中标的，双方续订租赁合同。乙方未能中标的，甲方在与新承租人签订完毕租赁合同后无息退还当次竞租意向金。且乙方理解并确认，以上程序不构成任何对乙方优先承租权的损害，承诺服从上述招</w:t>
      </w:r>
      <w:r>
        <w:rPr>
          <w:rFonts w:hint="eastAsia" w:asciiTheme="minorEastAsia" w:hAnsiTheme="minorEastAsia" w:cstheme="minorEastAsia"/>
          <w:sz w:val="24"/>
          <w:szCs w:val="24"/>
          <w:lang w:val="en-US" w:eastAsia="zh-CN"/>
        </w:rPr>
        <w:t>竞租</w:t>
      </w:r>
      <w:r>
        <w:rPr>
          <w:rFonts w:hint="eastAsia" w:asciiTheme="minorEastAsia" w:hAnsiTheme="minorEastAsia" w:eastAsiaTheme="minorEastAsia" w:cstheme="minorEastAsia"/>
          <w:sz w:val="24"/>
          <w:szCs w:val="24"/>
        </w:rPr>
        <w:t>安排。</w:t>
      </w:r>
    </w:p>
    <w:p w14:paraId="498FC2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规定进行公开招租时，乙方若在原租赁期内无拖欠租金的、无安全隐患未整改的、未发生安全事故的，按前述提前申请的基础上，乙方在同等条件下享有优先承租权。如乙方未参与公开招租视为放弃优先承租权。</w:t>
      </w:r>
    </w:p>
    <w:p w14:paraId="50010955">
      <w:pPr>
        <w:keepNext w:val="0"/>
        <w:keepLines w:val="0"/>
        <w:pageBreakBefore w:val="0"/>
        <w:widowControl w:val="0"/>
        <w:kinsoku/>
        <w:wordWrap/>
        <w:overflowPunct/>
        <w:topLinePunct w:val="0"/>
        <w:autoSpaceDE/>
        <w:autoSpaceDN/>
        <w:bidi w:val="0"/>
        <w:adjustRightInd/>
        <w:snapToGrid/>
        <w:spacing w:line="480" w:lineRule="exact"/>
        <w:ind w:firstLine="561" w:firstLineChars="200"/>
        <w:textAlignment w:val="auto"/>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b/>
          <w:bCs/>
          <w:sz w:val="28"/>
          <w:szCs w:val="28"/>
          <w:highlight w:val="none"/>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w:t>
      </w:r>
      <w:r>
        <w:rPr>
          <w:rFonts w:hint="eastAsia" w:asciiTheme="minorEastAsia" w:hAnsiTheme="minorEastAsia" w:cstheme="minorEastAsia"/>
          <w:b/>
          <w:bCs/>
          <w:sz w:val="28"/>
          <w:szCs w:val="28"/>
          <w:highlight w:val="none"/>
          <w:lang w:val="en-US" w:eastAsia="zh-CN"/>
        </w:rPr>
        <w:t>方</w:t>
      </w:r>
      <w:r>
        <w:rPr>
          <w:rFonts w:hint="eastAsia" w:asciiTheme="minorEastAsia" w:hAnsiTheme="minorEastAsia" w:eastAsiaTheme="minorEastAsia" w:cstheme="minorEastAsia"/>
          <w:b/>
          <w:bCs/>
          <w:sz w:val="28"/>
          <w:szCs w:val="28"/>
          <w:highlight w:val="none"/>
        </w:rPr>
        <w:t>继承</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剩余期间租金由甲方代乙方直接支付给第三方，乙方须配合交接工作，包括但不限于发票冲红、违约金结算等，保证金在配合交接工作完成后退还乙方，如因乙方未善尽配合义务导致损失的，由乙方承担损失</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cstheme="minorEastAsia"/>
          <w:b/>
          <w:bCs/>
          <w:sz w:val="28"/>
          <w:szCs w:val="28"/>
          <w:highlight w:val="none"/>
          <w:lang w:val="en-US" w:eastAsia="zh-CN"/>
        </w:rPr>
        <w:t>上述情况发生后，甲乙双方毋需就租赁权益转让另行签订协议，交接工作完成后，甲方及产权方</w:t>
      </w:r>
      <w:r>
        <w:rPr>
          <w:rFonts w:hint="eastAsia" w:asciiTheme="minorEastAsia" w:hAnsiTheme="minorEastAsia" w:eastAsiaTheme="minorEastAsia" w:cstheme="minorEastAsia"/>
          <w:b/>
          <w:bCs/>
          <w:sz w:val="28"/>
          <w:szCs w:val="28"/>
          <w:highlight w:val="none"/>
        </w:rPr>
        <w:t>不再负有任何催收、代收、管理的义务和责任</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前述</w:t>
      </w:r>
      <w:r>
        <w:rPr>
          <w:rFonts w:hint="eastAsia" w:asciiTheme="minorEastAsia" w:hAnsiTheme="minorEastAsia" w:eastAsiaTheme="minorEastAsia" w:cstheme="minorEastAsia"/>
          <w:b/>
          <w:bCs/>
          <w:sz w:val="28"/>
          <w:szCs w:val="28"/>
          <w:highlight w:val="none"/>
        </w:rPr>
        <w:t>处分系乙方充分知晓后的真实意思表示，不可撤销，且承诺不会实施阻挠出售等不当行为。如届时发生乙方违反本条约定及承诺行为的，将视为乙方严重违约，甲方有权单方解除合同。</w:t>
      </w:r>
    </w:p>
    <w:p w14:paraId="5B286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14:paraId="4B4E10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4、甲方经</w:t>
      </w:r>
      <w:permStart w:id="26" w:edGrp="everyone"/>
      <w:r>
        <w:rPr>
          <w:rFonts w:hint="eastAsia" w:asciiTheme="minorEastAsia" w:hAnsiTheme="minorEastAsia" w:cstheme="minorEastAsia"/>
          <w:sz w:val="24"/>
          <w:szCs w:val="24"/>
          <w:lang w:val="en-US" w:eastAsia="zh-CN"/>
        </w:rPr>
        <w:t>产权单位名称</w:t>
      </w:r>
      <w:permEnd w:id="26"/>
      <w:r>
        <w:rPr>
          <w:rFonts w:hint="eastAsia" w:asciiTheme="minorEastAsia" w:hAnsiTheme="minorEastAsia" w:eastAsiaTheme="minorEastAsia" w:cstheme="minorEastAsia"/>
          <w:sz w:val="24"/>
          <w:szCs w:val="24"/>
        </w:rPr>
        <w:t>授权，以自己的名义履行本合同和《房屋租赁合同》中</w:t>
      </w:r>
      <w:permStart w:id="27" w:edGrp="everyone"/>
      <w:r>
        <w:rPr>
          <w:rFonts w:hint="eastAsia" w:asciiTheme="minorEastAsia" w:hAnsiTheme="minorEastAsia" w:cstheme="minorEastAsia"/>
          <w:sz w:val="24"/>
          <w:szCs w:val="24"/>
          <w:lang w:val="en-US" w:eastAsia="zh-CN"/>
        </w:rPr>
        <w:t>产权单位名称</w:t>
      </w:r>
      <w:permEnd w:id="27"/>
      <w:r>
        <w:rPr>
          <w:rFonts w:hint="eastAsia" w:asciiTheme="minorEastAsia" w:hAnsiTheme="minorEastAsia" w:eastAsiaTheme="minorEastAsia" w:cstheme="minorEastAsia"/>
          <w:sz w:val="24"/>
          <w:szCs w:val="24"/>
        </w:rPr>
        <w:t>关于出租房屋的权利义务，并以自己的名义提起诉讼。</w:t>
      </w:r>
    </w:p>
    <w:p w14:paraId="2B2492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5、本合同终止的，《房屋租赁合同》自动终止；《房屋租赁合同》终止的，本合同自动终止。</w:t>
      </w:r>
    </w:p>
    <w:p w14:paraId="7627A2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6、其他约定：</w:t>
      </w:r>
      <w:permStart w:id="28" w:edGrp="everyone"/>
      <w:r>
        <w:rPr>
          <w:rFonts w:hint="eastAsia" w:asciiTheme="minorEastAsia" w:hAnsiTheme="minorEastAsia" w:cstheme="minorEastAsia"/>
          <w:sz w:val="24"/>
          <w:szCs w:val="24"/>
          <w:u w:val="single"/>
          <w:lang w:val="en-US" w:eastAsia="zh-CN"/>
        </w:rPr>
        <w:t xml:space="preserve">      </w:t>
      </w:r>
      <w:permEnd w:id="28"/>
    </w:p>
    <w:p w14:paraId="026BCE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CB875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送达</w:t>
      </w:r>
    </w:p>
    <w:p w14:paraId="610E3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3DCDF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甲方指定地址：</w:t>
      </w:r>
      <w:permStart w:id="29" w:edGrp="everyone"/>
      <w:r>
        <w:rPr>
          <w:rFonts w:hint="eastAsia" w:asciiTheme="minorEastAsia" w:hAnsiTheme="minorEastAsia" w:cstheme="minorEastAsia"/>
          <w:spacing w:val="0"/>
          <w:sz w:val="24"/>
          <w:u w:val="single"/>
        </w:rPr>
        <w:t>杭州市上城区之江路916号安居临江大厦</w:t>
      </w:r>
      <w:permEnd w:id="29"/>
    </w:p>
    <w:p w14:paraId="3D8A95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footerReference r:id="rId3" w:type="default"/>
          <w:pgSz w:w="11906" w:h="16838"/>
          <w:pgMar w:top="1020" w:right="907" w:bottom="1020" w:left="907" w:header="851" w:footer="992" w:gutter="0"/>
          <w:pgNumType w:fmt="decimal"/>
          <w:cols w:space="425" w:num="1"/>
          <w:docGrid w:type="lines" w:linePitch="312" w:charSpace="0"/>
        </w:sectPr>
      </w:pPr>
    </w:p>
    <w:p w14:paraId="3D3EBF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440" w:id="2094036930"/>
        </w:rPr>
        <w:t>乙方指定地址</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 xml:space="preserve">                      </w:t>
      </w:r>
      <w:permEnd w:id="30"/>
    </w:p>
    <w:p w14:paraId="18264F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680" w:id="797377873"/>
        </w:rPr>
        <w:t>乙方联系人信息</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p>
    <w:permEnd w:id="31"/>
    <w:p w14:paraId="5171192C">
      <w:pPr>
        <w:keepNext w:val="0"/>
        <w:keepLines w:val="0"/>
        <w:pageBreakBefore w:val="0"/>
        <w:widowControl w:val="0"/>
        <w:kinsoku/>
        <w:wordWrap/>
        <w:overflowPunct/>
        <w:topLinePunct w:val="0"/>
        <w:autoSpaceDE/>
        <w:autoSpaceDN/>
        <w:bidi w:val="0"/>
        <w:adjustRightInd/>
        <w:snapToGrid/>
        <w:spacing w:line="480" w:lineRule="exact"/>
        <w:ind w:firstLine="420" w:firstLineChars="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30"/>
          <w:kern w:val="0"/>
          <w:sz w:val="24"/>
          <w:szCs w:val="24"/>
          <w:fitText w:val="1440" w:id="2094036930"/>
        </w:rPr>
        <w:t>邮政编码</w:t>
      </w:r>
      <w:r>
        <w:rPr>
          <w:rFonts w:hint="eastAsia" w:asciiTheme="minorEastAsia" w:hAnsiTheme="minorEastAsia" w:eastAsiaTheme="minorEastAsia" w:cstheme="minorEastAsia"/>
          <w:spacing w:val="0"/>
          <w:kern w:val="0"/>
          <w:sz w:val="24"/>
          <w:szCs w:val="24"/>
          <w:fitText w:val="1440" w:id="2094036930"/>
        </w:rPr>
        <w:t>：</w:t>
      </w:r>
      <w:permStart w:id="32" w:edGrp="everyone"/>
      <w:r>
        <w:rPr>
          <w:rFonts w:hint="eastAsia" w:asciiTheme="minorEastAsia" w:hAnsiTheme="minorEastAsia" w:cstheme="minorEastAsia"/>
          <w:sz w:val="24"/>
          <w:szCs w:val="24"/>
          <w:u w:val="single"/>
          <w:lang w:val="en-US" w:eastAsia="zh-CN"/>
        </w:rPr>
        <w:t xml:space="preserve">                   </w:t>
      </w:r>
      <w:permEnd w:id="32"/>
    </w:p>
    <w:p w14:paraId="501017B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乙方指定联系人电话：</w:t>
      </w:r>
      <w:permStart w:id="33" w:edGrp="everyone"/>
      <w:r>
        <w:rPr>
          <w:rFonts w:hint="eastAsia" w:asciiTheme="minorEastAsia" w:hAnsiTheme="minorEastAsia" w:cstheme="minorEastAsia"/>
          <w:sz w:val="24"/>
          <w:szCs w:val="24"/>
          <w:u w:val="single"/>
          <w:lang w:val="en-US" w:eastAsia="zh-CN"/>
        </w:rPr>
        <w:t xml:space="preserve">                   </w:t>
      </w:r>
      <w:permEnd w:id="33"/>
    </w:p>
    <w:p w14:paraId="5252BC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type w:val="continuous"/>
          <w:pgSz w:w="11906" w:h="16838"/>
          <w:pgMar w:top="1020" w:right="907" w:bottom="1020" w:left="907" w:header="851" w:footer="992" w:gutter="0"/>
          <w:pgNumType w:fmt="decimal"/>
          <w:cols w:equalWidth="0" w:num="2">
            <w:col w:w="4833" w:space="425"/>
            <w:col w:w="4833"/>
          </w:cols>
          <w:docGrid w:type="lines" w:linePitch="312" w:charSpace="0"/>
        </w:sectPr>
      </w:pPr>
    </w:p>
    <w:p w14:paraId="027F2032">
      <w:pPr>
        <w:keepNext w:val="0"/>
        <w:keepLines w:val="0"/>
        <w:pageBreakBefore w:val="0"/>
        <w:widowControl w:val="0"/>
        <w:kinsoku/>
        <w:wordWrap/>
        <w:overflowPunct/>
        <w:topLinePunct w:val="0"/>
        <w:autoSpaceDE/>
        <w:autoSpaceDN/>
        <w:bidi w:val="0"/>
        <w:adjustRightInd/>
        <w:snapToGrid/>
        <w:spacing w:line="480" w:lineRule="exact"/>
        <w:ind w:firstLine="420" w:firstLineChars="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34" w:edGrp="everyone"/>
      <w:r>
        <w:rPr>
          <w:rFonts w:hint="eastAsia" w:asciiTheme="minorEastAsia" w:hAnsiTheme="minorEastAsia" w:cstheme="minorEastAsia"/>
          <w:sz w:val="24"/>
          <w:szCs w:val="24"/>
          <w:u w:val="single"/>
          <w:lang w:val="en-US" w:eastAsia="zh-CN"/>
        </w:rPr>
        <w:t xml:space="preserve">                                        </w:t>
      </w:r>
      <w:permEnd w:id="34"/>
    </w:p>
    <w:p w14:paraId="1E8C14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167034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043A77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7BF666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5870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甲、乙双方在履行合同过程中发生争议，应协商解决。协商不能解决的，可依法向房屋所在地人民法院起诉。</w:t>
      </w:r>
    </w:p>
    <w:p w14:paraId="1D9CAB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E3B4A26">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本合同一式</w:t>
      </w:r>
      <w:permStart w:id="35"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5</w:t>
      </w:r>
      <w:permEnd w:id="35"/>
      <w:r>
        <w:rPr>
          <w:rFonts w:hint="eastAsia" w:asciiTheme="minorEastAsia" w:hAnsiTheme="minorEastAsia" w:eastAsiaTheme="minorEastAsia" w:cstheme="minorEastAsia"/>
          <w:sz w:val="24"/>
          <w:szCs w:val="24"/>
        </w:rPr>
        <w:t>份，其中甲方执</w:t>
      </w:r>
      <w:permStart w:id="36" w:edGrp="everyone"/>
      <w:r>
        <w:rPr>
          <w:rFonts w:hint="eastAsia" w:asciiTheme="minorEastAsia" w:hAnsiTheme="minorEastAsia" w:eastAsiaTheme="minorEastAsia" w:cstheme="minorEastAsia"/>
          <w:sz w:val="24"/>
          <w:szCs w:val="24"/>
          <w:u w:val="single"/>
        </w:rPr>
        <w:t xml:space="preserve">      </w:t>
      </w:r>
      <w:permEnd w:id="36"/>
      <w:r>
        <w:rPr>
          <w:rFonts w:hint="eastAsia" w:asciiTheme="minorEastAsia" w:hAnsiTheme="minorEastAsia" w:eastAsiaTheme="minorEastAsia" w:cstheme="minorEastAsia"/>
          <w:sz w:val="24"/>
          <w:szCs w:val="24"/>
        </w:rPr>
        <w:t>份，乙方执</w:t>
      </w:r>
      <w:permStart w:id="3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7"/>
      <w:r>
        <w:rPr>
          <w:rFonts w:hint="eastAsia" w:asciiTheme="minorEastAsia" w:hAnsiTheme="minorEastAsia" w:eastAsiaTheme="minorEastAsia" w:cstheme="minorEastAsia"/>
          <w:sz w:val="24"/>
          <w:szCs w:val="24"/>
        </w:rPr>
        <w:t>份，产交所执</w:t>
      </w:r>
      <w:permStart w:id="3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8"/>
      <w:r>
        <w:rPr>
          <w:rFonts w:hint="eastAsia" w:asciiTheme="minorEastAsia" w:hAnsiTheme="minorEastAsia" w:cstheme="minorEastAsia"/>
          <w:sz w:val="24"/>
          <w:szCs w:val="24"/>
          <w:u w:val="none"/>
          <w:lang w:val="en-US" w:eastAsia="zh-CN"/>
        </w:rPr>
        <w:t>份</w:t>
      </w:r>
      <w:r>
        <w:rPr>
          <w:rFonts w:hint="eastAsia" w:asciiTheme="minorEastAsia" w:hAnsiTheme="minorEastAsia" w:eastAsiaTheme="minorEastAsia" w:cstheme="minorEastAsia"/>
          <w:sz w:val="24"/>
          <w:szCs w:val="24"/>
        </w:rPr>
        <w:t>（仅适用于进场招租标的）。《交易公告》作为合同相关附件与合同具有同等约束力。</w:t>
      </w:r>
    </w:p>
    <w:p w14:paraId="7727C5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以下无正文</w:t>
      </w:r>
      <w:r>
        <w:rPr>
          <w:rFonts w:hint="eastAsia" w:asciiTheme="minorEastAsia" w:hAnsiTheme="minorEastAsia" w:eastAsiaTheme="minorEastAsia" w:cstheme="minorEastAsia"/>
          <w:sz w:val="24"/>
          <w:szCs w:val="24"/>
          <w:lang w:eastAsia="zh-CN"/>
        </w:rPr>
        <w:t>）</w:t>
      </w:r>
    </w:p>
    <w:p w14:paraId="55D3A2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DA7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（签署页）</w:t>
      </w:r>
    </w:p>
    <w:p w14:paraId="29019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u w:val="none"/>
          <w:lang w:eastAsia="zh-CN"/>
        </w:rPr>
        <w:t>杭州安居商业管理有限公司</w:t>
      </w:r>
    </w:p>
    <w:p w14:paraId="4A390CD7">
      <w:pPr>
        <w:keepNext w:val="0"/>
        <w:keepLines w:val="0"/>
        <w:pageBreakBefore w:val="0"/>
        <w:widowControl w:val="0"/>
        <w:kinsoku/>
        <w:wordWrap/>
        <w:overflowPunct/>
        <w:topLinePunct w:val="0"/>
        <w:autoSpaceDE/>
        <w:autoSpaceDN/>
        <w:bidi w:val="0"/>
        <w:adjustRightInd/>
        <w:snapToGrid/>
        <w:spacing w:line="560" w:lineRule="exact"/>
        <w:textAlignment w:val="auto"/>
        <w:rPr>
          <w:spacing w:val="-2"/>
        </w:rPr>
      </w:pPr>
      <w:r>
        <w:rPr>
          <w:rFonts w:hint="eastAsia" w:asciiTheme="minorEastAsia" w:hAnsiTheme="minorEastAsia" w:eastAsiaTheme="minorEastAsia" w:cstheme="minorEastAsia"/>
          <w:sz w:val="24"/>
          <w:szCs w:val="24"/>
        </w:rPr>
        <w:t>地址：</w:t>
      </w:r>
      <w:permStart w:id="39" w:edGrp="everyone"/>
      <w:r>
        <w:rPr>
          <w:spacing w:val="-2"/>
          <w:sz w:val="24"/>
          <w:szCs w:val="32"/>
        </w:rPr>
        <w:t>杭州市上城区之江路916号安居临江大厦</w:t>
      </w:r>
      <w:permEnd w:id="39"/>
    </w:p>
    <w:p w14:paraId="6CE82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0" w:edGrp="everyone"/>
      <w:r>
        <w:rPr>
          <w:rFonts w:hint="eastAsia" w:asciiTheme="minorEastAsia" w:hAnsiTheme="minorEastAsia" w:cstheme="minorEastAsia"/>
          <w:sz w:val="24"/>
          <w:szCs w:val="24"/>
          <w:lang w:val="en-US" w:eastAsia="zh-CN"/>
        </w:rPr>
        <w:t xml:space="preserve">87555153 </w:t>
      </w:r>
      <w:permEnd w:id="40"/>
    </w:p>
    <w:p w14:paraId="39F55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4D875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28A4A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7472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1360FC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9560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41" w:edGrp="everyone"/>
      <w:r>
        <w:rPr>
          <w:rFonts w:hint="eastAsia" w:asciiTheme="minorEastAsia" w:hAnsiTheme="minorEastAsia" w:cstheme="minorEastAsia"/>
          <w:sz w:val="24"/>
          <w:szCs w:val="24"/>
          <w:lang w:val="en-US" w:eastAsia="zh-CN"/>
        </w:rPr>
        <w:t xml:space="preserve">                   </w:t>
      </w:r>
    </w:p>
    <w:permEnd w:id="41"/>
    <w:p w14:paraId="2C671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42" w:edGrp="everyone"/>
      <w:r>
        <w:rPr>
          <w:rFonts w:hint="eastAsia" w:asciiTheme="minorEastAsia" w:hAnsiTheme="minorEastAsia" w:cstheme="minorEastAsia"/>
          <w:sz w:val="24"/>
          <w:szCs w:val="24"/>
          <w:lang w:val="en-US" w:eastAsia="zh-CN"/>
        </w:rPr>
        <w:t xml:space="preserve">                   </w:t>
      </w:r>
    </w:p>
    <w:permEnd w:id="42"/>
    <w:p w14:paraId="383F84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3" w:edGrp="everyone"/>
      <w:r>
        <w:rPr>
          <w:rFonts w:hint="eastAsia" w:asciiTheme="minorEastAsia" w:hAnsiTheme="minorEastAsia" w:cstheme="minorEastAsia"/>
          <w:sz w:val="24"/>
          <w:szCs w:val="24"/>
          <w:lang w:val="en-US" w:eastAsia="zh-CN"/>
        </w:rPr>
        <w:t xml:space="preserve">                   </w:t>
      </w:r>
    </w:p>
    <w:permEnd w:id="43"/>
    <w:p w14:paraId="049373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w:t>
      </w:r>
      <w:permStart w:id="44" w:edGrp="everyone"/>
      <w:r>
        <w:rPr>
          <w:rFonts w:hint="eastAsia" w:asciiTheme="minorEastAsia" w:hAnsiTheme="minorEastAsia" w:cstheme="minorEastAsia"/>
          <w:sz w:val="24"/>
          <w:szCs w:val="24"/>
          <w:lang w:val="en-US" w:eastAsia="zh-CN"/>
        </w:rPr>
        <w:t xml:space="preserve">          </w:t>
      </w:r>
    </w:p>
    <w:permEnd w:id="44"/>
    <w:p w14:paraId="75C9FA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签名盖章：</w:t>
      </w:r>
      <w:permStart w:id="45" w:edGrp="everyone"/>
      <w:r>
        <w:rPr>
          <w:rFonts w:hint="eastAsia" w:asciiTheme="minorEastAsia" w:hAnsiTheme="minorEastAsia" w:cstheme="minorEastAsia"/>
          <w:sz w:val="24"/>
          <w:szCs w:val="24"/>
          <w:lang w:val="en-US" w:eastAsia="zh-CN"/>
        </w:rPr>
        <w:t xml:space="preserve">               </w:t>
      </w:r>
    </w:p>
    <w:permEnd w:id="45"/>
    <w:p w14:paraId="634CC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E179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78BC1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64C80B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46" w:edGrp="everyone"/>
      <w:r>
        <w:rPr>
          <w:rFonts w:hint="eastAsia" w:asciiTheme="minorEastAsia" w:hAnsiTheme="minorEastAsia" w:eastAsiaTheme="minorEastAsia" w:cstheme="minorEastAsia"/>
          <w:sz w:val="24"/>
          <w:szCs w:val="24"/>
        </w:rPr>
        <w:t xml:space="preserve">     </w:t>
      </w:r>
      <w:permEnd w:id="46"/>
      <w:r>
        <w:rPr>
          <w:rFonts w:hint="eastAsia" w:asciiTheme="minorEastAsia" w:hAnsiTheme="minorEastAsia" w:eastAsiaTheme="minorEastAsia" w:cstheme="minorEastAsia"/>
          <w:sz w:val="24"/>
          <w:szCs w:val="24"/>
        </w:rPr>
        <w:t xml:space="preserve">年 </w:t>
      </w:r>
      <w:permStart w:id="47" w:edGrp="everyone"/>
      <w:r>
        <w:rPr>
          <w:rFonts w:hint="eastAsia" w:asciiTheme="minorEastAsia" w:hAnsiTheme="minorEastAsia" w:eastAsiaTheme="minorEastAsia" w:cstheme="minorEastAsia"/>
          <w:sz w:val="24"/>
          <w:szCs w:val="24"/>
        </w:rPr>
        <w:t xml:space="preserve">    </w:t>
      </w:r>
      <w:permEnd w:id="47"/>
      <w:r>
        <w:rPr>
          <w:rFonts w:hint="eastAsia" w:asciiTheme="minorEastAsia" w:hAnsiTheme="minorEastAsia" w:eastAsiaTheme="minorEastAsia" w:cstheme="minorEastAsia"/>
          <w:sz w:val="24"/>
          <w:szCs w:val="24"/>
        </w:rPr>
        <w:t>月</w:t>
      </w:r>
      <w:permStart w:id="48" w:edGrp="everyone"/>
      <w:r>
        <w:rPr>
          <w:rFonts w:hint="eastAsia" w:asciiTheme="minorEastAsia" w:hAnsiTheme="minorEastAsia" w:eastAsiaTheme="minorEastAsia" w:cstheme="minorEastAsia"/>
          <w:sz w:val="24"/>
          <w:szCs w:val="24"/>
        </w:rPr>
        <w:t xml:space="preserve">     </w:t>
      </w:r>
      <w:permEnd w:id="48"/>
      <w:r>
        <w:rPr>
          <w:rFonts w:hint="eastAsia" w:asciiTheme="minorEastAsia" w:hAnsiTheme="minorEastAsia" w:eastAsiaTheme="minorEastAsia" w:cstheme="minorEastAsia"/>
          <w:sz w:val="24"/>
          <w:szCs w:val="24"/>
        </w:rPr>
        <w:t>日</w:t>
      </w:r>
    </w:p>
    <w:p w14:paraId="5A1785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2C99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E42CE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18BF3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ermStart w:id="49" w:edGrp="everyone"/>
      <w:r>
        <w:rPr>
          <w:rFonts w:hint="eastAsia" w:asciiTheme="minorEastAsia" w:hAnsiTheme="minorEastAsia" w:eastAsiaTheme="minorEastAsia" w:cstheme="minorEastAsia"/>
          <w:b/>
          <w:bCs/>
          <w:sz w:val="24"/>
          <w:szCs w:val="24"/>
        </w:rPr>
        <w:t>附件一</w:t>
      </w:r>
      <w:r>
        <w:rPr>
          <w:rFonts w:hint="eastAsia" w:asciiTheme="minorEastAsia" w:hAnsiTheme="minorEastAsia" w:cstheme="minorEastAsia"/>
          <w:b/>
          <w:bCs/>
          <w:sz w:val="24"/>
          <w:szCs w:val="24"/>
          <w:lang w:val="en-US" w:eastAsia="zh-CN"/>
        </w:rPr>
        <w:t xml:space="preserve"> 租赁合同承租范围</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用红线标注</w:t>
      </w:r>
      <w:r>
        <w:rPr>
          <w:rFonts w:hint="eastAsia" w:asciiTheme="minorEastAsia" w:hAnsiTheme="minorEastAsia" w:eastAsiaTheme="minorEastAsia" w:cstheme="minorEastAsia"/>
          <w:b/>
          <w:bCs/>
          <w:sz w:val="24"/>
          <w:szCs w:val="24"/>
        </w:rPr>
        <w:t>）</w:t>
      </w:r>
      <w:bookmarkStart w:id="0" w:name="_GoBack"/>
      <w:bookmarkEnd w:id="0"/>
    </w:p>
    <w:permEnd w:id="49"/>
    <w:p w14:paraId="36593A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装修</w:t>
      </w:r>
      <w:r>
        <w:rPr>
          <w:rFonts w:hint="eastAsia" w:asciiTheme="minorEastAsia" w:hAnsiTheme="minorEastAsia" w:cstheme="minorEastAsia"/>
          <w:b/>
          <w:bCs/>
          <w:sz w:val="24"/>
          <w:szCs w:val="24"/>
          <w:lang w:val="en-US" w:eastAsia="zh-CN"/>
        </w:rPr>
        <w:t>须知</w:t>
      </w:r>
    </w:p>
    <w:p w14:paraId="41852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1.装修方案、图纸等相关资料需按要求向所属物业备案；</w:t>
      </w:r>
    </w:p>
    <w:p w14:paraId="06C5E6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装修前需向我司提供已向物业完成装修备案证明材料、装修方案、图纸及装修施工单位资质证</w:t>
      </w:r>
    </w:p>
    <w:p w14:paraId="42C0D8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14:paraId="22632C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3.建筑外立面设店招、房屋外部改造时必须向辖区城管部门备案；</w:t>
      </w:r>
    </w:p>
    <w:p w14:paraId="7FC8A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4.改造原房屋结构、投资额200万以上或建筑面积在1000平方米上时必须向住建部窗口备案；</w:t>
      </w:r>
    </w:p>
    <w:p w14:paraId="5466EF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5.公众聚集场所、特种行业、改造消防设施设备、投资额30万元以上或建筑面积在300平方米上</w:t>
      </w:r>
    </w:p>
    <w:p w14:paraId="29317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时，必须向相关消防单位备案。</w:t>
      </w:r>
    </w:p>
    <w:p w14:paraId="7E1A9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bCs/>
          <w:sz w:val="24"/>
          <w:szCs w:val="24"/>
          <w:lang w:val="en-US" w:eastAsia="zh-CN"/>
        </w:rPr>
      </w:pPr>
      <w:permStart w:id="50" w:edGrp="everyone"/>
      <w:r>
        <w:rPr>
          <w:rFonts w:hint="eastAsia" w:asciiTheme="minorEastAsia" w:hAnsiTheme="minorEastAsia" w:eastAsiaTheme="minorEastAsia" w:cstheme="minorEastAsia"/>
          <w:b/>
          <w:bCs/>
          <w:sz w:val="24"/>
          <w:szCs w:val="24"/>
        </w:rPr>
        <w:t>附件</w:t>
      </w: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 xml:space="preserve"> 房屋</w:t>
      </w:r>
      <w:r>
        <w:rPr>
          <w:rFonts w:hint="eastAsia" w:asciiTheme="minorEastAsia" w:hAnsiTheme="minorEastAsia" w:cstheme="minorEastAsia"/>
          <w:b/>
          <w:bCs/>
          <w:sz w:val="24"/>
          <w:szCs w:val="24"/>
          <w:lang w:val="en-US" w:eastAsia="zh-CN"/>
        </w:rPr>
        <w:t>交接清单</w:t>
      </w:r>
      <w:permEnd w:id="50"/>
    </w:p>
    <w:sectPr>
      <w:type w:val="continuous"/>
      <w:pgSz w:w="11906" w:h="16838"/>
      <w:pgMar w:top="1020" w:right="907" w:bottom="1020" w:left="90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5F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A1129"/>
    <w:multiLevelType w:val="singleLevel"/>
    <w:tmpl w:val="DF7A1129"/>
    <w:lvl w:ilvl="0" w:tentative="0">
      <w:start w:val="15"/>
      <w:numFmt w:val="chineseCounting"/>
      <w:suff w:val="space"/>
      <w:lvlText w:val="第%1条"/>
      <w:lvlJc w:val="left"/>
      <w:rPr>
        <w:rFonts w:hint="eastAsia"/>
      </w:rPr>
    </w:lvl>
  </w:abstractNum>
  <w:abstractNum w:abstractNumId="1">
    <w:nsid w:val="395A5B28"/>
    <w:multiLevelType w:val="singleLevel"/>
    <w:tmpl w:val="395A5B28"/>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dit="comments" w:enforcement="1" w:cryptProviderType="rsaFull" w:cryptAlgorithmClass="hash" w:cryptAlgorithmType="typeAny" w:cryptAlgorithmSid="4" w:cryptSpinCount="0" w:hash="T1ZmdRUAYx8h+HvdMvBq/BzH4kM=" w:salt="3JeLsndJSuWQgVn1xv7nH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1052"/>
    <w:rsid w:val="00C6162E"/>
    <w:rsid w:val="025256CE"/>
    <w:rsid w:val="03AE7CE5"/>
    <w:rsid w:val="06E45A7E"/>
    <w:rsid w:val="07893F2F"/>
    <w:rsid w:val="090B5D41"/>
    <w:rsid w:val="0C2D3A23"/>
    <w:rsid w:val="10196798"/>
    <w:rsid w:val="1A5F1F3C"/>
    <w:rsid w:val="1B157B5C"/>
    <w:rsid w:val="1EDB0610"/>
    <w:rsid w:val="223E208E"/>
    <w:rsid w:val="25A8619C"/>
    <w:rsid w:val="2ACD241C"/>
    <w:rsid w:val="2BF7A07F"/>
    <w:rsid w:val="2D061DEB"/>
    <w:rsid w:val="2FFF8ECC"/>
    <w:rsid w:val="3148438F"/>
    <w:rsid w:val="32545D65"/>
    <w:rsid w:val="360A6BB5"/>
    <w:rsid w:val="366B28CE"/>
    <w:rsid w:val="36BEEF72"/>
    <w:rsid w:val="372E3BB3"/>
    <w:rsid w:val="37F79BF1"/>
    <w:rsid w:val="399A1E48"/>
    <w:rsid w:val="3A6C0C66"/>
    <w:rsid w:val="3B480994"/>
    <w:rsid w:val="3CA71052"/>
    <w:rsid w:val="3D5E7496"/>
    <w:rsid w:val="3FB35A12"/>
    <w:rsid w:val="410F0A26"/>
    <w:rsid w:val="424B5C7C"/>
    <w:rsid w:val="48754160"/>
    <w:rsid w:val="4D330192"/>
    <w:rsid w:val="4FB56C3C"/>
    <w:rsid w:val="522B2B13"/>
    <w:rsid w:val="52A86F2C"/>
    <w:rsid w:val="530F48B5"/>
    <w:rsid w:val="536C0E8D"/>
    <w:rsid w:val="56CE6835"/>
    <w:rsid w:val="576E32B4"/>
    <w:rsid w:val="5AB76E1E"/>
    <w:rsid w:val="5BDBE536"/>
    <w:rsid w:val="5EC64A33"/>
    <w:rsid w:val="5F0C34D8"/>
    <w:rsid w:val="5F896B02"/>
    <w:rsid w:val="61067632"/>
    <w:rsid w:val="634467FD"/>
    <w:rsid w:val="660D2ED6"/>
    <w:rsid w:val="67CFEDFF"/>
    <w:rsid w:val="68996CA3"/>
    <w:rsid w:val="6AEF34F2"/>
    <w:rsid w:val="6DDB7D5E"/>
    <w:rsid w:val="6E0574AE"/>
    <w:rsid w:val="75D22991"/>
    <w:rsid w:val="77FE7EDB"/>
    <w:rsid w:val="77FFC19D"/>
    <w:rsid w:val="7B9EC3DF"/>
    <w:rsid w:val="7CFE3687"/>
    <w:rsid w:val="7DE51918"/>
    <w:rsid w:val="7DFF0CEC"/>
    <w:rsid w:val="7E2766A8"/>
    <w:rsid w:val="7F565F5E"/>
    <w:rsid w:val="7FBF0CDC"/>
    <w:rsid w:val="7FFF6253"/>
    <w:rsid w:val="7FFFFE14"/>
    <w:rsid w:val="9F7F845B"/>
    <w:rsid w:val="9FFBCD13"/>
    <w:rsid w:val="ADFFD0AF"/>
    <w:rsid w:val="BEFC7E72"/>
    <w:rsid w:val="CEFF3F09"/>
    <w:rsid w:val="ED5F1038"/>
    <w:rsid w:val="F4FF575E"/>
    <w:rsid w:val="F57D4574"/>
    <w:rsid w:val="FB7C652F"/>
    <w:rsid w:val="FE7E0BCD"/>
    <w:rsid w:val="FF6FE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11092</Words>
  <Characters>11179</Characters>
  <Lines>0</Lines>
  <Paragraphs>0</Paragraphs>
  <TotalTime>23</TotalTime>
  <ScaleCrop>false</ScaleCrop>
  <LinksUpToDate>false</LinksUpToDate>
  <CharactersWithSpaces>11610</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2024-12-15T07:19:00Z</dcterms:created>
  <dc:creator>小明爱喝水</dc:creator>
  <cp:lastModifiedBy>estherwong</cp:lastModifiedBy>
  <dcterms:modified xsi:type="dcterms:W3CDTF">2026-01-29T12:21:28Z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A8D50412075947A3A04D7C0CCB305E32_13</vt:lpwstr>
  </property>
  <property fmtid="{D5CDD505-2E9C-101B-9397-08002B2CF9AE}" pid="4" name="KSOTemplateDocerSaveRecord">
    <vt:lpwstr>eyJoZGlkIjoiNmIzNjdjMTE1NmRjZGM2YTUyYzA5MzVkMDZmZTY5MTMiLCJ1c2VySWQiOiIxMzY1ODA2OTc0In0=</vt:lpwstr>
  </property>
</Properties>
</file>