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我方拟承租</w:t>
      </w:r>
      <w:r>
        <w:rPr>
          <w:rFonts w:hint="eastAsia" w:ascii="宋体" w:hAnsi="宋体" w:eastAsia="宋体"/>
          <w:sz w:val="21"/>
          <w:szCs w:val="21"/>
          <w:highlight w:val="none"/>
          <w:lang w:val="en-US" w:eastAsia="zh-CN"/>
        </w:rPr>
        <w:t>杭州市上城区江城路703、705、707号房屋2</w:t>
      </w:r>
      <w:r>
        <w:rPr>
          <w:rFonts w:hint="eastAsia" w:ascii="宋体" w:hAnsi="宋体" w:eastAsia="宋体"/>
          <w:sz w:val="21"/>
          <w:szCs w:val="21"/>
          <w:highlight w:val="none"/>
        </w:rPr>
        <w:t>年租赁权项目，现做如下承诺：</w:t>
      </w:r>
    </w:p>
    <w:p w14:paraId="28664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1、我方已认真阅读、知悉并自愿遵守</w:t>
      </w:r>
      <w:r>
        <w:rPr>
          <w:rFonts w:hint="eastAsia" w:ascii="宋体" w:hAnsi="宋体" w:eastAsia="宋体"/>
          <w:sz w:val="21"/>
          <w:szCs w:val="21"/>
          <w:highlight w:val="none"/>
          <w:lang w:val="en-US" w:eastAsia="zh-CN"/>
        </w:rPr>
        <w:t>杭州产权交易所《房屋出租交易规则》</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在线报价实施办法</w:t>
      </w:r>
      <w:r>
        <w:rPr>
          <w:rFonts w:hint="eastAsia" w:ascii="宋体" w:hAnsi="宋体" w:eastAsia="宋体"/>
          <w:sz w:val="21"/>
          <w:szCs w:val="21"/>
          <w:highlight w:val="none"/>
        </w:rPr>
        <w:t>》和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在线报价交易须知</w:t>
      </w:r>
      <w:r>
        <w:rPr>
          <w:rFonts w:hint="eastAsia" w:ascii="宋体" w:hAnsi="宋体" w:eastAsia="宋体"/>
          <w:sz w:val="21"/>
          <w:szCs w:val="21"/>
          <w:highlight w:val="none"/>
          <w:lang w:eastAsia="zh-CN"/>
        </w:rPr>
        <w:t>》</w:t>
      </w:r>
      <w:r>
        <w:rPr>
          <w:rFonts w:hint="eastAsia" w:ascii="宋体" w:hAnsi="宋体" w:eastAsia="宋体"/>
          <w:sz w:val="21"/>
          <w:szCs w:val="21"/>
          <w:highlight w:val="none"/>
        </w:rPr>
        <w:t>等文件的规定，同意按照相关规定参加本项目竞价活动。</w:t>
      </w:r>
    </w:p>
    <w:p w14:paraId="5D0C45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2、我方提交承租申请</w:t>
      </w:r>
      <w:r>
        <w:rPr>
          <w:rFonts w:hint="eastAsia" w:ascii="宋体" w:hAnsi="宋体" w:eastAsia="宋体"/>
          <w:sz w:val="21"/>
          <w:szCs w:val="21"/>
          <w:highlight w:val="none"/>
          <w:lang w:val="en-US" w:eastAsia="zh-CN"/>
        </w:rPr>
        <w:t>材料</w:t>
      </w:r>
      <w:r>
        <w:rPr>
          <w:rFonts w:hint="eastAsia" w:ascii="宋体" w:hAnsi="宋体" w:eastAsia="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5FEE58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、意向承租方须书面承诺：</w:t>
      </w:r>
    </w:p>
    <w:p w14:paraId="36865B4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（1）同意在被确定为承租方之日起 3 个工作日内携带报名时上传的主体资格证明等相关文件原件至杭交所完成现场确认和签署《房产出租合同》、《物业管理合同》、《消防保卫安全责任书》及相关附件；并在《房产出租合同》、《物业管理合同》签署之日起 3个工作日内向杭交所指定账户一次性支付交易服务费、履约保证金、首期物业租金和首期物业管理费等交易资金（以到账时间为准）；</w:t>
      </w:r>
    </w:p>
    <w:p w14:paraId="75D4F75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（2）同意杭交所在经出租方申请之日起3个工作日内将承租方已交纳的首期物业租金、首期物业管理费和履约保证金全部划转至出租方指定账户。</w:t>
      </w:r>
    </w:p>
    <w:p w14:paraId="0DE5136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7E6DCCE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7144FE2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 xml:space="preserve">（5）承租方承租该房产后，不得进行整体转租，可在承租范围内进行分割招商经营，但不得进行转租后的再次转租。 </w:t>
      </w:r>
    </w:p>
    <w:p w14:paraId="637A6B8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（6）承租方若需成立属地公司经营的，成立的公司须为承租方全资子公司。</w:t>
      </w:r>
    </w:p>
    <w:p w14:paraId="523EFF7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（7）承租方承租该房产后，安全、消防投入改造费用需自行承担，租赁期满经公开招租，承租方未能继续承租的，以上投入的设施物品等均无偿归出租方所有，承租方不得擅自拆除、搬离或处置。</w:t>
      </w:r>
    </w:p>
    <w:p w14:paraId="1AF46FC9">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承租方须分别与杭州市实业投资集团有限公司签订《房产出租合同》，与杭实物产发展（杭州）有限公司签订《物业管理合同》。成交总价的82%由杭州市实业投资集团有限公司收取并向受让方出具租赁发票；成交总价的18%由杭实物产发展（杭州）有限公司收取并向受让方出具物业管理类发票。</w:t>
      </w:r>
    </w:p>
    <w:p w14:paraId="221D612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3D46019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（10）在租赁期内，因不可抗</w:t>
      </w:r>
      <w:bookmarkStart w:id="0" w:name="_GoBack"/>
      <w:bookmarkEnd w:id="0"/>
      <w:r>
        <w:rPr>
          <w:rFonts w:hint="eastAsia" w:asciiTheme="minorEastAsia" w:hAnsiTheme="minorEastAsia" w:eastAsiaTheme="minorEastAsia"/>
          <w:sz w:val="21"/>
          <w:szCs w:val="21"/>
          <w:highlight w:val="none"/>
          <w:lang w:val="en-US" w:eastAsia="zh-CN"/>
        </w:rPr>
        <w:t>力、整体规划、城市规划或市政建设需要拆除、改造导致承租方租赁的因政府决定收回该租赁房屋的，根据国家政府相关条例执行，承租方无经营损失赔偿权。</w:t>
      </w:r>
    </w:p>
    <w:p w14:paraId="682ED3B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（11）出租方与承租方的权利义务以《房产出租合同》、《物业管理合同》样本为准。</w:t>
      </w:r>
    </w:p>
    <w:p w14:paraId="1B8C4E3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3、租赁房屋的交接：</w:t>
      </w:r>
    </w:p>
    <w:p w14:paraId="7911664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（1）承租方付清首期物业租金和首期物业管理费、履约保证金和交易服务费后，由出租方负责按约定向承租方交付租赁房屋。具体如下：</w:t>
      </w:r>
    </w:p>
    <w:p w14:paraId="61F4C0E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①原承租人获得交易标的的，签订《房产出租合同》、《物业管理合同》，并付清首期首期物业租金和首期物业管理费、履约保证金和交易服务费，即视作出租方已完成租赁房屋的交付。</w:t>
      </w:r>
    </w:p>
    <w:p w14:paraId="655F3864">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②原承租人未获得交易标的的，待原租赁期满，出租方负责清退原承租人后，将租赁房屋全部交付给承租方。承租方应理解出租方在清退原承租人工作方面的复杂性，若原承租人的清退时间或已租部分租赁房屋腾空时间难以确定而导致租赁房屋延迟交付的，不视为出租方违约。承租方应同意无条件等待出租方清退原承租人，直至交付止，同时不提出任何附加条件或要求修改已签订的《房产出租合同》、《物业管理合同》。实际交付时，承租方和出租方补签移交确认书（若有），明确租期起始时间。租赁期以移交确认书上确定的交付日起算，即出租方未能在约定起租日前交付租赁房屋的，以实际交付之日起算租赁期限。</w:t>
      </w:r>
    </w:p>
    <w:p w14:paraId="56286AA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要求修改已签订的《房产出租合同》、《物业管理合同》时，出租方不予支持。</w:t>
      </w:r>
    </w:p>
    <w:p w14:paraId="44C062C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（2）若承租方逾期付款的，出租方有权延期交房，但租期不作顺延。</w:t>
      </w:r>
    </w:p>
    <w:p w14:paraId="0D6B82D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（3）交付按移交时现状进行，不保证装修、装饰物的完好。</w:t>
      </w:r>
    </w:p>
    <w:p w14:paraId="660EB7BB">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4、本项目承租方须交纳各年累计租金2%计的交易服务费。</w:t>
      </w:r>
    </w:p>
    <w:p w14:paraId="5E95D0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14:paraId="3423123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（1）意向承租方提交承租申请材料并交纳交易保证金后单方撤回承租申请的；</w:t>
      </w:r>
    </w:p>
    <w:p w14:paraId="6CBE14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（2）产生符合条件的意向承租方后，各意向承租方在竞价期间均不报价的；</w:t>
      </w:r>
    </w:p>
    <w:p w14:paraId="34343B1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（3）在被确定为承租方后未按约定签署《房产出租合同》、《物业管理合同》的或未按约定支付交易服务费、首期物业租金、首期物业管理费、履约保证金的；</w:t>
      </w:r>
    </w:p>
    <w:p w14:paraId="1EBEF8C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（4）意向承租方未履行书面承诺事项的；</w:t>
      </w:r>
    </w:p>
    <w:p w14:paraId="1EF2918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45465E"/>
    <w:rsid w:val="019C1EEA"/>
    <w:rsid w:val="01E5402C"/>
    <w:rsid w:val="03066051"/>
    <w:rsid w:val="03637B8E"/>
    <w:rsid w:val="03685EB5"/>
    <w:rsid w:val="063B3638"/>
    <w:rsid w:val="0D0E659B"/>
    <w:rsid w:val="0DF1051E"/>
    <w:rsid w:val="0F524901"/>
    <w:rsid w:val="11D84431"/>
    <w:rsid w:val="166C272E"/>
    <w:rsid w:val="173E5800"/>
    <w:rsid w:val="1C60574F"/>
    <w:rsid w:val="1DA37C3B"/>
    <w:rsid w:val="1EEC13A1"/>
    <w:rsid w:val="20A51056"/>
    <w:rsid w:val="27541626"/>
    <w:rsid w:val="27AA290F"/>
    <w:rsid w:val="285D694C"/>
    <w:rsid w:val="295D54F0"/>
    <w:rsid w:val="2B1F0483"/>
    <w:rsid w:val="2E376433"/>
    <w:rsid w:val="2F8652FE"/>
    <w:rsid w:val="2FA5177C"/>
    <w:rsid w:val="32557358"/>
    <w:rsid w:val="32FB67E2"/>
    <w:rsid w:val="35600E6D"/>
    <w:rsid w:val="37522DE0"/>
    <w:rsid w:val="383E6FED"/>
    <w:rsid w:val="38456167"/>
    <w:rsid w:val="38D933CB"/>
    <w:rsid w:val="3AC43A69"/>
    <w:rsid w:val="3B103714"/>
    <w:rsid w:val="3B6738AB"/>
    <w:rsid w:val="43E965A2"/>
    <w:rsid w:val="45962498"/>
    <w:rsid w:val="46DF21A2"/>
    <w:rsid w:val="4ACC618D"/>
    <w:rsid w:val="4CDD372E"/>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7C32ABD"/>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2391</Words>
  <Characters>2403</Characters>
  <Lines>8</Lines>
  <Paragraphs>2</Paragraphs>
  <TotalTime>0</TotalTime>
  <ScaleCrop>false</ScaleCrop>
  <LinksUpToDate>false</LinksUpToDate>
  <CharactersWithSpaces>2496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2026-05-12T03:40:00Z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