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2"/>
      <w:r>
        <w:rPr>
          <w:rFonts w:hint="eastAsia" w:asciiTheme="minorEastAsia" w:hAnsiTheme="minorEastAsia" w:eastAsiaTheme="minorEastAsia"/>
          <w:b/>
          <w:bCs/>
          <w:szCs w:val="21"/>
          <w:u w:val="single"/>
          <w:lang w:val="en-US" w:eastAsia="zh-CN"/>
        </w:rPr>
        <w:t>杭州市上城区解放路226号1、2幢部分（新侨饭店主楼三楼区域，吴山路一侧延街区域一楼、邮电路一侧（入口）附楼区域一至三楼）商业房地产9年6个月租赁权</w:t>
      </w:r>
      <w:bookmarkEnd w:id="0"/>
      <w:r>
        <w:rPr>
          <w:rFonts w:hint="eastAsia" w:ascii="宋体" w:hAnsi="宋体"/>
          <w:b/>
          <w:bCs/>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eastAsia="宋体" w:cs="Times New Roman" w:asciiTheme="minorEastAsia" w:hAnsiTheme="minorEastAsia"/>
          <w:szCs w:val="21"/>
        </w:rPr>
        <w:t>3、</w:t>
      </w:r>
      <w:r>
        <w:rPr>
          <w:rFonts w:hint="eastAsia" w:ascii="pingfang sc regular" w:hAnsi="pingfang sc regular" w:eastAsia="宋体" w:cs="Times New Roman"/>
          <w:color w:val="auto"/>
          <w:lang w:val="en-US" w:eastAsia="zh-CN"/>
        </w:rPr>
        <w:t>我方</w:t>
      </w:r>
      <w:r>
        <w:rPr>
          <w:rFonts w:hint="eastAsia" w:ascii="pingfang sc regular" w:hAnsi="pingfang sc regular" w:eastAsia="宋体" w:cs="Times New Roman"/>
          <w:color w:val="auto"/>
        </w:rPr>
        <w:t>同意在被确定为承租方</w:t>
      </w:r>
      <w:r>
        <w:rPr>
          <w:rFonts w:hint="eastAsia" w:ascii="pingfang sc regular" w:hAnsi="pingfang sc regular" w:eastAsia="宋体" w:cs="Times New Roman"/>
          <w:color w:val="auto"/>
          <w:lang w:val="en-US" w:eastAsia="zh-CN"/>
        </w:rPr>
        <w:t>之</w:t>
      </w:r>
      <w:r>
        <w:rPr>
          <w:rFonts w:hint="eastAsia" w:ascii="pingfang sc regular" w:hAnsi="pingfang sc regular" w:eastAsia="宋体" w:cs="Times New Roman"/>
          <w:color w:val="auto"/>
        </w:rPr>
        <w:t>日起</w:t>
      </w:r>
      <w:r>
        <w:rPr>
          <w:rFonts w:hint="eastAsia" w:ascii="pingfang sc regular" w:hAnsi="pingfang sc regular" w:eastAsia="宋体" w:cs="Times New Roman"/>
          <w:color w:val="auto"/>
          <w:u w:val="single"/>
          <w:lang w:val="en-US" w:eastAsia="zh-CN"/>
        </w:rPr>
        <w:t>3</w:t>
      </w:r>
      <w:r>
        <w:rPr>
          <w:rFonts w:hint="eastAsia" w:ascii="pingfang sc regular" w:hAnsi="pingfang sc regular" w:eastAsia="宋体" w:cs="Times New Roman"/>
          <w:color w:val="auto"/>
        </w:rPr>
        <w:t>个工作日内</w:t>
      </w:r>
      <w:r>
        <w:rPr>
          <w:rFonts w:hint="eastAsia" w:ascii="pingfang sc regular" w:hAnsi="pingfang sc regular" w:eastAsia="宋体" w:cs="Times New Roman"/>
          <w:color w:val="auto"/>
          <w:lang w:eastAsia="zh-CN"/>
        </w:rPr>
        <w:t>，</w:t>
      </w:r>
      <w:r>
        <w:rPr>
          <w:rFonts w:hint="eastAsia" w:ascii="pingfang sc regular" w:hAnsi="pingfang sc regular" w:eastAsia="宋体" w:cs="Times New Roman"/>
          <w:color w:val="auto"/>
          <w:lang w:val="en-US" w:eastAsia="zh-CN"/>
        </w:rPr>
        <w:t>携带承租申请材料原件到杭交所完成现场确认并签署《成交通知书》、《房屋租赁协</w:t>
      </w:r>
      <w:r>
        <w:rPr>
          <w:rFonts w:hint="eastAsia" w:ascii="pingfang sc regular" w:hAnsi="pingfang sc regular" w:cs="Times New Roman"/>
          <w:color w:val="auto"/>
          <w:lang w:val="en-US" w:eastAsia="zh-CN"/>
        </w:rPr>
        <w:t>合同</w:t>
      </w:r>
      <w:r>
        <w:rPr>
          <w:rFonts w:hint="eastAsia" w:ascii="pingfang sc regular" w:hAnsi="pingfang sc regular" w:eastAsia="宋体" w:cs="Times New Roman"/>
          <w:color w:val="auto"/>
          <w:lang w:val="en-US" w:eastAsia="zh-CN"/>
        </w:rPr>
        <w:t>》、《外包租赁单位安全责任书》等交易合同；并在《成交通知书》、《房屋租赁协</w:t>
      </w:r>
      <w:r>
        <w:rPr>
          <w:rFonts w:hint="eastAsia" w:ascii="pingfang sc regular" w:hAnsi="pingfang sc regular" w:cs="Times New Roman"/>
          <w:color w:val="auto"/>
          <w:lang w:val="en-US" w:eastAsia="zh-CN"/>
        </w:rPr>
        <w:t>合同</w:t>
      </w:r>
      <w:r>
        <w:rPr>
          <w:rFonts w:hint="eastAsia" w:ascii="pingfang sc regular" w:hAnsi="pingfang sc regular" w:eastAsia="宋体" w:cs="Times New Roman"/>
          <w:color w:val="auto"/>
          <w:lang w:val="en-US" w:eastAsia="zh-CN"/>
        </w:rPr>
        <w:t>》、《外包租赁单位安全责任书》等交易合同签署之日起</w:t>
      </w:r>
      <w:r>
        <w:rPr>
          <w:rFonts w:hint="eastAsia" w:ascii="pingfang sc regular" w:hAnsi="pingfang sc regular" w:eastAsia="宋体" w:cs="Times New Roman"/>
          <w:color w:val="auto"/>
          <w:u w:val="single"/>
          <w:lang w:val="en-US" w:eastAsia="zh-CN"/>
        </w:rPr>
        <w:t>5</w:t>
      </w:r>
      <w:r>
        <w:rPr>
          <w:rFonts w:hint="eastAsia" w:ascii="pingfang sc regular" w:hAnsi="pingfang sc regular" w:eastAsia="宋体" w:cs="Times New Roman"/>
          <w:color w:val="auto"/>
          <w:lang w:val="en-US" w:eastAsia="zh-CN"/>
        </w:rPr>
        <w:t>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日起3个工作日内将承租方已交纳的首期租金及履约保证金全部划转至出租方指定账户。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餐饮、食品销售、美容SPA、足浴、住宿（不可对外招揽住宿相关的经营性业务、不可对外设立经营性住宿相关的广告、不可对外发布经营性住宿相关的各类OTA平台信息等广告信息）等。承租方保证在该租赁房屋所规定的用途范围内，按国家规定和《</w:t>
      </w:r>
      <w:bookmarkStart w:id="1" w:name="OLE_LINK1"/>
      <w:r>
        <w:rPr>
          <w:rFonts w:hint="eastAsia" w:asciiTheme="minorEastAsia" w:hAnsiTheme="minorEastAsia"/>
          <w:szCs w:val="21"/>
          <w:lang w:val="en-US" w:eastAsia="zh-CN"/>
        </w:rPr>
        <w:t>房屋租赁合同</w:t>
      </w:r>
      <w:bookmarkEnd w:id="1"/>
      <w:r>
        <w:rPr>
          <w:rFonts w:hint="eastAsia" w:asciiTheme="minorEastAsia" w:hAnsiTheme="minorEastAsia"/>
          <w:szCs w:val="21"/>
          <w:lang w:val="en-US" w:eastAsia="zh-CN"/>
        </w:rPr>
        <w:t>》、《外包租赁单位安全责任书》约定依法经营，自行负责办理相关手续和支付相关费用，且按相关规定依法办理开业的证照等审批手续。</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rPr>
      </w:pPr>
      <w:r>
        <w:rPr>
          <w:rFonts w:hint="eastAsia" w:ascii="pingfang sc regular" w:hAnsi="pingfang sc regular" w:eastAsia="宋体" w:cs="Times New Roman"/>
          <w:color w:val="auto"/>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7、我方知悉并承诺：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8、我方知悉并承诺承租方在取得租赁场地后，不得转租。但鉴于经营面积较大，可设立不超过三个全资子公司进行租赁场地运营。承租方设立全资子公司运营租赁场地的，全资子公司的章程需明确标明母公司为承租方或全资子公司的法定代表人由承租方的法定代表人担任，如租赁期间该全资子公司发生股权或法定代表人变动的，应取得出租方的书面同意，否则视为根本性违约。承租方设立全资子公司运营租赁场地，不改变承租方与出租方的房屋租赁合同关系。</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9、我方知悉并同意：承租方法定代表人需作为保证人，就租赁合同项下承租人的权利义务承担不可撤销的连带保证责任。承租方设立全资子公司运营租赁场地，则该全资子公司作为连带保证人承担对应的连带保证责任，具体事宜详见出租方提供的《房屋租赁合同》</w:t>
      </w:r>
      <w:bookmarkStart w:id="3" w:name="_GoBack"/>
      <w:bookmarkEnd w:id="3"/>
      <w:r>
        <w:rPr>
          <w:rFonts w:hint="eastAsia" w:ascii="pingfang sc regular" w:hAnsi="pingfang sc regular" w:eastAsia="宋体" w:cs="Times New Roman"/>
          <w:color w:val="auto"/>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rPr>
      </w:pPr>
      <w:r>
        <w:rPr>
          <w:rFonts w:hint="eastAsia" w:ascii="pingfang sc regular" w:hAnsi="pingfang sc regular" w:cs="Times New Roman"/>
          <w:color w:val="auto"/>
          <w:lang w:val="en-US" w:eastAsia="zh-CN"/>
        </w:rPr>
        <w:t>10</w:t>
      </w:r>
      <w:r>
        <w:rPr>
          <w:rFonts w:hint="eastAsia" w:ascii="pingfang sc regular" w:hAnsi="pingfang sc regular" w:eastAsia="宋体" w:cs="Times New Roman"/>
          <w:color w:val="auto"/>
          <w:lang w:val="en-US" w:eastAsia="zh-CN"/>
        </w:rPr>
        <w:t>、我方知悉并同意：</w:t>
      </w:r>
      <w:r>
        <w:rPr>
          <w:rFonts w:hint="eastAsia" w:ascii="pingfang sc regular" w:hAnsi="pingfang sc regular" w:eastAsia="宋体" w:cs="Times New Roman"/>
          <w:color w:val="auto"/>
        </w:rPr>
        <w:t>租赁房屋无单独房屋所有权证，租赁房屋面积与实际面积若有差异，以实际面积为准，成交的年租金</w:t>
      </w:r>
      <w:r>
        <w:rPr>
          <w:rFonts w:hint="eastAsia" w:ascii="pingfang sc regular" w:hAnsi="pingfang sc regular" w:cs="Times New Roman"/>
          <w:color w:val="auto"/>
          <w:lang w:eastAsia="zh-CN"/>
        </w:rPr>
        <w:t>、</w:t>
      </w:r>
      <w:r>
        <w:rPr>
          <w:rFonts w:hint="eastAsia" w:ascii="pingfang sc regular" w:hAnsi="pingfang sc regular" w:cs="Times New Roman"/>
          <w:color w:val="auto"/>
          <w:lang w:val="en-US" w:eastAsia="zh-CN"/>
        </w:rPr>
        <w:t>履约保证金</w:t>
      </w:r>
      <w:r>
        <w:rPr>
          <w:rFonts w:hint="eastAsia" w:ascii="pingfang sc regular" w:hAnsi="pingfang sc regular" w:eastAsia="宋体" w:cs="Times New Roman"/>
          <w:color w:val="auto"/>
        </w:rPr>
        <w:t>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1</w:t>
      </w:r>
      <w:r>
        <w:rPr>
          <w:rFonts w:hint="eastAsia" w:ascii="pingfang sc regular" w:hAnsi="pingfang sc regular" w:eastAsia="宋体" w:cs="Times New Roman"/>
          <w:color w:val="auto"/>
          <w:lang w:val="en-US" w:eastAsia="zh-CN"/>
        </w:rPr>
        <w:t>、我方知悉并同意：承租方未事先征得出租方书面同意，且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2</w:t>
      </w:r>
      <w:r>
        <w:rPr>
          <w:rFonts w:hint="eastAsia" w:ascii="pingfang sc regular" w:hAnsi="pingfang sc regular" w:eastAsia="宋体" w:cs="Times New Roman"/>
          <w:color w:val="auto"/>
          <w:lang w:val="en-US" w:eastAsia="zh-CN"/>
        </w:rPr>
        <w:t>、我方知悉并同意：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承租方具有良好的财务状况和支付能力。</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3</w:t>
      </w:r>
      <w:r>
        <w:rPr>
          <w:rFonts w:hint="eastAsia" w:ascii="pingfang sc regular" w:hAnsi="pingfang sc regular" w:eastAsia="宋体" w:cs="Times New Roman"/>
          <w:color w:val="auto"/>
          <w:lang w:val="en-US" w:eastAsia="zh-CN"/>
        </w:rPr>
        <w:t>、我方知悉并承诺：出租方与我方的权利义务及租赁房屋交付详见《房屋租赁</w:t>
      </w:r>
      <w:r>
        <w:rPr>
          <w:rFonts w:hint="eastAsia" w:ascii="pingfang sc regular" w:hAnsi="pingfang sc regular" w:cs="Times New Roman"/>
          <w:color w:val="auto"/>
          <w:lang w:val="en-US" w:eastAsia="zh-CN"/>
        </w:rPr>
        <w:t>合同</w:t>
      </w:r>
      <w:r>
        <w:rPr>
          <w:rFonts w:hint="eastAsia" w:ascii="pingfang sc regular" w:hAnsi="pingfang sc regular" w:eastAsia="宋体" w:cs="Times New Roman"/>
          <w:color w:val="auto"/>
          <w:lang w:val="en-US" w:eastAsia="zh-CN"/>
        </w:rPr>
        <w:t>》及《外包租赁单位安全责任书》等交易合同。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2" w:firstLineChars="200"/>
        <w:jc w:val="left"/>
        <w:textAlignment w:val="auto"/>
        <w:rPr>
          <w:rFonts w:hint="eastAsia" w:ascii="pingfang sc regular" w:hAnsi="pingfang sc regular" w:eastAsia="宋体" w:cs="Times New Roman"/>
          <w:b/>
          <w:bCs/>
          <w:color w:val="auto"/>
          <w:lang w:val="en-US" w:eastAsia="zh-CN"/>
        </w:rPr>
      </w:pPr>
      <w:r>
        <w:rPr>
          <w:rFonts w:hint="eastAsia" w:ascii="pingfang sc regular" w:hAnsi="pingfang sc regular" w:eastAsia="宋体" w:cs="Times New Roman"/>
          <w:b/>
          <w:bCs/>
          <w:color w:val="auto"/>
          <w:lang w:val="en-US" w:eastAsia="zh-CN"/>
        </w:rPr>
        <w:t>1</w:t>
      </w:r>
      <w:r>
        <w:rPr>
          <w:rFonts w:hint="eastAsia" w:ascii="pingfang sc regular" w:hAnsi="pingfang sc regular" w:cs="Times New Roman"/>
          <w:b/>
          <w:bCs/>
          <w:color w:val="auto"/>
          <w:lang w:val="en-US" w:eastAsia="zh-CN"/>
        </w:rPr>
        <w:t>4</w:t>
      </w:r>
      <w:r>
        <w:rPr>
          <w:rFonts w:hint="eastAsia" w:ascii="pingfang sc regular" w:hAnsi="pingfang sc regular" w:eastAsia="宋体" w:cs="Times New Roman"/>
          <w:b/>
          <w:bCs/>
          <w:color w:val="auto"/>
          <w:lang w:val="en-US" w:eastAsia="zh-CN"/>
        </w:rPr>
        <w:t>、我方同意</w:t>
      </w:r>
      <w:bookmarkStart w:id="2" w:name="OLE_LINK4"/>
      <w:r>
        <w:rPr>
          <w:rFonts w:hint="eastAsia" w:ascii="pingfang sc regular" w:hAnsi="pingfang sc regular" w:eastAsia="宋体" w:cs="Times New Roman"/>
          <w:b/>
          <w:bCs/>
          <w:color w:val="auto"/>
          <w:lang w:val="en-US" w:eastAsia="zh-CN"/>
        </w:rPr>
        <w:t>交易成交的，承租方须向杭交所缴纳按首年一个月租金计取的交易服务费。</w:t>
      </w:r>
      <w:bookmarkEnd w:id="2"/>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5</w:t>
      </w:r>
      <w:r>
        <w:rPr>
          <w:rFonts w:hint="eastAsia" w:ascii="pingfang sc regular" w:hAnsi="pingfang sc regular" w:eastAsia="宋体" w:cs="Times New Roman"/>
          <w:color w:val="auto"/>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pingfang sc regular" w:hAnsi="pingfang sc regular" w:eastAsia="宋体" w:cs="Times New Roman"/>
          <w:color w:val="auto"/>
          <w:lang w:val="en-US" w:eastAsia="zh-CN"/>
        </w:rPr>
        <w:t>（3）在被确定为承租方后未按约定签署《房屋租赁合同》其附件等交易合同</w:t>
      </w:r>
      <w:r>
        <w:rPr>
          <w:rFonts w:hint="eastAsia" w:asciiTheme="minorEastAsia" w:hAnsiTheme="minorEastAsia"/>
          <w:szCs w:val="21"/>
          <w:lang w:val="en-US" w:eastAsia="zh-CN"/>
        </w:rPr>
        <w:t>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80" w:lineRule="exact"/>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w:t>
      </w:r>
      <w:r>
        <w:rPr>
          <w:rFonts w:hint="eastAsia" w:cs="Times New Roman" w:asciiTheme="minorEastAsia" w:hAnsiTheme="minorEastAsia"/>
          <w:kern w:val="2"/>
          <w:sz w:val="21"/>
          <w:szCs w:val="21"/>
          <w:lang w:val="en-US" w:eastAsia="zh-CN" w:bidi="ar-SA"/>
        </w:rPr>
        <w:t>2026</w:t>
      </w:r>
      <w:r>
        <w:rPr>
          <w:rFonts w:hint="eastAsia" w:eastAsia="宋体" w:cs="Times New Roman" w:asciiTheme="minorEastAsia" w:hAnsiTheme="minorEastAsia"/>
          <w:kern w:val="2"/>
          <w:sz w:val="21"/>
          <w:szCs w:val="21"/>
          <w:lang w:val="en-US" w:eastAsia="zh-CN" w:bidi="ar-SA"/>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249268D"/>
    <w:rsid w:val="043C3C40"/>
    <w:rsid w:val="050C0145"/>
    <w:rsid w:val="07254E86"/>
    <w:rsid w:val="08AF6FC6"/>
    <w:rsid w:val="0AB4001B"/>
    <w:rsid w:val="0B5F4DE3"/>
    <w:rsid w:val="0EE44A0D"/>
    <w:rsid w:val="0F15442C"/>
    <w:rsid w:val="0FC926A0"/>
    <w:rsid w:val="101427AF"/>
    <w:rsid w:val="10702934"/>
    <w:rsid w:val="10EF2736"/>
    <w:rsid w:val="118F2E93"/>
    <w:rsid w:val="1191731B"/>
    <w:rsid w:val="11BF771C"/>
    <w:rsid w:val="11F61B86"/>
    <w:rsid w:val="146B779E"/>
    <w:rsid w:val="15113110"/>
    <w:rsid w:val="16406149"/>
    <w:rsid w:val="18175B1D"/>
    <w:rsid w:val="19057859"/>
    <w:rsid w:val="19BE26FF"/>
    <w:rsid w:val="1A5D5594"/>
    <w:rsid w:val="1C662199"/>
    <w:rsid w:val="1CAF1531"/>
    <w:rsid w:val="1E8E419F"/>
    <w:rsid w:val="2017512D"/>
    <w:rsid w:val="217975BB"/>
    <w:rsid w:val="218A23E0"/>
    <w:rsid w:val="22BF195E"/>
    <w:rsid w:val="252C1FAB"/>
    <w:rsid w:val="25355EE5"/>
    <w:rsid w:val="26876BBB"/>
    <w:rsid w:val="26D040D5"/>
    <w:rsid w:val="289F5356"/>
    <w:rsid w:val="29012A40"/>
    <w:rsid w:val="2A595C53"/>
    <w:rsid w:val="2B825398"/>
    <w:rsid w:val="2BBC65BB"/>
    <w:rsid w:val="2DE25660"/>
    <w:rsid w:val="2E077947"/>
    <w:rsid w:val="2EDF16DA"/>
    <w:rsid w:val="3099405C"/>
    <w:rsid w:val="30B720C3"/>
    <w:rsid w:val="30E96243"/>
    <w:rsid w:val="33C65114"/>
    <w:rsid w:val="34001013"/>
    <w:rsid w:val="346B6210"/>
    <w:rsid w:val="34A86A61"/>
    <w:rsid w:val="34AC2C57"/>
    <w:rsid w:val="35A31D2D"/>
    <w:rsid w:val="361B48D1"/>
    <w:rsid w:val="385002E8"/>
    <w:rsid w:val="386B4175"/>
    <w:rsid w:val="397F11DB"/>
    <w:rsid w:val="3998098F"/>
    <w:rsid w:val="39A8199F"/>
    <w:rsid w:val="39B851B0"/>
    <w:rsid w:val="3C2522EE"/>
    <w:rsid w:val="3C67604A"/>
    <w:rsid w:val="3CA4327A"/>
    <w:rsid w:val="3CB07498"/>
    <w:rsid w:val="3CBF380E"/>
    <w:rsid w:val="3E3B4F9A"/>
    <w:rsid w:val="3E944C68"/>
    <w:rsid w:val="3E9829CD"/>
    <w:rsid w:val="3F024ABA"/>
    <w:rsid w:val="3F645A79"/>
    <w:rsid w:val="42367D7B"/>
    <w:rsid w:val="433B6BC1"/>
    <w:rsid w:val="44227055"/>
    <w:rsid w:val="444927AE"/>
    <w:rsid w:val="44FC113D"/>
    <w:rsid w:val="453C3C1C"/>
    <w:rsid w:val="4901196F"/>
    <w:rsid w:val="494E3A6B"/>
    <w:rsid w:val="49685C71"/>
    <w:rsid w:val="4AFA7355"/>
    <w:rsid w:val="4C37209B"/>
    <w:rsid w:val="4C876474"/>
    <w:rsid w:val="4CDC216F"/>
    <w:rsid w:val="4D1E7FB4"/>
    <w:rsid w:val="4D34503C"/>
    <w:rsid w:val="4D616B96"/>
    <w:rsid w:val="4D8A3E08"/>
    <w:rsid w:val="4E2216E2"/>
    <w:rsid w:val="4E9304B5"/>
    <w:rsid w:val="4E9422C0"/>
    <w:rsid w:val="4F2649A4"/>
    <w:rsid w:val="4F922D03"/>
    <w:rsid w:val="509D38E8"/>
    <w:rsid w:val="511D2334"/>
    <w:rsid w:val="5291552B"/>
    <w:rsid w:val="529A73B4"/>
    <w:rsid w:val="536E1390"/>
    <w:rsid w:val="539B2EC0"/>
    <w:rsid w:val="55AB3AFC"/>
    <w:rsid w:val="57B83225"/>
    <w:rsid w:val="580E3AA9"/>
    <w:rsid w:val="5810203A"/>
    <w:rsid w:val="59E27702"/>
    <w:rsid w:val="5A097942"/>
    <w:rsid w:val="5ABD71E3"/>
    <w:rsid w:val="5AE27C9A"/>
    <w:rsid w:val="5BDF1DA6"/>
    <w:rsid w:val="5C641B24"/>
    <w:rsid w:val="5C8D596F"/>
    <w:rsid w:val="60721DE6"/>
    <w:rsid w:val="615C546D"/>
    <w:rsid w:val="61E079A8"/>
    <w:rsid w:val="62600B75"/>
    <w:rsid w:val="62B52E83"/>
    <w:rsid w:val="62F7145E"/>
    <w:rsid w:val="62F94CCF"/>
    <w:rsid w:val="63783594"/>
    <w:rsid w:val="63B21E3B"/>
    <w:rsid w:val="63D251C0"/>
    <w:rsid w:val="65FD32F5"/>
    <w:rsid w:val="666B305D"/>
    <w:rsid w:val="66EF7CE1"/>
    <w:rsid w:val="675526CD"/>
    <w:rsid w:val="67B55BE5"/>
    <w:rsid w:val="67DD46EA"/>
    <w:rsid w:val="68002242"/>
    <w:rsid w:val="68BD0463"/>
    <w:rsid w:val="69371AEA"/>
    <w:rsid w:val="6AF77C53"/>
    <w:rsid w:val="6B992453"/>
    <w:rsid w:val="6C2E359C"/>
    <w:rsid w:val="6C575B38"/>
    <w:rsid w:val="6D174484"/>
    <w:rsid w:val="6DA23AD1"/>
    <w:rsid w:val="6DCB29CC"/>
    <w:rsid w:val="6DE61053"/>
    <w:rsid w:val="7045300B"/>
    <w:rsid w:val="70633431"/>
    <w:rsid w:val="708874D4"/>
    <w:rsid w:val="70D12FC7"/>
    <w:rsid w:val="70D56746"/>
    <w:rsid w:val="728F0602"/>
    <w:rsid w:val="767C171E"/>
    <w:rsid w:val="7ACC169B"/>
    <w:rsid w:val="7E053EE6"/>
    <w:rsid w:val="7FC5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小四3"/>
    <w:basedOn w:val="1"/>
    <w:qFormat/>
    <w:uiPriority w:val="0"/>
    <w:pPr>
      <w:spacing w:before="0" w:beforeAutospacing="0" w:after="0" w:afterAutospacing="0"/>
      <w:ind w:left="0" w:right="0"/>
      <w:jc w:val="left"/>
    </w:pPr>
    <w:rPr>
      <w:rFonts w:hint="eastAsia" w:ascii="等线" w:hAnsi="等线" w:eastAsia="等线" w:cs="Times New Roman"/>
      <w:kern w:val="0"/>
      <w:sz w:val="24"/>
      <w:szCs w:val="24"/>
      <w:lang w:val="en-US" w:eastAsia="zh-CN" w:bidi="ar"/>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2026-05-09T10:32:56Z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