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FFB40">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3FD841DF">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63CF466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sz w:val="24"/>
        </w:rPr>
        <w:t>转让方（以下</w:t>
      </w:r>
      <w:r>
        <w:rPr>
          <w:rFonts w:hint="eastAsia" w:ascii="宋体" w:hAnsi="宋体" w:cs="Times New Roman"/>
          <w:sz w:val="24"/>
        </w:rPr>
        <w:t>称“甲方”）：杭州交投建设工程有限公司</w:t>
      </w:r>
    </w:p>
    <w:p w14:paraId="5C2193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浙江省杭州市西湖区双浦镇枫桦东路 66 号 3 幢 1 层 102、103、 106 室</w:t>
      </w:r>
    </w:p>
    <w:p w14:paraId="3DE78E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Times New Roman"/>
          <w:sz w:val="24"/>
          <w:lang w:val="en-US" w:eastAsia="zh-CN"/>
        </w:rPr>
        <w:t>毛巍鑫</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2E56F44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7A46AB7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04FC2C4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5D9DACF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37800B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49539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00F149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38AE6E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1辆</w:t>
      </w:r>
      <w:r>
        <w:rPr>
          <w:rFonts w:hint="eastAsia" w:ascii="宋体" w:hAnsi="宋体"/>
          <w:sz w:val="24"/>
          <w:u w:val="single"/>
        </w:rPr>
        <w:t>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4BCCFF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7942299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580C99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1D6A1A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F2478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2DE37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4A8055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1BAF51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328D17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交易服务费发票由杭州企业产权交易中心有限公司开具。</w:t>
      </w:r>
    </w:p>
    <w:p w14:paraId="0EF912F2">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D9209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33B16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131F26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186C83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59FA0C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0C42F7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1B38104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49F482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rPr>
      </w:pPr>
      <w:r>
        <w:rPr>
          <w:rFonts w:hint="eastAsia" w:ascii="宋体" w:hAnsi="宋体"/>
          <w:color w:val="auto"/>
          <w:sz w:val="24"/>
        </w:rPr>
        <w:t>4.1乙方</w:t>
      </w:r>
      <w:r>
        <w:rPr>
          <w:rFonts w:ascii="宋体" w:hAnsi="宋体"/>
          <w:color w:val="auto"/>
          <w:sz w:val="24"/>
        </w:rPr>
        <w:t>须在</w:t>
      </w:r>
      <w:r>
        <w:rPr>
          <w:rFonts w:hint="eastAsia" w:ascii="宋体" w:hAnsi="宋体"/>
          <w:color w:val="auto"/>
          <w:sz w:val="24"/>
        </w:rPr>
        <w:t>付清全部交易款项</w:t>
      </w:r>
      <w:r>
        <w:rPr>
          <w:rFonts w:hint="eastAsia" w:ascii="宋体" w:hAnsi="宋体"/>
          <w:color w:val="auto"/>
          <w:sz w:val="24"/>
          <w:highlight w:val="none"/>
        </w:rPr>
        <w:t>次日起</w:t>
      </w:r>
      <w:r>
        <w:rPr>
          <w:rFonts w:hint="eastAsia" w:ascii="宋体" w:hAnsi="宋体"/>
          <w:color w:val="auto"/>
          <w:sz w:val="24"/>
          <w:highlight w:val="none"/>
          <w:u w:val="single"/>
          <w:lang w:val="en-US" w:eastAsia="zh-CN"/>
        </w:rPr>
        <w:t xml:space="preserve"> 7 </w:t>
      </w:r>
      <w:r>
        <w:rPr>
          <w:rFonts w:hint="eastAsia" w:ascii="宋体" w:hAnsi="宋体"/>
          <w:color w:val="auto"/>
          <w:sz w:val="24"/>
          <w:highlight w:val="none"/>
          <w:lang w:val="en-US" w:eastAsia="zh-CN"/>
        </w:rPr>
        <w:t>个工作日</w:t>
      </w:r>
      <w:r>
        <w:rPr>
          <w:rFonts w:hint="eastAsia" w:ascii="宋体" w:hAnsi="宋体"/>
          <w:color w:val="auto"/>
          <w:sz w:val="24"/>
          <w:highlight w:val="none"/>
        </w:rPr>
        <w:t>内将标的全部</w:t>
      </w:r>
      <w:r>
        <w:rPr>
          <w:rFonts w:ascii="宋体" w:hAnsi="宋体"/>
          <w:color w:val="auto"/>
          <w:sz w:val="24"/>
          <w:highlight w:val="none"/>
        </w:rPr>
        <w:t>搬离</w:t>
      </w:r>
      <w:r>
        <w:rPr>
          <w:rFonts w:hint="eastAsia" w:ascii="宋体" w:hAnsi="宋体"/>
          <w:color w:val="auto"/>
          <w:sz w:val="24"/>
          <w:highlight w:val="none"/>
        </w:rPr>
        <w:t>交付地，且不得在交付地进行拆解作业。乙方应</w:t>
      </w:r>
      <w:r>
        <w:rPr>
          <w:rFonts w:ascii="宋体" w:hAnsi="宋体"/>
          <w:color w:val="auto"/>
          <w:sz w:val="24"/>
          <w:highlight w:val="none"/>
        </w:rPr>
        <w:t>自标的</w:t>
      </w:r>
      <w:r>
        <w:rPr>
          <w:rFonts w:hint="eastAsia" w:ascii="宋体" w:hAnsi="宋体"/>
          <w:color w:val="auto"/>
          <w:sz w:val="24"/>
          <w:highlight w:val="none"/>
        </w:rPr>
        <w:t>全部</w:t>
      </w:r>
      <w:r>
        <w:rPr>
          <w:rFonts w:ascii="宋体" w:hAnsi="宋体"/>
          <w:color w:val="auto"/>
          <w:sz w:val="24"/>
          <w:highlight w:val="none"/>
        </w:rPr>
        <w:t>搬离现场次日起</w:t>
      </w:r>
      <w:r>
        <w:rPr>
          <w:rFonts w:hint="eastAsia" w:ascii="宋体" w:hAnsi="宋体"/>
          <w:color w:val="auto"/>
          <w:sz w:val="24"/>
          <w:highlight w:val="none"/>
          <w:u w:val="single"/>
          <w:lang w:val="en-US" w:eastAsia="zh-CN"/>
        </w:rPr>
        <w:t xml:space="preserve"> 15 </w:t>
      </w:r>
      <w:r>
        <w:rPr>
          <w:rFonts w:hint="eastAsia" w:ascii="宋体" w:hAnsi="宋体"/>
          <w:color w:val="auto"/>
          <w:sz w:val="24"/>
          <w:highlight w:val="none"/>
        </w:rPr>
        <w:t>个工作日内向甲方提交</w:t>
      </w:r>
      <w:r>
        <w:rPr>
          <w:rFonts w:hint="eastAsia" w:ascii="宋体" w:hAnsi="宋体"/>
          <w:color w:val="auto"/>
          <w:sz w:val="24"/>
          <w:highlight w:val="none"/>
          <w:lang w:val="en-US" w:eastAsia="zh-CN"/>
        </w:rPr>
        <w:t>机动车的</w:t>
      </w:r>
      <w:r>
        <w:rPr>
          <w:rFonts w:hint="eastAsia" w:ascii="宋体" w:hAnsi="宋体"/>
          <w:color w:val="auto"/>
          <w:sz w:val="24"/>
          <w:highlight w:val="none"/>
        </w:rPr>
        <w:t>《报废车辆回收证</w:t>
      </w:r>
      <w:r>
        <w:rPr>
          <w:rFonts w:hint="eastAsia" w:ascii="宋体" w:hAnsi="宋体"/>
          <w:color w:val="auto"/>
          <w:sz w:val="24"/>
        </w:rPr>
        <w:t>明》、《机动车注销证明》等相关材料，</w:t>
      </w:r>
      <w:r>
        <w:rPr>
          <w:rFonts w:ascii="宋体" w:hAnsi="宋体"/>
          <w:color w:val="auto"/>
          <w:sz w:val="24"/>
        </w:rPr>
        <w:t>如有特殊情况</w:t>
      </w:r>
      <w:r>
        <w:rPr>
          <w:rFonts w:hint="eastAsia" w:ascii="宋体" w:hAnsi="宋体"/>
          <w:color w:val="auto"/>
          <w:sz w:val="24"/>
        </w:rPr>
        <w:t>，</w:t>
      </w:r>
      <w:r>
        <w:rPr>
          <w:rFonts w:ascii="宋体" w:hAnsi="宋体"/>
          <w:color w:val="auto"/>
          <w:sz w:val="24"/>
        </w:rPr>
        <w:t>须经甲方认可</w:t>
      </w:r>
      <w:r>
        <w:rPr>
          <w:rFonts w:hint="eastAsia" w:ascii="宋体" w:hAnsi="宋体"/>
          <w:color w:val="auto"/>
          <w:sz w:val="24"/>
        </w:rPr>
        <w:t>。</w:t>
      </w:r>
    </w:p>
    <w:p w14:paraId="29C702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color w:val="auto"/>
          <w:sz w:val="24"/>
        </w:rPr>
        <w:t>4.</w:t>
      </w:r>
      <w:r>
        <w:rPr>
          <w:rFonts w:ascii="宋体" w:hAnsi="宋体"/>
          <w:color w:val="auto"/>
          <w:sz w:val="24"/>
        </w:rPr>
        <w:t>2</w:t>
      </w:r>
      <w:r>
        <w:rPr>
          <w:rFonts w:hint="eastAsia" w:ascii="宋体" w:hAnsi="宋体"/>
          <w:color w:val="auto"/>
          <w:sz w:val="24"/>
          <w:lang w:val="en-US" w:eastAsia="zh-CN"/>
        </w:rPr>
        <w:t>本次交易标的交付后，乙方不得将交</w:t>
      </w:r>
      <w:r>
        <w:rPr>
          <w:rFonts w:hint="eastAsia" w:ascii="宋体" w:hAnsi="宋体"/>
          <w:sz w:val="24"/>
          <w:lang w:val="en-US" w:eastAsia="zh-CN"/>
        </w:rPr>
        <w:t>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396202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2B4856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7FB165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57E6D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704DCC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46B576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33D07C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1C35CA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48DD11F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23005E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77B4FE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60F8AA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347EEB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149DFF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1237C9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3FAAD9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5D4C82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0DDDA5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47ECFA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single"/>
        </w:rPr>
        <w:t>甲方所在地</w:t>
      </w:r>
      <w:r>
        <w:rPr>
          <w:rFonts w:hint="eastAsia" w:ascii="宋体" w:hAnsi="宋体"/>
          <w:sz w:val="24"/>
        </w:rPr>
        <w:t>人民法院起诉。</w:t>
      </w:r>
    </w:p>
    <w:p w14:paraId="2146D96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E6F79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签署后</w:t>
      </w:r>
      <w:r>
        <w:rPr>
          <w:rFonts w:hint="eastAsia" w:ascii="宋体" w:hAnsi="宋体"/>
          <w:sz w:val="24"/>
        </w:rPr>
        <w:t>生效。</w:t>
      </w:r>
    </w:p>
    <w:p w14:paraId="195C712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1F4AAA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07E619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3CE16B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份，杭交所和本项目经纪会员杭州企业产权交易中心有限公司各执壹份。</w:t>
      </w:r>
    </w:p>
    <w:p w14:paraId="123CC29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5E85B80">
      <w:pPr>
        <w:spacing w:line="500" w:lineRule="exact"/>
        <w:rPr>
          <w:rFonts w:ascii="宋体" w:hAnsi="宋体"/>
          <w:sz w:val="24"/>
        </w:rPr>
      </w:pPr>
    </w:p>
    <w:p w14:paraId="4615E575">
      <w:pPr>
        <w:spacing w:line="500" w:lineRule="exact"/>
        <w:rPr>
          <w:rFonts w:ascii="宋体" w:hAnsi="宋体"/>
          <w:sz w:val="24"/>
        </w:rPr>
      </w:pPr>
    </w:p>
    <w:p w14:paraId="500C97C3">
      <w:pPr>
        <w:spacing w:line="500" w:lineRule="exact"/>
        <w:rPr>
          <w:rFonts w:ascii="宋体" w:hAnsi="宋体"/>
          <w:sz w:val="24"/>
        </w:rPr>
      </w:pPr>
    </w:p>
    <w:p w14:paraId="52431E51">
      <w:pPr>
        <w:spacing w:line="500" w:lineRule="exact"/>
        <w:rPr>
          <w:rFonts w:ascii="宋体" w:hAnsi="宋体"/>
          <w:sz w:val="24"/>
        </w:rPr>
      </w:pPr>
    </w:p>
    <w:p w14:paraId="294736AB">
      <w:pPr>
        <w:spacing w:line="500" w:lineRule="exact"/>
        <w:rPr>
          <w:rFonts w:ascii="宋体" w:hAnsi="宋体"/>
          <w:sz w:val="24"/>
        </w:rPr>
      </w:pPr>
    </w:p>
    <w:p w14:paraId="03E5ABD2">
      <w:pPr>
        <w:spacing w:line="500" w:lineRule="exact"/>
        <w:rPr>
          <w:rFonts w:ascii="宋体" w:hAnsi="宋体"/>
          <w:sz w:val="24"/>
        </w:rPr>
      </w:pPr>
    </w:p>
    <w:p w14:paraId="1683A4F7">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4FF6110A">
      <w:pPr>
        <w:spacing w:line="500" w:lineRule="exact"/>
        <w:rPr>
          <w:rFonts w:ascii="宋体" w:hAnsi="宋体"/>
          <w:sz w:val="24"/>
        </w:rPr>
      </w:pPr>
    </w:p>
    <w:p w14:paraId="028CDC0F">
      <w:pPr>
        <w:spacing w:line="500" w:lineRule="exact"/>
        <w:rPr>
          <w:rFonts w:ascii="宋体" w:hAnsi="宋体"/>
          <w:sz w:val="24"/>
        </w:rPr>
      </w:pPr>
    </w:p>
    <w:p w14:paraId="3A1EDB79">
      <w:pPr>
        <w:spacing w:line="500" w:lineRule="exact"/>
        <w:rPr>
          <w:rFonts w:ascii="宋体" w:hAnsi="宋体"/>
          <w:sz w:val="24"/>
        </w:rPr>
      </w:pPr>
    </w:p>
    <w:p w14:paraId="75249376">
      <w:pPr>
        <w:spacing w:line="500" w:lineRule="exact"/>
        <w:rPr>
          <w:rFonts w:ascii="宋体" w:hAnsi="宋体"/>
          <w:sz w:val="24"/>
        </w:rPr>
      </w:pPr>
    </w:p>
    <w:p w14:paraId="7D8603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rPr>
        <w:t>杭州交投建设工程有限公司</w:t>
      </w:r>
    </w:p>
    <w:p w14:paraId="18073C18">
      <w:pPr>
        <w:spacing w:line="500" w:lineRule="exact"/>
        <w:rPr>
          <w:rFonts w:ascii="宋体" w:hAnsi="宋体"/>
          <w:sz w:val="24"/>
        </w:rPr>
      </w:pPr>
      <w:r>
        <w:rPr>
          <w:rFonts w:hint="eastAsia" w:ascii="宋体" w:hAnsi="宋体"/>
          <w:sz w:val="24"/>
        </w:rPr>
        <w:t>法定代表人或授权代表（签字）：</w:t>
      </w:r>
    </w:p>
    <w:p w14:paraId="543A61AE">
      <w:pPr>
        <w:spacing w:line="500" w:lineRule="exact"/>
        <w:rPr>
          <w:rFonts w:ascii="宋体" w:hAnsi="宋体"/>
          <w:sz w:val="24"/>
        </w:rPr>
      </w:pPr>
    </w:p>
    <w:p w14:paraId="67D0F675">
      <w:pPr>
        <w:spacing w:line="500" w:lineRule="exact"/>
        <w:rPr>
          <w:rFonts w:ascii="宋体" w:hAnsi="宋体"/>
          <w:sz w:val="24"/>
        </w:rPr>
      </w:pPr>
    </w:p>
    <w:p w14:paraId="7EACB243">
      <w:pPr>
        <w:spacing w:line="500" w:lineRule="exact"/>
        <w:rPr>
          <w:rFonts w:ascii="宋体" w:hAnsi="宋体"/>
          <w:sz w:val="24"/>
        </w:rPr>
      </w:pPr>
    </w:p>
    <w:p w14:paraId="20C2FC58">
      <w:pPr>
        <w:spacing w:line="500" w:lineRule="exact"/>
        <w:rPr>
          <w:rFonts w:ascii="宋体" w:hAnsi="宋体"/>
          <w:sz w:val="24"/>
        </w:rPr>
      </w:pPr>
    </w:p>
    <w:p w14:paraId="1A58E02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6984502E">
      <w:pPr>
        <w:spacing w:line="500" w:lineRule="exact"/>
        <w:rPr>
          <w:rFonts w:ascii="宋体" w:hAnsi="宋体"/>
          <w:sz w:val="24"/>
        </w:rPr>
      </w:pPr>
      <w:r>
        <w:rPr>
          <w:rFonts w:hint="eastAsia" w:ascii="宋体" w:hAnsi="宋体"/>
          <w:sz w:val="24"/>
        </w:rPr>
        <w:t>法定代表人或授权代表（签字）：</w:t>
      </w:r>
    </w:p>
    <w:p w14:paraId="422BB95D">
      <w:pPr>
        <w:spacing w:line="500" w:lineRule="exact"/>
        <w:rPr>
          <w:rFonts w:ascii="宋体" w:hAnsi="宋体"/>
          <w:sz w:val="24"/>
        </w:rPr>
      </w:pPr>
    </w:p>
    <w:p w14:paraId="7772DFCB">
      <w:pPr>
        <w:spacing w:line="500" w:lineRule="exact"/>
        <w:rPr>
          <w:rFonts w:ascii="宋体" w:hAnsi="宋体"/>
          <w:sz w:val="24"/>
        </w:rPr>
      </w:pPr>
    </w:p>
    <w:p w14:paraId="4CDF7260">
      <w:pPr>
        <w:spacing w:line="500" w:lineRule="exact"/>
        <w:rPr>
          <w:rFonts w:ascii="宋体" w:hAnsi="宋体"/>
          <w:sz w:val="24"/>
        </w:rPr>
      </w:pPr>
    </w:p>
    <w:p w14:paraId="5C43495D">
      <w:pPr>
        <w:spacing w:line="500" w:lineRule="exact"/>
        <w:rPr>
          <w:rFonts w:ascii="宋体" w:hAnsi="宋体"/>
          <w:sz w:val="24"/>
        </w:rPr>
      </w:pPr>
    </w:p>
    <w:p w14:paraId="2DA99A70">
      <w:pPr>
        <w:spacing w:line="500" w:lineRule="exact"/>
        <w:rPr>
          <w:rFonts w:ascii="宋体" w:hAnsi="宋体"/>
          <w:sz w:val="24"/>
        </w:rPr>
      </w:pPr>
    </w:p>
    <w:p w14:paraId="365C4056">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0B446EA2">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bookmarkStart w:id="0" w:name="_GoBack"/>
      <w:bookmarkEnd w:id="0"/>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711EB">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3B656B2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31E71">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2BD79F8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MTgxYjUyMmFjODQ3ZmMxODEzYjdhMTVkZGI3Zjc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49B3475"/>
    <w:rsid w:val="06996808"/>
    <w:rsid w:val="0A89668D"/>
    <w:rsid w:val="0C512806"/>
    <w:rsid w:val="0D514FAC"/>
    <w:rsid w:val="0E123F9B"/>
    <w:rsid w:val="0EB14C81"/>
    <w:rsid w:val="18334B7F"/>
    <w:rsid w:val="1D2A242E"/>
    <w:rsid w:val="1E3A4A99"/>
    <w:rsid w:val="1EEA4D65"/>
    <w:rsid w:val="1F7D08C0"/>
    <w:rsid w:val="23BE7B11"/>
    <w:rsid w:val="250D45D9"/>
    <w:rsid w:val="25243D3C"/>
    <w:rsid w:val="25D46E28"/>
    <w:rsid w:val="25EB7F04"/>
    <w:rsid w:val="271E3A9F"/>
    <w:rsid w:val="2A99542A"/>
    <w:rsid w:val="2C9359C5"/>
    <w:rsid w:val="2DE22494"/>
    <w:rsid w:val="2E8857CC"/>
    <w:rsid w:val="2FBE38F5"/>
    <w:rsid w:val="335D0C11"/>
    <w:rsid w:val="33EC5785"/>
    <w:rsid w:val="346E386F"/>
    <w:rsid w:val="38F37E57"/>
    <w:rsid w:val="3C464785"/>
    <w:rsid w:val="3CC45107"/>
    <w:rsid w:val="3D9D3AB9"/>
    <w:rsid w:val="3F1D0838"/>
    <w:rsid w:val="3F2714E8"/>
    <w:rsid w:val="43276425"/>
    <w:rsid w:val="43D84957"/>
    <w:rsid w:val="447371CD"/>
    <w:rsid w:val="4B2B7951"/>
    <w:rsid w:val="4BE0579F"/>
    <w:rsid w:val="4BF67FD7"/>
    <w:rsid w:val="4CCC6D69"/>
    <w:rsid w:val="4E2D12F1"/>
    <w:rsid w:val="4EED488B"/>
    <w:rsid w:val="4F366FFB"/>
    <w:rsid w:val="4F3E37FD"/>
    <w:rsid w:val="524B5F7A"/>
    <w:rsid w:val="541239D9"/>
    <w:rsid w:val="59006614"/>
    <w:rsid w:val="59020538"/>
    <w:rsid w:val="59BE234A"/>
    <w:rsid w:val="5AC320F0"/>
    <w:rsid w:val="5ED44DA1"/>
    <w:rsid w:val="602938AB"/>
    <w:rsid w:val="60FF584B"/>
    <w:rsid w:val="6239192A"/>
    <w:rsid w:val="62876B6D"/>
    <w:rsid w:val="67A50891"/>
    <w:rsid w:val="6A7D073F"/>
    <w:rsid w:val="6C9832D3"/>
    <w:rsid w:val="6E045599"/>
    <w:rsid w:val="6EC842EC"/>
    <w:rsid w:val="704F762E"/>
    <w:rsid w:val="71F075F2"/>
    <w:rsid w:val="727F679B"/>
    <w:rsid w:val="728F64C2"/>
    <w:rsid w:val="73302F55"/>
    <w:rsid w:val="752F37D6"/>
    <w:rsid w:val="79063B9F"/>
    <w:rsid w:val="79FB29FD"/>
    <w:rsid w:val="7CFA7E20"/>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Indent"/>
    <w:basedOn w:val="1"/>
    <w:qFormat/>
    <w:uiPriority w:val="0"/>
    <w:pPr>
      <w:spacing w:line="360" w:lineRule="auto"/>
      <w:ind w:firstLine="560" w:firstLineChars="200"/>
    </w:pPr>
    <w:rPr>
      <w:sz w:val="28"/>
    </w:rPr>
  </w:style>
  <w:style w:type="paragraph" w:styleId="5">
    <w:name w:val="Body Text Indent 2"/>
    <w:basedOn w:val="1"/>
    <w:qFormat/>
    <w:uiPriority w:val="0"/>
    <w:pPr>
      <w:widowControl/>
      <w:spacing w:line="360" w:lineRule="auto"/>
      <w:ind w:firstLine="560" w:firstLineChars="200"/>
      <w:jc w:val="left"/>
    </w:pPr>
    <w:rPr>
      <w:kern w:val="0"/>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3"/>
    <w:next w:val="3"/>
    <w:link w:val="17"/>
    <w:qFormat/>
    <w:uiPriority w:val="0"/>
    <w:rPr>
      <w:b/>
      <w:bCs/>
    </w:rPr>
  </w:style>
  <w:style w:type="character" w:styleId="12">
    <w:name w:val="page number"/>
    <w:basedOn w:val="11"/>
    <w:qFormat/>
    <w:uiPriority w:val="0"/>
  </w:style>
  <w:style w:type="character" w:styleId="13">
    <w:name w:val="annotation reference"/>
    <w:qFormat/>
    <w:uiPriority w:val="0"/>
    <w:rPr>
      <w:sz w:val="21"/>
      <w:szCs w:val="21"/>
    </w:rPr>
  </w:style>
  <w:style w:type="character" w:customStyle="1" w:styleId="14">
    <w:name w:val="页眉 字符"/>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文字 字符"/>
    <w:link w:val="3"/>
    <w:qFormat/>
    <w:uiPriority w:val="0"/>
    <w:rPr>
      <w:kern w:val="2"/>
      <w:sz w:val="21"/>
      <w:szCs w:val="24"/>
    </w:rPr>
  </w:style>
  <w:style w:type="character" w:customStyle="1" w:styleId="17">
    <w:name w:val="批注主题 字符"/>
    <w:link w:val="9"/>
    <w:qFormat/>
    <w:uiPriority w:val="0"/>
    <w:rPr>
      <w:b/>
      <w:bCs/>
      <w:kern w:val="2"/>
      <w:sz w:val="21"/>
      <w:szCs w:val="24"/>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search-in-page-highlight-item"/>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2887</Words>
  <Characters>2977</Characters>
  <Lines>25</Lines>
  <Paragraphs>7</Paragraphs>
  <TotalTime>68</TotalTime>
  <ScaleCrop>false</ScaleCrop>
  <LinksUpToDate>false</LinksUpToDate>
  <CharactersWithSpaces>3079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2020-11-05T01:06:00Z</cp:lastPrinted>
  <dcterms:modified xsi:type="dcterms:W3CDTF">2026-04-21T08:41:26Z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6C24A928EB0C408FA95D71C0FE4A2E7D_13</vt:lpwstr>
  </property>
  <property fmtid="{D5CDD505-2E9C-101B-9397-08002B2CF9AE}" pid="4" name="KSOTemplateDocerSaveRecord">
    <vt:lpwstr>eyJoZGlkIjoiYTRmZTg4YTg3OTkxNDNiMGE2ZTM4YzhiYWM4OTZmZWYiLCJ1c2VySWQiOiI5NTMwNTIxNDkifQ==</vt:lpwstr>
  </property>
</Properties>
</file>