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B0FE7">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14:paraId="260468CB">
      <w:pPr>
        <w:spacing w:line="500" w:lineRule="exact"/>
        <w:rPr>
          <w:rFonts w:hint="eastAsia" w:ascii="宋体" w:hAnsi="宋体"/>
          <w:sz w:val="24"/>
        </w:rPr>
      </w:pPr>
    </w:p>
    <w:p w14:paraId="651E8236">
      <w:pPr>
        <w:spacing w:line="500" w:lineRule="exact"/>
        <w:rPr>
          <w:rFonts w:hint="eastAsia" w:ascii="宋体" w:hAnsi="宋体"/>
          <w:sz w:val="24"/>
        </w:rPr>
      </w:pPr>
      <w:r>
        <w:rPr>
          <w:rFonts w:hint="eastAsia" w:ascii="宋体" w:hAnsi="宋体"/>
          <w:sz w:val="24"/>
        </w:rPr>
        <w:t>转让方（以下称“甲方”）：浙江久融智能技术有限公司</w:t>
      </w:r>
    </w:p>
    <w:p w14:paraId="3AF13599">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14:paraId="10B83091">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14:paraId="59CC2F49">
      <w:pPr>
        <w:spacing w:line="500" w:lineRule="exact"/>
        <w:rPr>
          <w:rFonts w:hint="eastAsia" w:ascii="宋体" w:hAnsi="宋体" w:eastAsia="宋体" w:cs="宋体"/>
          <w:sz w:val="24"/>
          <w:szCs w:val="24"/>
          <w:highlight w:val="none"/>
          <w:lang w:val="en-US" w:eastAsia="zh-CN"/>
        </w:rPr>
      </w:pPr>
    </w:p>
    <w:p w14:paraId="510E449F">
      <w:pPr>
        <w:spacing w:line="500" w:lineRule="exact"/>
        <w:rPr>
          <w:rFonts w:hint="eastAsia" w:ascii="宋体" w:hAnsi="宋体"/>
          <w:sz w:val="24"/>
        </w:rPr>
      </w:pPr>
      <w:r>
        <w:rPr>
          <w:rFonts w:hint="eastAsia" w:ascii="宋体" w:hAnsi="宋体"/>
          <w:sz w:val="24"/>
        </w:rPr>
        <w:t>受让方（以下称“乙方”）：</w:t>
      </w:r>
    </w:p>
    <w:p w14:paraId="7CC00360">
      <w:pPr>
        <w:spacing w:line="500" w:lineRule="exact"/>
        <w:rPr>
          <w:rFonts w:ascii="宋体" w:hAnsi="宋体"/>
          <w:sz w:val="24"/>
        </w:rPr>
      </w:pPr>
      <w:r>
        <w:rPr>
          <w:rFonts w:hint="eastAsia" w:ascii="宋体" w:hAnsi="宋体"/>
          <w:sz w:val="24"/>
        </w:rPr>
        <w:t>注册地/住</w:t>
      </w:r>
      <w:r>
        <w:rPr>
          <w:rFonts w:ascii="宋体" w:hAnsi="宋体"/>
          <w:sz w:val="24"/>
        </w:rPr>
        <w:t>所：</w:t>
      </w:r>
    </w:p>
    <w:p w14:paraId="6779014A">
      <w:pPr>
        <w:spacing w:line="500" w:lineRule="exact"/>
        <w:rPr>
          <w:rFonts w:hint="eastAsia" w:ascii="宋体" w:hAnsi="宋体"/>
          <w:sz w:val="24"/>
        </w:rPr>
      </w:pPr>
      <w:r>
        <w:rPr>
          <w:rFonts w:hint="eastAsia" w:ascii="宋体" w:hAnsi="宋体"/>
          <w:sz w:val="24"/>
        </w:rPr>
        <w:t xml:space="preserve">法定代表人：                                                                 </w:t>
      </w:r>
    </w:p>
    <w:p w14:paraId="54935092">
      <w:pPr>
        <w:spacing w:line="500" w:lineRule="exact"/>
        <w:rPr>
          <w:rFonts w:hint="eastAsia" w:ascii="宋体" w:hAnsi="宋体"/>
          <w:sz w:val="24"/>
        </w:rPr>
      </w:pPr>
    </w:p>
    <w:p w14:paraId="21A895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lang w:val="en-US" w:eastAsia="zh-CN"/>
        </w:rPr>
        <w:t>5条面板显示智能生产线</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5BD5EAA7">
      <w:pPr>
        <w:spacing w:line="500" w:lineRule="exact"/>
        <w:rPr>
          <w:rFonts w:hint="eastAsia" w:ascii="宋体" w:hAnsi="宋体"/>
          <w:sz w:val="24"/>
        </w:rPr>
      </w:pPr>
    </w:p>
    <w:p w14:paraId="6D284196">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571F26E6">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5条面板显示智能生产线</w:t>
      </w:r>
      <w:r>
        <w:rPr>
          <w:rFonts w:hint="eastAsia" w:ascii="宋体" w:hAnsi="宋体"/>
          <w:sz w:val="24"/>
        </w:rPr>
        <w:t>。本次标的名称、规格型号、质量、性能以及标的涉及拆除的界线均以现场展示实物为准。</w:t>
      </w:r>
    </w:p>
    <w:p w14:paraId="5B8C56E9">
      <w:pPr>
        <w:spacing w:line="500" w:lineRule="exact"/>
        <w:ind w:firstLine="480" w:firstLineChars="200"/>
        <w:rPr>
          <w:rFonts w:hint="eastAsia" w:ascii="宋体" w:hAnsi="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cs="宋体"/>
          <w:sz w:val="24"/>
        </w:rPr>
        <w:t>转让标的</w:t>
      </w:r>
      <w:r>
        <w:rPr>
          <w:rFonts w:ascii="宋体" w:hAnsi="宋体" w:cs="宋体"/>
          <w:sz w:val="24"/>
        </w:rPr>
        <w:t>现抵押在西湖电子集团有限公司，在西湖电子集团有限公司收到</w:t>
      </w:r>
      <w:r>
        <w:rPr>
          <w:rFonts w:hint="eastAsia" w:ascii="宋体" w:hAnsi="宋体" w:cs="宋体"/>
          <w:sz w:val="24"/>
          <w:lang w:val="en-US" w:eastAsia="zh-CN"/>
        </w:rPr>
        <w:t>乙</w:t>
      </w:r>
      <w:r>
        <w:rPr>
          <w:rFonts w:ascii="宋体" w:hAnsi="宋体" w:cs="宋体"/>
          <w:sz w:val="24"/>
        </w:rPr>
        <w:t>方支付的全部资产转让价款（用于</w:t>
      </w:r>
      <w:r>
        <w:rPr>
          <w:rFonts w:hint="eastAsia" w:ascii="宋体" w:hAnsi="宋体" w:cs="宋体"/>
          <w:sz w:val="24"/>
          <w:lang w:val="en-US" w:eastAsia="zh-CN"/>
        </w:rPr>
        <w:t>甲</w:t>
      </w:r>
      <w:r>
        <w:rPr>
          <w:rFonts w:ascii="宋体" w:hAnsi="宋体" w:cs="宋体"/>
          <w:sz w:val="24"/>
        </w:rPr>
        <w:t>方承担抵押担保责任）后，将积极配合完成解除抵押的相关手续。</w:t>
      </w:r>
    </w:p>
    <w:p w14:paraId="4C0EADA9">
      <w:pPr>
        <w:spacing w:line="500" w:lineRule="exact"/>
        <w:ind w:firstLine="480" w:firstLineChars="200"/>
        <w:rPr>
          <w:rFonts w:hint="eastAsia" w:ascii="宋体" w:hAnsi="宋体"/>
          <w:sz w:val="24"/>
        </w:rPr>
      </w:pPr>
    </w:p>
    <w:p w14:paraId="49FD6288">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C1DA7C6">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411C5EA">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1FA5773F">
      <w:pPr>
        <w:spacing w:line="500" w:lineRule="exact"/>
        <w:ind w:firstLine="480" w:firstLineChars="200"/>
        <w:rPr>
          <w:rFonts w:hint="eastAsia" w:ascii="宋体" w:hAnsi="宋体"/>
          <w:sz w:val="24"/>
        </w:rPr>
      </w:pPr>
      <w:r>
        <w:rPr>
          <w:rFonts w:hint="eastAsia" w:ascii="宋体" w:hAnsi="宋体"/>
          <w:sz w:val="24"/>
        </w:rPr>
        <w:t>2.2其他应支付款项</w:t>
      </w:r>
    </w:p>
    <w:p w14:paraId="3D38F872">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rPr>
        <w:t>1108281</w:t>
      </w:r>
      <w:r>
        <w:rPr>
          <w:rFonts w:hint="eastAsia" w:ascii="宋体" w:hAnsi="宋体"/>
          <w:sz w:val="24"/>
          <w:u w:val="single"/>
          <w:lang w:val="en-US" w:eastAsia="zh-CN"/>
        </w:rPr>
        <w:t>.</w:t>
      </w:r>
      <w:r>
        <w:rPr>
          <w:rFonts w:hint="eastAsia" w:ascii="宋体" w:hAnsi="宋体"/>
          <w:sz w:val="24"/>
          <w:u w:val="single"/>
        </w:rPr>
        <w:t>4元</w:t>
      </w:r>
      <w:r>
        <w:rPr>
          <w:rFonts w:hint="eastAsia" w:ascii="宋体" w:hAnsi="宋体"/>
          <w:sz w:val="24"/>
        </w:rPr>
        <w:t>（大写：</w:t>
      </w:r>
      <w:r>
        <w:rPr>
          <w:rFonts w:hint="eastAsia" w:ascii="宋体" w:hAnsi="宋体"/>
          <w:sz w:val="24"/>
          <w:u w:val="single"/>
          <w:lang w:val="en-US" w:eastAsia="zh-CN"/>
        </w:rPr>
        <w:t>壹佰壹拾万零捌仟贰佰捌拾壹元肆角</w:t>
      </w:r>
      <w:r>
        <w:rPr>
          <w:rFonts w:hint="eastAsia" w:ascii="宋体" w:hAnsi="宋体"/>
          <w:sz w:val="24"/>
        </w:rPr>
        <w:t>）。</w:t>
      </w:r>
    </w:p>
    <w:p w14:paraId="5F91141A">
      <w:pPr>
        <w:spacing w:line="500" w:lineRule="exact"/>
        <w:ind w:firstLine="480" w:firstLineChars="200"/>
        <w:rPr>
          <w:rFonts w:hint="eastAsia" w:ascii="宋体" w:hAnsi="宋体"/>
          <w:sz w:val="24"/>
        </w:rPr>
      </w:pPr>
      <w:r>
        <w:rPr>
          <w:rFonts w:hint="eastAsia" w:ascii="宋体" w:hAnsi="宋体"/>
          <w:sz w:val="24"/>
        </w:rPr>
        <w:t>2.3支付方式</w:t>
      </w:r>
    </w:p>
    <w:p w14:paraId="3A303F6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0D0211C6">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14:paraId="77855129">
      <w:pPr>
        <w:tabs>
          <w:tab w:val="left" w:pos="426"/>
        </w:tabs>
        <w:spacing w:line="500" w:lineRule="exact"/>
        <w:rPr>
          <w:rFonts w:hint="eastAsia" w:ascii="宋体" w:hAnsi="宋体"/>
          <w:sz w:val="24"/>
        </w:rPr>
      </w:pPr>
    </w:p>
    <w:p w14:paraId="17DD6486">
      <w:pPr>
        <w:tabs>
          <w:tab w:val="left" w:pos="426"/>
        </w:tabs>
        <w:spacing w:line="500" w:lineRule="exact"/>
        <w:rPr>
          <w:rFonts w:hint="eastAsia" w:ascii="宋体" w:hAnsi="宋体"/>
          <w:b/>
          <w:sz w:val="24"/>
        </w:rPr>
      </w:pPr>
      <w:r>
        <w:rPr>
          <w:rFonts w:hint="eastAsia" w:ascii="宋体" w:hAnsi="宋体"/>
          <w:b/>
          <w:sz w:val="24"/>
        </w:rPr>
        <w:t>第三条 标的交接</w:t>
      </w:r>
    </w:p>
    <w:p w14:paraId="5AF1A09A">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3F197EAF">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7AE77758">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44AC8D41">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3821633B">
      <w:pPr>
        <w:spacing w:line="500" w:lineRule="exact"/>
        <w:rPr>
          <w:rFonts w:hint="eastAsia" w:ascii="宋体" w:hAnsi="宋体"/>
          <w:sz w:val="24"/>
        </w:rPr>
      </w:pPr>
    </w:p>
    <w:p w14:paraId="06200F57">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7F2F6152">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w:t>
      </w:r>
      <w:r>
        <w:rPr>
          <w:rFonts w:hint="eastAsia" w:ascii="宋体" w:hAnsi="宋体"/>
          <w:sz w:val="24"/>
          <w:highlight w:val="none"/>
          <w:lang w:val="en-US" w:eastAsia="zh-CN"/>
        </w:rPr>
        <w:t>之日</w:t>
      </w:r>
      <w:r>
        <w:rPr>
          <w:rFonts w:hint="eastAsia" w:ascii="宋体" w:hAnsi="宋体"/>
          <w:sz w:val="24"/>
          <w:highlight w:val="none"/>
        </w:rPr>
        <w:t>起</w:t>
      </w:r>
      <w:r>
        <w:rPr>
          <w:rFonts w:hint="eastAsia" w:ascii="宋体" w:hAnsi="宋体"/>
          <w:sz w:val="24"/>
          <w:highlight w:val="none"/>
          <w:u w:val="single"/>
          <w:lang w:val="en-US" w:eastAsia="zh-CN"/>
        </w:rPr>
        <w:t>35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bookmarkStart w:id="0" w:name="_GoBack"/>
      <w:bookmarkEnd w:id="0"/>
    </w:p>
    <w:p w14:paraId="7E839DCA">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4C8DDB6">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0CB71CF4">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33F25F8C">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2659D651">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1442D333">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05593637">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154F62FA">
      <w:pPr>
        <w:spacing w:line="500" w:lineRule="exact"/>
        <w:rPr>
          <w:rFonts w:hint="eastAsia" w:ascii="宋体" w:hAnsi="宋体"/>
          <w:b/>
          <w:sz w:val="24"/>
        </w:rPr>
      </w:pPr>
    </w:p>
    <w:p w14:paraId="033A7D45">
      <w:pPr>
        <w:shd w:val="clear"/>
        <w:spacing w:line="500" w:lineRule="exact"/>
        <w:rPr>
          <w:rFonts w:ascii="宋体" w:hAnsi="宋体"/>
          <w:b/>
          <w:color w:val="auto"/>
          <w:sz w:val="24"/>
        </w:rPr>
      </w:pPr>
      <w:r>
        <w:rPr>
          <w:rFonts w:hint="eastAsia" w:ascii="宋体" w:hAnsi="宋体"/>
          <w:b/>
          <w:color w:val="auto"/>
          <w:sz w:val="24"/>
        </w:rPr>
        <w:t>第</w:t>
      </w:r>
      <w:r>
        <w:rPr>
          <w:rFonts w:hint="eastAsia" w:ascii="宋体" w:hAnsi="宋体"/>
          <w:b/>
          <w:color w:val="auto"/>
          <w:sz w:val="24"/>
          <w:lang w:val="en-US" w:eastAsia="zh-CN"/>
        </w:rPr>
        <w:t>五</w:t>
      </w:r>
      <w:r>
        <w:rPr>
          <w:rFonts w:hint="eastAsia" w:ascii="宋体" w:hAnsi="宋体"/>
          <w:b/>
          <w:color w:val="auto"/>
          <w:sz w:val="24"/>
        </w:rPr>
        <w:t>条 拆除期间设备暂放与保管</w:t>
      </w:r>
    </w:p>
    <w:p w14:paraId="2B123FC2">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标的拆除过程中，若部分已拆除</w:t>
      </w:r>
      <w:r>
        <w:rPr>
          <w:rFonts w:hint="eastAsia" w:ascii="宋体" w:hAnsi="宋体"/>
          <w:color w:val="auto"/>
          <w:sz w:val="24"/>
          <w:lang w:val="en-US" w:eastAsia="zh-CN"/>
        </w:rPr>
        <w:t>标的</w:t>
      </w:r>
      <w:r>
        <w:rPr>
          <w:rFonts w:hint="eastAsia" w:ascii="宋体" w:hAnsi="宋体"/>
          <w:color w:val="auto"/>
          <w:sz w:val="24"/>
        </w:rPr>
        <w:t>需在现场或园区内临时堆放、暂存的，由乙方自行规划堆放区域、采取防雨、防盗、防火、防损等保管措施，相关费用、责任均由乙方自行承担。</w:t>
      </w:r>
    </w:p>
    <w:p w14:paraId="0C898A97">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拆除及暂存期间，标的设备的毁损、灭失、被盗、受潮、损坏及第三方索赔等一切风险，均由乙方全额承担，甲方不承担任何保管责任、赔偿责任或连带责任。</w:t>
      </w:r>
    </w:p>
    <w:p w14:paraId="1DF371C9">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 乙方不得因设备临时堆放、保管等问题向甲方主张任何权利，亦不得以此作为逾期付款、逾期搬离或违约免责的理由。</w:t>
      </w:r>
    </w:p>
    <w:p w14:paraId="30C98047">
      <w:pPr>
        <w:spacing w:line="500" w:lineRule="exact"/>
        <w:rPr>
          <w:rFonts w:hint="eastAsia" w:ascii="宋体" w:hAnsi="宋体"/>
          <w:sz w:val="24"/>
        </w:rPr>
      </w:pPr>
    </w:p>
    <w:p w14:paraId="4349FE4B">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14:paraId="0880D49A">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3E602C95">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A935937">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458042BE">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DB2D37E">
      <w:pPr>
        <w:spacing w:line="500" w:lineRule="exact"/>
        <w:rPr>
          <w:rFonts w:hint="eastAsia" w:ascii="宋体" w:hAnsi="宋体"/>
          <w:b/>
          <w:sz w:val="24"/>
        </w:rPr>
      </w:pPr>
    </w:p>
    <w:p w14:paraId="73D54446">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适用法律及争议解决方式</w:t>
      </w:r>
    </w:p>
    <w:p w14:paraId="1A5703C2">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.1本合同及产权交易中的行为均适用中华人民共和国法律。</w:t>
      </w:r>
    </w:p>
    <w:p w14:paraId="73E3F535">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50197D86">
      <w:pPr>
        <w:spacing w:line="500" w:lineRule="exact"/>
        <w:ind w:firstLine="480" w:firstLineChars="200"/>
        <w:rPr>
          <w:rFonts w:hint="eastAsia" w:ascii="宋体" w:hAnsi="宋体"/>
          <w:sz w:val="24"/>
        </w:rPr>
      </w:pPr>
    </w:p>
    <w:p w14:paraId="360E3C26">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合同的生效</w:t>
      </w:r>
    </w:p>
    <w:p w14:paraId="2EC6FF46">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.1本合同自甲、乙双方</w:t>
      </w:r>
      <w:r>
        <w:rPr>
          <w:rFonts w:hint="eastAsia" w:ascii="宋体" w:hAnsi="宋体"/>
          <w:sz w:val="24"/>
          <w:lang w:val="en-US" w:eastAsia="zh-CN"/>
        </w:rPr>
        <w:t>签字或盖章</w:t>
      </w:r>
      <w:r>
        <w:rPr>
          <w:rFonts w:hint="eastAsia" w:ascii="宋体" w:hAnsi="宋体"/>
          <w:sz w:val="24"/>
        </w:rPr>
        <w:t>之日起生效。</w:t>
      </w:r>
    </w:p>
    <w:p w14:paraId="568276AA">
      <w:pPr>
        <w:spacing w:line="500" w:lineRule="exact"/>
        <w:rPr>
          <w:rFonts w:hint="eastAsia" w:ascii="宋体" w:hAnsi="宋体"/>
          <w:sz w:val="24"/>
        </w:rPr>
      </w:pPr>
    </w:p>
    <w:p w14:paraId="346FB6B0">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其他</w:t>
      </w:r>
    </w:p>
    <w:p w14:paraId="0C71C990">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.1双方对本合同内容的变更或补充应采用书面形式订立，并作为本合同的附件。本合同的附件与本合同具有同等的法律效力。</w:t>
      </w:r>
    </w:p>
    <w:p w14:paraId="0057FB16">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7F2DE01D">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14:paraId="654285C4">
      <w:pPr>
        <w:spacing w:line="500" w:lineRule="exact"/>
        <w:rPr>
          <w:rFonts w:hint="eastAsia" w:ascii="宋体" w:hAnsi="宋体"/>
          <w:sz w:val="24"/>
        </w:rPr>
      </w:pPr>
      <w:r>
        <w:rPr>
          <w:rFonts w:hint="eastAsia" w:ascii="宋体" w:hAnsi="宋体"/>
          <w:sz w:val="24"/>
        </w:rPr>
        <w:t>(以下无正文)</w:t>
      </w:r>
    </w:p>
    <w:p w14:paraId="2716A8DD">
      <w:pPr>
        <w:spacing w:line="500" w:lineRule="exact"/>
        <w:rPr>
          <w:rFonts w:hint="eastAsia" w:ascii="宋体" w:hAnsi="宋体"/>
          <w:sz w:val="24"/>
        </w:rPr>
      </w:pPr>
    </w:p>
    <w:p w14:paraId="78F7D31D">
      <w:pPr>
        <w:spacing w:line="500" w:lineRule="exact"/>
        <w:rPr>
          <w:rFonts w:ascii="宋体" w:hAnsi="宋体"/>
          <w:sz w:val="24"/>
        </w:rPr>
      </w:pPr>
      <w:r>
        <w:rPr>
          <w:rFonts w:hint="eastAsia" w:ascii="宋体" w:hAnsi="宋体"/>
          <w:sz w:val="24"/>
          <w:lang w:val="en-US" w:eastAsia="zh-CN"/>
        </w:rPr>
        <w:t xml:space="preserve"> </w:t>
      </w:r>
      <w:r>
        <w:rPr>
          <w:rFonts w:ascii="宋体" w:hAnsi="宋体"/>
          <w:sz w:val="24"/>
        </w:rPr>
        <w:t>（</w:t>
      </w:r>
      <w:r>
        <w:rPr>
          <w:rFonts w:hint="eastAsia" w:ascii="宋体" w:hAnsi="宋体"/>
          <w:sz w:val="24"/>
        </w:rPr>
        <w:t>本页为签署页</w:t>
      </w:r>
      <w:r>
        <w:rPr>
          <w:rFonts w:ascii="宋体" w:hAnsi="宋体"/>
          <w:sz w:val="24"/>
        </w:rPr>
        <w:t>）</w:t>
      </w:r>
    </w:p>
    <w:p w14:paraId="0398AF6B">
      <w:pPr>
        <w:spacing w:line="500" w:lineRule="exact"/>
        <w:rPr>
          <w:rFonts w:hint="eastAsia" w:ascii="宋体" w:hAnsi="宋体"/>
          <w:sz w:val="24"/>
        </w:rPr>
      </w:pPr>
    </w:p>
    <w:p w14:paraId="63DEFA75">
      <w:pPr>
        <w:spacing w:line="500" w:lineRule="exact"/>
        <w:rPr>
          <w:rFonts w:hint="eastAsia" w:ascii="宋体" w:hAnsi="宋体"/>
          <w:sz w:val="24"/>
        </w:rPr>
      </w:pPr>
    </w:p>
    <w:p w14:paraId="00CCB959">
      <w:pPr>
        <w:spacing w:line="500" w:lineRule="exact"/>
        <w:rPr>
          <w:rFonts w:hint="eastAsia" w:ascii="宋体" w:hAnsi="宋体"/>
          <w:sz w:val="24"/>
        </w:rPr>
      </w:pPr>
    </w:p>
    <w:p w14:paraId="6B2EC0C6">
      <w:pPr>
        <w:spacing w:line="500" w:lineRule="exact"/>
        <w:rPr>
          <w:rFonts w:hint="eastAsia" w:ascii="宋体" w:hAnsi="宋体"/>
          <w:sz w:val="24"/>
        </w:rPr>
      </w:pPr>
    </w:p>
    <w:p w14:paraId="3367BAEB">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14:paraId="0BBF3C24">
      <w:pPr>
        <w:spacing w:line="500" w:lineRule="exact"/>
        <w:rPr>
          <w:rFonts w:hint="eastAsia" w:ascii="宋体" w:hAnsi="宋体"/>
          <w:sz w:val="24"/>
        </w:rPr>
      </w:pPr>
      <w:r>
        <w:rPr>
          <w:rFonts w:hint="eastAsia" w:ascii="宋体" w:hAnsi="宋体"/>
          <w:sz w:val="24"/>
        </w:rPr>
        <w:t>法定代表人或授权代表（签字）：</w:t>
      </w:r>
    </w:p>
    <w:p w14:paraId="07093B6E">
      <w:pPr>
        <w:spacing w:line="500" w:lineRule="exact"/>
        <w:rPr>
          <w:rFonts w:hint="eastAsia" w:ascii="宋体" w:hAnsi="宋体"/>
          <w:sz w:val="24"/>
        </w:rPr>
      </w:pPr>
    </w:p>
    <w:p w14:paraId="5F930CEC">
      <w:pPr>
        <w:spacing w:line="500" w:lineRule="exact"/>
        <w:rPr>
          <w:rFonts w:hint="eastAsia" w:ascii="宋体" w:hAnsi="宋体"/>
          <w:sz w:val="24"/>
        </w:rPr>
      </w:pPr>
    </w:p>
    <w:p w14:paraId="1C2344D5">
      <w:pPr>
        <w:spacing w:line="500" w:lineRule="exact"/>
        <w:rPr>
          <w:rFonts w:hint="eastAsia" w:ascii="宋体" w:hAnsi="宋体"/>
          <w:sz w:val="24"/>
        </w:rPr>
      </w:pPr>
    </w:p>
    <w:p w14:paraId="5790A3D4">
      <w:pPr>
        <w:spacing w:line="500" w:lineRule="exact"/>
        <w:rPr>
          <w:rFonts w:hint="eastAsia" w:ascii="宋体" w:hAnsi="宋体"/>
          <w:sz w:val="24"/>
        </w:rPr>
      </w:pPr>
    </w:p>
    <w:p w14:paraId="5D4EEF27">
      <w:pPr>
        <w:spacing w:line="500" w:lineRule="exact"/>
        <w:rPr>
          <w:rFonts w:hint="eastAsia" w:ascii="宋体" w:hAnsi="宋体"/>
          <w:sz w:val="24"/>
        </w:rPr>
      </w:pPr>
      <w:r>
        <w:rPr>
          <w:rFonts w:hint="eastAsia" w:ascii="宋体" w:hAnsi="宋体"/>
          <w:sz w:val="24"/>
        </w:rPr>
        <w:t>乙方（盖章）：</w:t>
      </w:r>
    </w:p>
    <w:p w14:paraId="2B534C51">
      <w:pPr>
        <w:spacing w:line="500" w:lineRule="exact"/>
        <w:rPr>
          <w:rFonts w:hint="eastAsia" w:ascii="宋体" w:hAnsi="宋体"/>
          <w:sz w:val="24"/>
        </w:rPr>
      </w:pPr>
      <w:r>
        <w:rPr>
          <w:rFonts w:hint="eastAsia" w:ascii="宋体" w:hAnsi="宋体"/>
          <w:sz w:val="24"/>
        </w:rPr>
        <w:t>法定代表人或授权代表（签字）：</w:t>
      </w:r>
    </w:p>
    <w:p w14:paraId="1D92805C">
      <w:pPr>
        <w:spacing w:line="500" w:lineRule="exact"/>
        <w:rPr>
          <w:rFonts w:hint="eastAsia" w:ascii="宋体" w:hAnsi="宋体"/>
          <w:sz w:val="24"/>
        </w:rPr>
      </w:pPr>
    </w:p>
    <w:p w14:paraId="713AD759">
      <w:pPr>
        <w:spacing w:line="500" w:lineRule="exact"/>
        <w:rPr>
          <w:rFonts w:hint="eastAsia" w:ascii="宋体" w:hAnsi="宋体"/>
          <w:sz w:val="24"/>
        </w:rPr>
      </w:pPr>
    </w:p>
    <w:p w14:paraId="326B2B77">
      <w:pPr>
        <w:spacing w:line="500" w:lineRule="exact"/>
        <w:rPr>
          <w:rFonts w:hint="eastAsia" w:ascii="宋体" w:hAnsi="宋体"/>
          <w:sz w:val="24"/>
        </w:rPr>
      </w:pPr>
    </w:p>
    <w:p w14:paraId="1A715385">
      <w:pPr>
        <w:spacing w:line="500" w:lineRule="exact"/>
        <w:rPr>
          <w:rFonts w:hint="eastAsia" w:ascii="宋体" w:hAnsi="宋体"/>
          <w:sz w:val="24"/>
        </w:rPr>
      </w:pPr>
    </w:p>
    <w:p w14:paraId="546DF8E3">
      <w:pPr>
        <w:spacing w:line="500" w:lineRule="exact"/>
        <w:rPr>
          <w:rFonts w:hint="eastAsia" w:ascii="宋体" w:hAnsi="宋体"/>
          <w:sz w:val="24"/>
        </w:rPr>
      </w:pPr>
    </w:p>
    <w:p w14:paraId="0C789758">
      <w:pPr>
        <w:spacing w:line="500" w:lineRule="exact"/>
        <w:rPr>
          <w:rFonts w:hint="eastAsia" w:ascii="宋体" w:hAnsi="宋体"/>
          <w:sz w:val="24"/>
        </w:rPr>
      </w:pPr>
      <w:r>
        <w:rPr>
          <w:rFonts w:hint="eastAsia" w:ascii="宋体" w:hAnsi="宋体"/>
          <w:sz w:val="24"/>
        </w:rPr>
        <w:t>签约地点：杭州产权交易所</w:t>
      </w:r>
    </w:p>
    <w:p w14:paraId="7B8B3FDE">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248E616F"/>
    <w:p w14:paraId="66E3A65F"/>
    <w:p w14:paraId="241E988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98FA">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344B040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3A6C">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41BDA6A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1823E16"/>
    <w:rsid w:val="04EE0B72"/>
    <w:rsid w:val="05600229"/>
    <w:rsid w:val="0A617C53"/>
    <w:rsid w:val="0D3303F2"/>
    <w:rsid w:val="0E001CDF"/>
    <w:rsid w:val="18013824"/>
    <w:rsid w:val="1E5B2534"/>
    <w:rsid w:val="1EEA1590"/>
    <w:rsid w:val="1F0751C9"/>
    <w:rsid w:val="23D76645"/>
    <w:rsid w:val="258950C0"/>
    <w:rsid w:val="281925DE"/>
    <w:rsid w:val="29626A24"/>
    <w:rsid w:val="2C903C6A"/>
    <w:rsid w:val="2E093148"/>
    <w:rsid w:val="2EF05508"/>
    <w:rsid w:val="32374F5C"/>
    <w:rsid w:val="32741F28"/>
    <w:rsid w:val="33E6724E"/>
    <w:rsid w:val="35C22E7C"/>
    <w:rsid w:val="36C40C97"/>
    <w:rsid w:val="37FA3D5C"/>
    <w:rsid w:val="38684032"/>
    <w:rsid w:val="3C2F5975"/>
    <w:rsid w:val="3C775454"/>
    <w:rsid w:val="3DE61B46"/>
    <w:rsid w:val="424B42D6"/>
    <w:rsid w:val="44CD1C43"/>
    <w:rsid w:val="47E2198B"/>
    <w:rsid w:val="4B47437B"/>
    <w:rsid w:val="4CC6412A"/>
    <w:rsid w:val="4E3862FA"/>
    <w:rsid w:val="51A20096"/>
    <w:rsid w:val="53494B6E"/>
    <w:rsid w:val="54FC33DD"/>
    <w:rsid w:val="550E7E04"/>
    <w:rsid w:val="55B84C4A"/>
    <w:rsid w:val="55E00648"/>
    <w:rsid w:val="56730610"/>
    <w:rsid w:val="58F6099E"/>
    <w:rsid w:val="591D2F66"/>
    <w:rsid w:val="59220F45"/>
    <w:rsid w:val="5C35109A"/>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2339</Words>
  <Characters>2433</Characters>
  <Lines>0</Lines>
  <Paragraphs>0</Paragraphs>
  <TotalTime>11</TotalTime>
  <ScaleCrop>false</ScaleCrop>
  <LinksUpToDate>false</LinksUpToDate>
  <CharactersWithSpaces>2533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WPS_1650767303</cp:lastModifiedBy>
  <dcterms:modified xsi:type="dcterms:W3CDTF">2026-05-06T08:33:03Z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386613968BEA4442893CF9F93EA67B70</vt:lpwstr>
  </property>
  <property fmtid="{D5CDD505-2E9C-101B-9397-08002B2CF9AE}" pid="4" name="KSOTemplateDocerSaveRecord">
    <vt:lpwstr>eyJoZGlkIjoiOWJkZjFkYWNkZDYxMzNlZDllYjUxOWY2NmIwMTVmMWMiLCJ1c2VySWQiOiIxMzY3OTI5MjgxIn0=</vt:lpwstr>
  </property>
</Properties>
</file>