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Helvetica" w:hAnsi="Helvetica" w:eastAsia="Helvetica" w:cs="Helvetica"/>
          <w:i w:val="0"/>
          <w:iCs w:val="0"/>
          <w:caps w:val="0"/>
          <w:color w:val="606266"/>
          <w:spacing w:val="0"/>
          <w:sz w:val="21"/>
          <w:szCs w:val="21"/>
          <w:shd w:val="clear" w:fill="F5F7FA"/>
        </w:rPr>
        <w:t>杭州市拱墅区杭州地铁1号线凤起路商业街A05商铺5年租赁权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3个工作日内携带报名时上传的主体资格证明等相关文件原件至杭交所完成现场确认和签署《成交通知书》、《杭港地铁商业场地经营租赁合同》，并在《成交通知书》、《杭港地铁1号线商业场地经营租赁合同》签署之日起</w:t>
      </w:r>
      <w:r>
        <w:rPr>
          <w:rFonts w:hint="eastAsia" w:ascii="宋体" w:hAnsi="宋体"/>
          <w:szCs w:val="21"/>
          <w:lang w:val="en-US" w:eastAsia="zh-CN"/>
        </w:rPr>
        <w:t>10</w:t>
      </w:r>
      <w:r>
        <w:rPr>
          <w:rFonts w:hint="eastAsia" w:ascii="宋体" w:hAnsi="宋体"/>
          <w:szCs w:val="21"/>
        </w:rPr>
        <w:t>个工作日内向杭交所指定账户一次性支付交易服务费。租金、履约保证金的支付方式以出租方提供的《杭港地铁商业场地经营租赁合同》（样本）为准。</w:t>
      </w:r>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24F3765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、若我方成为承租方，我方已知悉并同意：租赁房屋用电量为180千瓦三相电，有上水、下水，具备排油烟条件。</w:t>
      </w:r>
    </w:p>
    <w:p w14:paraId="62B83E6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cs="Times New Roman"/>
          <w:szCs w:val="21"/>
        </w:rPr>
        <w:t>承租方承诺在租赁房屋用作承租方经营指定单一商品/指定单一品牌，承租方须严格遵守国家及杭州制定的有关政策和法规，除非事先得到出租方书面确认及同意，承租方不得擅自变更品牌、用途、营业范围</w:t>
      </w:r>
      <w:r>
        <w:rPr>
          <w:rFonts w:hint="eastAsia" w:asciiTheme="minorEastAsia" w:hAnsiTheme="minorEastAsia" w:eastAsiaTheme="minorEastAsia"/>
          <w:szCs w:val="21"/>
          <w:lang w:val="en-US" w:eastAsia="zh-CN"/>
        </w:rPr>
        <w:t>。</w:t>
      </w:r>
    </w:p>
    <w:p w14:paraId="650BF140">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7、租赁房屋的电（水）等为有偿使用，出租方代收代付。承租方在收到出租方发出的付款通知后10个工作日内完成付款。具体以《杭港地铁1号线商业场地经营租赁合同》约定为准。</w:t>
      </w:r>
    </w:p>
    <w:p w14:paraId="4408C9C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意向承租方为法人的，意向承租方需承诺：如意向承租方（及其母公司、全资子公司、控股公司或其他关联企业）与出租方或出租方的关联企业存在合作，截至信息披露截止日意向承租方未拖欠出租方或出租方的关联企业款项，也未与出租方或出租方的关联企业进入包括诉讼、仲裁和调解在内的争议解决程序。</w:t>
      </w:r>
    </w:p>
    <w:p w14:paraId="282A2D8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9、若意向承租方非原承租人，意向承租方需承诺：原承租人与出租方签署的租赁合同于2026年4月30日到期，承租方应无条件等待出租方清退原承租人且同意在清退完原承租人后办理本次租赁房屋的交接。</w:t>
      </w:r>
    </w:p>
    <w:p w14:paraId="62513E0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租赁期内，承租方禁止擅自将租赁房屋以转租、转让、转借、调换、分租等形式给予第三方使用，若承租方有上述行为，应按当年年租金的30%向出租方支付违约金，且出租方有权单方终止租赁合同，不返还承租方的履约保证金和预付租金，并就因承租方所造成的损失向承租方索赔。</w:t>
      </w:r>
    </w:p>
    <w:p w14:paraId="5D1733FF">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11、《杭港地铁1号线商业场地经营租赁合同》约定的租金、履约保证金等资金为不含税价格（税率5%），税金成本须由承租方按约定另行支付。</w:t>
      </w:r>
    </w:p>
    <w:p w14:paraId="5490CD1F">
      <w:pPr>
        <w:ind w:firstLine="420" w:firstLineChars="200"/>
        <w:rPr>
          <w:rFonts w:hint="eastAsia" w:ascii="宋体" w:hAnsi="宋体" w:eastAsia="宋体" w:cs="Times New Roman"/>
          <w:szCs w:val="21"/>
        </w:rPr>
      </w:pPr>
      <w:r>
        <w:rPr>
          <w:rFonts w:hint="eastAsia" w:asciiTheme="minorEastAsia" w:hAnsiTheme="minorEastAsia" w:eastAsiaTheme="minorEastAsia"/>
          <w:szCs w:val="21"/>
          <w:lang w:val="en-US" w:eastAsia="zh-CN"/>
        </w:rPr>
        <w:t>12、承租方需承诺：</w:t>
      </w:r>
      <w:r>
        <w:rPr>
          <w:rFonts w:hint="eastAsia" w:ascii="宋体" w:hAnsi="宋体" w:eastAsia="宋体" w:cs="Times New Roman"/>
          <w:szCs w:val="21"/>
        </w:rPr>
        <w:t>若意向承租方中选后拒绝签订商务合同的，不得参加对该项目重新开展的招商活动。</w:t>
      </w:r>
    </w:p>
    <w:p w14:paraId="10D8FBE6">
      <w:pPr>
        <w:ind w:firstLine="420" w:firstLineChars="200"/>
        <w:rPr>
          <w:rFonts w:hint="eastAsia" w:asciiTheme="minorEastAsia" w:hAnsiTheme="minorEastAsia" w:eastAsiaTheme="minorEastAsia"/>
          <w:szCs w:val="21"/>
          <w:lang w:val="en-US" w:eastAsia="zh-CN"/>
        </w:rPr>
      </w:pPr>
      <w:r>
        <w:rPr>
          <w:rFonts w:hint="eastAsia" w:ascii="宋体" w:hAnsi="宋体" w:eastAsia="宋体" w:cs="Times New Roman"/>
          <w:szCs w:val="21"/>
          <w:lang w:val="en-US" w:eastAsia="zh-CN"/>
        </w:rPr>
        <w:t>13、</w:t>
      </w:r>
      <w:r>
        <w:rPr>
          <w:rFonts w:hint="eastAsia" w:ascii="宋体" w:hAnsi="宋体" w:eastAsia="宋体" w:cs="Times New Roman"/>
          <w:szCs w:val="21"/>
        </w:rPr>
        <w:t>承租方需承诺：具有报名品类或服务的经营范围且设备具备国内相关安全质量检测合格认证。</w:t>
      </w:r>
    </w:p>
    <w:p w14:paraId="6BC7F3A9">
      <w:pPr>
        <w:spacing w:line="336" w:lineRule="auto"/>
        <w:ind w:firstLine="420" w:firstLineChars="200"/>
        <w:rPr>
          <w:rFonts w:hint="eastAsia" w:ascii="宋体" w:hAnsi="宋体"/>
          <w:szCs w:val="21"/>
        </w:rPr>
      </w:pPr>
      <w:r>
        <w:rPr>
          <w:rFonts w:hint="eastAsia" w:ascii="宋体" w:hAnsi="宋体"/>
          <w:szCs w:val="21"/>
          <w:lang w:val="en-US" w:eastAsia="zh-CN"/>
        </w:rPr>
        <w:t>14、</w:t>
      </w:r>
      <w:r>
        <w:rPr>
          <w:rFonts w:hint="eastAsia" w:asciiTheme="minorEastAsia" w:hAnsiTheme="minorEastAsia" w:eastAsiaTheme="minorEastAsia"/>
          <w:szCs w:val="21"/>
        </w:rPr>
        <w:t>若我方成为承租方，我方已知悉并同意：</w:t>
      </w:r>
      <w:r>
        <w:rPr>
          <w:rFonts w:hint="eastAsia" w:ascii="宋体" w:hAnsi="宋体"/>
          <w:szCs w:val="21"/>
        </w:rPr>
        <w:t>《杭港地铁1号线商业场地经营租赁合同》约定的租金、履约保证金均为不含税价格（税率5</w:t>
      </w:r>
      <w:r>
        <w:rPr>
          <w:rFonts w:ascii="宋体" w:hAnsi="宋体"/>
          <w:szCs w:val="21"/>
        </w:rPr>
        <w:t>%</w:t>
      </w:r>
      <w:r>
        <w:rPr>
          <w:rFonts w:hint="eastAsia" w:ascii="宋体" w:hAnsi="宋体"/>
          <w:szCs w:val="21"/>
        </w:rPr>
        <w:t>），税金成本须由承租方按约定另行支付。</w:t>
      </w:r>
    </w:p>
    <w:p w14:paraId="68664863">
      <w:pPr>
        <w:spacing w:line="336" w:lineRule="auto"/>
        <w:ind w:firstLine="420" w:firstLineChars="200"/>
        <w:rPr>
          <w:rFonts w:hint="eastAsia" w:ascii="宋体" w:hAnsi="宋体" w:eastAsia="宋体"/>
          <w:szCs w:val="21"/>
          <w:lang w:val="en-US" w:eastAsia="zh-CN"/>
        </w:rPr>
      </w:pPr>
      <w:r>
        <w:rPr>
          <w:rFonts w:hint="eastAsia" w:ascii="宋体" w:hAnsi="宋体"/>
          <w:szCs w:val="21"/>
          <w:lang w:val="en-US" w:eastAsia="zh-CN"/>
        </w:rPr>
        <w:t>15、</w:t>
      </w:r>
      <w:r>
        <w:rPr>
          <w:rFonts w:hint="eastAsia" w:ascii="宋体" w:hAnsi="宋体"/>
          <w:szCs w:val="21"/>
        </w:rPr>
        <w:t>若我方成为承租方，我方已知悉并同意：本次交易出租方与承租方的权利和义务以出租方确定的《杭州地铁1号线商业场地租赁合同》（样本）为准</w:t>
      </w:r>
      <w:r>
        <w:rPr>
          <w:rFonts w:hint="eastAsia" w:ascii="宋体" w:hAnsi="宋体"/>
          <w:szCs w:val="21"/>
          <w:lang w:eastAsia="zh-CN"/>
        </w:rPr>
        <w:t>。</w:t>
      </w:r>
    </w:p>
    <w:p w14:paraId="5B2DF36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按以下标准支付交易服务费：征集到二位及以上意向方报名成交的，杭交所</w:t>
      </w:r>
      <w:bookmarkStart w:id="0" w:name="_GoBack"/>
      <w:bookmarkEnd w:id="0"/>
      <w:r>
        <w:rPr>
          <w:rFonts w:hint="eastAsia" w:asciiTheme="minorEastAsia" w:hAnsiTheme="minorEastAsia" w:eastAsiaTheme="minorEastAsia"/>
          <w:szCs w:val="21"/>
          <w:lang w:val="en-US" w:eastAsia="zh-CN"/>
        </w:rPr>
        <w:t>向受让方收取交易标的首年含税成交价0.6%计的交易服务费；对于只征集到一位意向承租人报名并成交的，按上述收费标准的80%计收交易服务费</w:t>
      </w:r>
      <w:r>
        <w:rPr>
          <w:rFonts w:hint="eastAsia" w:asciiTheme="minorEastAsia" w:hAnsiTheme="minorEastAsia" w:eastAsiaTheme="minorEastAsia"/>
          <w:szCs w:val="21"/>
        </w:rPr>
        <w:t>。</w:t>
      </w:r>
    </w:p>
    <w:p w14:paraId="4FF4ABE4">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《杭港地铁1号线商业场地经营租赁合同》</w:t>
      </w:r>
      <w:r>
        <w:rPr>
          <w:rFonts w:hint="eastAsia" w:asciiTheme="minorEastAsia" w:hAnsiTheme="minorEastAsia" w:eastAsiaTheme="minorEastAsia"/>
          <w:szCs w:val="21"/>
        </w:rPr>
        <w:t>的或未按约定支付租金、履约保证金和交易服务费的；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4421BD8"/>
    <w:rsid w:val="25526291"/>
    <w:rsid w:val="25B34C3E"/>
    <w:rsid w:val="2731534B"/>
    <w:rsid w:val="279515A0"/>
    <w:rsid w:val="28CD421D"/>
    <w:rsid w:val="29064147"/>
    <w:rsid w:val="297B6D07"/>
    <w:rsid w:val="2B224A23"/>
    <w:rsid w:val="2D3B5AF8"/>
    <w:rsid w:val="2DE64B98"/>
    <w:rsid w:val="2E6953D9"/>
    <w:rsid w:val="34331118"/>
    <w:rsid w:val="3AD83A40"/>
    <w:rsid w:val="3C2C4C6F"/>
    <w:rsid w:val="3C940D63"/>
    <w:rsid w:val="3D4E2474"/>
    <w:rsid w:val="3EBF19DA"/>
    <w:rsid w:val="40C0562D"/>
    <w:rsid w:val="413362B8"/>
    <w:rsid w:val="45D82D9F"/>
    <w:rsid w:val="45F94112"/>
    <w:rsid w:val="494F753A"/>
    <w:rsid w:val="4AFF3DA7"/>
    <w:rsid w:val="4CC66179"/>
    <w:rsid w:val="4E0013D2"/>
    <w:rsid w:val="4E1B04FE"/>
    <w:rsid w:val="51317EBA"/>
    <w:rsid w:val="54BE6464"/>
    <w:rsid w:val="54E742B4"/>
    <w:rsid w:val="563F5F26"/>
    <w:rsid w:val="56EE2F1F"/>
    <w:rsid w:val="584668FF"/>
    <w:rsid w:val="5DB959AE"/>
    <w:rsid w:val="633A51EB"/>
    <w:rsid w:val="657C12B1"/>
    <w:rsid w:val="6A2F474B"/>
    <w:rsid w:val="6D1B0EA5"/>
    <w:rsid w:val="6D511A93"/>
    <w:rsid w:val="71711121"/>
    <w:rsid w:val="71933AE8"/>
    <w:rsid w:val="736C7394"/>
    <w:rsid w:val="73B45BA4"/>
    <w:rsid w:val="75C94095"/>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0</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2026-04-21T08:22:17Z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