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AA5B90">
      <w:pPr>
        <w:jc w:val="center"/>
        <w:rPr>
          <w:rFonts w:hint="eastAsia" w:eastAsia="黑体"/>
          <w:sz w:val="44"/>
        </w:rPr>
      </w:pPr>
      <w:r>
        <w:rPr>
          <w:rFonts w:hint="eastAsia" w:eastAsia="黑体"/>
          <w:sz w:val="44"/>
        </w:rPr>
        <w:t>房屋租赁</w:t>
      </w:r>
      <w:r>
        <w:rPr>
          <w:rFonts w:hint="eastAsia" w:eastAsia="黑体"/>
          <w:color w:val="000000"/>
          <w:sz w:val="44"/>
        </w:rPr>
        <w:t>合同</w:t>
      </w:r>
    </w:p>
    <w:p w14:paraId="6D8B1A7F">
      <w:pPr>
        <w:spacing w:line="540" w:lineRule="exact"/>
        <w:rPr>
          <w:rFonts w:hint="eastAsia" w:ascii="仿宋_GB2312" w:hAnsi="宋体" w:eastAsia="仿宋_GB2312"/>
          <w:sz w:val="30"/>
          <w:szCs w:val="30"/>
        </w:rPr>
      </w:pPr>
    </w:p>
    <w:p w14:paraId="0FE2B1EE">
      <w:pPr>
        <w:spacing w:line="520" w:lineRule="exact"/>
        <w:rPr>
          <w:rFonts w:hint="eastAsia" w:ascii="仿宋_GB2312" w:eastAsia="仿宋_GB2312"/>
        </w:rPr>
      </w:pPr>
      <w:r>
        <w:rPr>
          <w:rFonts w:hint="eastAsia" w:ascii="仿宋_GB2312" w:eastAsia="仿宋_GB2312"/>
        </w:rPr>
        <w:t>甲方：</w:t>
      </w:r>
      <w:r>
        <w:rPr>
          <w:rFonts w:hint="eastAsia" w:ascii="仿宋_GB2312" w:eastAsia="仿宋_GB2312"/>
          <w:lang w:val="en-US" w:eastAsia="zh-CN"/>
        </w:rPr>
        <w:t xml:space="preserve"> </w:t>
      </w:r>
      <w:r>
        <w:rPr>
          <w:rFonts w:hint="eastAsia" w:ascii="仿宋_GB2312" w:eastAsia="仿宋_GB2312"/>
        </w:rPr>
        <w:t xml:space="preserve">                     </w:t>
      </w:r>
      <w:r>
        <w:rPr>
          <w:rFonts w:hint="eastAsia" w:ascii="仿宋_GB2312" w:eastAsia="仿宋_GB2312"/>
          <w:lang w:val="en-US" w:eastAsia="zh-CN"/>
        </w:rPr>
        <w:t xml:space="preserve">                       </w:t>
      </w:r>
      <w:r>
        <w:rPr>
          <w:rFonts w:hint="eastAsia" w:ascii="仿宋_GB2312" w:eastAsia="仿宋_GB2312"/>
        </w:rPr>
        <w:t>（简称甲方）</w:t>
      </w:r>
    </w:p>
    <w:p w14:paraId="60C10A01">
      <w:pPr>
        <w:spacing w:line="520" w:lineRule="exact"/>
        <w:rPr>
          <w:rFonts w:hint="eastAsia" w:ascii="仿宋_GB2312" w:eastAsia="仿宋_GB2312"/>
          <w:lang w:eastAsia="zh-CN"/>
        </w:rPr>
      </w:pPr>
      <w:r>
        <w:rPr>
          <w:rFonts w:hint="eastAsia" w:ascii="仿宋_GB2312" w:eastAsia="仿宋_GB2312"/>
        </w:rPr>
        <w:t>统一社会信用代码：</w:t>
      </w:r>
      <w:r>
        <w:rPr>
          <w:rFonts w:hint="eastAsia" w:ascii="仿宋_GB2312" w:eastAsia="仿宋_GB2312"/>
          <w:lang w:val="en-US" w:eastAsia="zh-CN"/>
        </w:rPr>
        <w:t xml:space="preserve"> </w:t>
      </w:r>
    </w:p>
    <w:p w14:paraId="6D9C3A35">
      <w:pPr>
        <w:spacing w:line="520" w:lineRule="exact"/>
        <w:rPr>
          <w:rFonts w:hint="eastAsia" w:ascii="仿宋_GB2312" w:eastAsia="仿宋_GB2312"/>
          <w:lang w:eastAsia="zh-CN"/>
        </w:rPr>
      </w:pPr>
      <w:r>
        <w:rPr>
          <w:rFonts w:hint="eastAsia" w:ascii="仿宋_GB2312" w:eastAsia="仿宋_GB2312"/>
        </w:rPr>
        <w:t>地址：</w:t>
      </w:r>
      <w:r>
        <w:rPr>
          <w:rFonts w:hint="eastAsia" w:ascii="仿宋_GB2312" w:eastAsia="仿宋_GB2312"/>
          <w:lang w:val="en-US" w:eastAsia="zh-CN"/>
        </w:rPr>
        <w:t xml:space="preserve"> </w:t>
      </w:r>
    </w:p>
    <w:p w14:paraId="31A7E653">
      <w:pPr>
        <w:spacing w:line="520" w:lineRule="exact"/>
        <w:rPr>
          <w:rFonts w:hint="eastAsia" w:ascii="仿宋_GB2312" w:eastAsia="仿宋_GB2312"/>
        </w:rPr>
      </w:pPr>
      <w:r>
        <w:rPr>
          <w:rFonts w:hint="eastAsia" w:ascii="仿宋_GB2312" w:eastAsia="仿宋_GB2312"/>
        </w:rPr>
        <w:t>联系人</w:t>
      </w:r>
      <w:r>
        <w:rPr>
          <w:rFonts w:hint="eastAsia" w:ascii="仿宋_GB2312" w:eastAsia="仿宋_GB2312"/>
          <w:lang w:val="en-US" w:eastAsia="zh-CN"/>
        </w:rPr>
        <w:t>及电话</w:t>
      </w:r>
      <w:r>
        <w:rPr>
          <w:rFonts w:hint="eastAsia" w:ascii="仿宋_GB2312" w:eastAsia="仿宋_GB2312"/>
        </w:rPr>
        <w:t>：【甲方联系人】【甲方联系电话】</w:t>
      </w:r>
    </w:p>
    <w:p w14:paraId="564163D8">
      <w:pPr>
        <w:spacing w:line="520" w:lineRule="exact"/>
        <w:rPr>
          <w:rFonts w:hint="eastAsia" w:ascii="仿宋_GB2312" w:eastAsia="仿宋_GB2312"/>
        </w:rPr>
      </w:pPr>
      <w:r>
        <w:rPr>
          <w:rFonts w:hint="eastAsia" w:ascii="仿宋_GB2312" w:eastAsia="仿宋_GB2312"/>
        </w:rPr>
        <w:t>乙方：                                             （简称乙方）</w:t>
      </w:r>
    </w:p>
    <w:p w14:paraId="7C70A23F">
      <w:pPr>
        <w:spacing w:line="520" w:lineRule="exact"/>
        <w:rPr>
          <w:rFonts w:hint="eastAsia" w:ascii="仿宋_GB2312" w:eastAsia="仿宋_GB2312"/>
        </w:rPr>
      </w:pPr>
      <w:r>
        <w:rPr>
          <w:rFonts w:hint="eastAsia" w:ascii="仿宋_GB2312" w:eastAsia="仿宋_GB2312"/>
        </w:rPr>
        <w:t>统一社会信用代码：</w:t>
      </w:r>
    </w:p>
    <w:p w14:paraId="073C202D">
      <w:pPr>
        <w:spacing w:line="520" w:lineRule="exact"/>
        <w:rPr>
          <w:rFonts w:hint="eastAsia" w:ascii="仿宋_GB2312" w:eastAsia="仿宋_GB2312"/>
        </w:rPr>
      </w:pPr>
      <w:r>
        <w:rPr>
          <w:rFonts w:hint="eastAsia" w:ascii="仿宋_GB2312" w:eastAsia="仿宋_GB2312"/>
        </w:rPr>
        <w:t>地址：</w:t>
      </w:r>
    </w:p>
    <w:p w14:paraId="5C16AC6D">
      <w:pPr>
        <w:spacing w:line="520" w:lineRule="exact"/>
        <w:rPr>
          <w:rFonts w:hint="eastAsia" w:ascii="仿宋_GB2312" w:eastAsia="仿宋_GB2312"/>
        </w:rPr>
      </w:pPr>
      <w:r>
        <w:rPr>
          <w:rFonts w:hint="eastAsia" w:ascii="仿宋_GB2312" w:eastAsia="仿宋_GB2312"/>
        </w:rPr>
        <w:t>联系人</w:t>
      </w:r>
      <w:r>
        <w:rPr>
          <w:rFonts w:hint="eastAsia" w:ascii="仿宋_GB2312" w:eastAsia="仿宋_GB2312"/>
          <w:lang w:val="en-US" w:eastAsia="zh-CN"/>
        </w:rPr>
        <w:t>及电话</w:t>
      </w:r>
      <w:r>
        <w:rPr>
          <w:rFonts w:hint="eastAsia" w:ascii="仿宋_GB2312" w:eastAsia="仿宋_GB2312"/>
        </w:rPr>
        <w:t>：</w:t>
      </w:r>
    </w:p>
    <w:p w14:paraId="223DCBCC">
      <w:pPr>
        <w:spacing w:line="520" w:lineRule="exact"/>
        <w:ind w:firstLine="560" w:firstLineChars="200"/>
        <w:rPr>
          <w:ins w:id="0" w:author="k" w:date="2024-01-22T09:37:00Z"/>
          <w:rFonts w:hint="eastAsia" w:ascii="仿宋_GB2312" w:eastAsia="仿宋_GB2312"/>
        </w:rPr>
      </w:pPr>
      <w:r>
        <w:rPr>
          <w:rFonts w:hint="eastAsia" w:ascii="仿宋_GB2312" w:eastAsia="仿宋_GB2312"/>
        </w:rPr>
        <w:t>根据《中华人民共和国民法典》及相关法律、法规之规定，甲乙双方在自愿、平等、诚实守信的基础上，经协商一致,就乙方承租甲方有权出租的房屋事宜，订立本合同。</w:t>
      </w:r>
    </w:p>
    <w:p w14:paraId="33E496B1">
      <w:pPr>
        <w:spacing w:line="520" w:lineRule="exact"/>
        <w:ind w:firstLine="560" w:firstLineChars="200"/>
        <w:rPr>
          <w:ins w:id="1" w:author="HJS-CL" w:date="2026-02-26T13:55:00Z"/>
          <w:rFonts w:hint="eastAsia" w:ascii="仿宋_GB2312" w:eastAsia="仿宋_GB2312"/>
        </w:rPr>
      </w:pPr>
      <w:r>
        <w:rPr>
          <w:rFonts w:hint="eastAsia" w:ascii="仿宋_GB2312" w:eastAsia="仿宋_GB2312"/>
        </w:rPr>
        <w:t>一、甲方将位于</w:t>
      </w:r>
      <w:r>
        <w:rPr>
          <w:rFonts w:hint="eastAsia" w:ascii="仿宋_GB2312" w:eastAsia="仿宋_GB2312"/>
          <w:u w:val="single"/>
          <w:lang w:val="en-US" w:eastAsia="zh-CN"/>
        </w:rPr>
        <w:t xml:space="preserve">                       </w:t>
      </w:r>
      <w:r>
        <w:rPr>
          <w:rFonts w:hint="eastAsia" w:ascii="仿宋_GB2312" w:eastAsia="仿宋_GB2312"/>
          <w:lang w:eastAsia="zh-CN"/>
        </w:rPr>
        <w:t>（</w:t>
      </w:r>
      <w:r>
        <w:rPr>
          <w:rFonts w:hint="eastAsia" w:ascii="仿宋_GB2312" w:eastAsia="仿宋_GB2312"/>
        </w:rPr>
        <w:t>房产证号：【</w:t>
      </w:r>
      <w:r>
        <w:rPr>
          <w:rFonts w:hint="eastAsia" w:ascii="仿宋_GB2312" w:eastAsia="仿宋_GB2312"/>
          <w:lang w:val="en-US" w:eastAsia="zh-CN"/>
        </w:rPr>
        <w:t xml:space="preserve">                    </w:t>
      </w:r>
      <w:r>
        <w:rPr>
          <w:rFonts w:hint="eastAsia" w:ascii="仿宋_GB2312" w:eastAsia="仿宋_GB2312"/>
        </w:rPr>
        <w:t>】），建筑面积</w:t>
      </w:r>
      <w:r>
        <w:rPr>
          <w:rFonts w:hint="eastAsia" w:ascii="仿宋_GB2312" w:eastAsia="仿宋_GB2312"/>
          <w:u w:val="single"/>
          <w:lang w:eastAsia="zh-CN"/>
        </w:rPr>
        <w:t xml:space="preserve"> </w:t>
      </w:r>
      <w:r>
        <w:rPr>
          <w:rFonts w:hint="eastAsia" w:ascii="仿宋_GB2312" w:eastAsia="仿宋_GB2312"/>
          <w:u w:val="single"/>
          <w:lang w:val="en-US" w:eastAsia="zh-CN"/>
        </w:rPr>
        <w:t xml:space="preserve">       </w:t>
      </w:r>
      <w:r>
        <w:rPr>
          <w:rFonts w:hint="eastAsia" w:ascii="仿宋_GB2312" w:eastAsia="仿宋_GB2312"/>
        </w:rPr>
        <w:t>平方米房屋租赁给乙方使用。</w:t>
      </w:r>
    </w:p>
    <w:p w14:paraId="2372E1BA">
      <w:pPr>
        <w:spacing w:line="520" w:lineRule="exact"/>
        <w:ind w:firstLine="560" w:firstLineChars="200"/>
        <w:rPr>
          <w:ins w:id="2" w:author="HJS-CL" w:date="2026-02-26T13:55:00Z"/>
          <w:rFonts w:hint="eastAsia" w:ascii="仿宋_GB2312" w:eastAsia="仿宋_GB2312"/>
        </w:rPr>
      </w:pPr>
      <w:r>
        <w:rPr>
          <w:rFonts w:hint="eastAsia" w:ascii="仿宋_GB2312" w:eastAsia="仿宋_GB2312"/>
        </w:rPr>
        <w:t>二、租赁期为</w:t>
      </w:r>
      <w:r>
        <w:rPr>
          <w:rFonts w:hint="eastAsia" w:ascii="仿宋_GB2312" w:eastAsia="仿宋_GB2312"/>
          <w:lang w:val="en-US" w:eastAsia="zh-CN"/>
        </w:rPr>
        <w:t>五</w:t>
      </w:r>
      <w:r>
        <w:rPr>
          <w:rFonts w:hint="eastAsia" w:ascii="仿宋_GB2312" w:eastAsia="仿宋_GB2312"/>
        </w:rPr>
        <w:t>年，自    年  月   日起至     年  月   日止。其中，甲方给予乙方装修免租期</w:t>
      </w:r>
      <w:r>
        <w:rPr>
          <w:rFonts w:hint="eastAsia" w:ascii="仿宋_GB2312" w:eastAsia="仿宋_GB2312"/>
          <w:u w:val="single"/>
          <w:lang w:val="en-US" w:eastAsia="zh-CN"/>
        </w:rPr>
        <w:t>60天</w:t>
      </w:r>
      <w:r>
        <w:rPr>
          <w:rFonts w:hint="eastAsia" w:ascii="仿宋_GB2312" w:eastAsia="仿宋_GB2312"/>
        </w:rPr>
        <w:t>。装修免租期内仅减免租金，其他费用乙方仍应正常缴纳（包括但不限于该租赁物业的水、电、电话、网络、物业服务等费用）。上述装修免租期已包括乙方办理经营所需工商、卫生、消防等证照时间和房屋装修时间，如装修免租期到期，乙方尚未办理完相关证照或装修未完成，甲方不予延长装修免租期，乙方表示同意。</w:t>
      </w:r>
    </w:p>
    <w:p w14:paraId="320E48E5">
      <w:pPr>
        <w:spacing w:line="520" w:lineRule="exact"/>
        <w:ind w:firstLine="560" w:firstLineChars="200"/>
        <w:rPr>
          <w:rFonts w:hint="eastAsia" w:ascii="仿宋_GB2312" w:eastAsia="仿宋_GB2312"/>
          <w:lang w:val="en-US" w:eastAsia="zh-CN"/>
        </w:rPr>
      </w:pPr>
      <w:r>
        <w:rPr>
          <w:rFonts w:hint="eastAsia" w:ascii="仿宋_GB2312" w:eastAsia="仿宋_GB2312"/>
          <w:lang w:val="en-US" w:eastAsia="zh-CN"/>
        </w:rPr>
        <w:t>乙方租赁该房屋仅限用于</w:t>
      </w:r>
      <w:r>
        <w:rPr>
          <w:rFonts w:hint="eastAsia" w:ascii="仿宋_GB2312" w:eastAsia="仿宋_GB2312"/>
        </w:rPr>
        <w:t>【</w:t>
      </w:r>
      <w:r>
        <w:rPr>
          <w:rFonts w:hint="eastAsia" w:ascii="仿宋_GB2312" w:eastAsia="仿宋_GB2312"/>
          <w:u w:val="single"/>
          <w:lang w:eastAsia="zh-CN"/>
        </w:rPr>
        <w:t xml:space="preserve"> </w:t>
      </w:r>
      <w:r>
        <w:rPr>
          <w:rFonts w:hint="eastAsia" w:ascii="仿宋_GB2312" w:eastAsia="仿宋_GB2312"/>
          <w:u w:val="single"/>
          <w:lang w:val="en-US" w:eastAsia="zh-CN"/>
        </w:rPr>
        <w:t xml:space="preserve">            </w:t>
      </w:r>
      <w:r>
        <w:rPr>
          <w:rFonts w:hint="eastAsia" w:ascii="仿宋_GB2312" w:eastAsia="仿宋_GB2312"/>
        </w:rPr>
        <w:t>】。未经甲方书面同意，乙方不得擅自改变租赁用途</w:t>
      </w:r>
      <w:r>
        <w:rPr>
          <w:rFonts w:hint="eastAsia" w:ascii="仿宋_GB2312" w:eastAsia="仿宋_GB2312"/>
          <w:lang w:eastAsia="zh-CN"/>
        </w:rPr>
        <w:t>。</w:t>
      </w:r>
    </w:p>
    <w:p w14:paraId="7EC825A8">
      <w:pPr>
        <w:spacing w:line="520" w:lineRule="exact"/>
        <w:ind w:firstLine="560" w:firstLineChars="200"/>
        <w:rPr>
          <w:rFonts w:hint="eastAsia" w:ascii="仿宋_GB2312" w:eastAsia="仿宋_GB2312"/>
        </w:rPr>
      </w:pPr>
      <w:r>
        <w:rPr>
          <w:rFonts w:hint="eastAsia" w:ascii="仿宋_GB2312" w:eastAsia="仿宋_GB2312"/>
        </w:rPr>
        <w:t>三、租赁费：   年   月   日起至    年    月    日（第一年度）的租金为</w:t>
      </w:r>
      <w:r>
        <w:rPr>
          <w:rFonts w:hint="eastAsia" w:ascii="仿宋_GB2312" w:eastAsia="仿宋_GB2312"/>
          <w:u w:val="none"/>
          <w:lang w:val="en-US" w:eastAsia="zh-CN"/>
        </w:rPr>
        <w:t>人民币</w:t>
      </w:r>
      <w:r>
        <w:rPr>
          <w:rFonts w:hint="eastAsia" w:ascii="仿宋_GB2312" w:eastAsia="仿宋_GB2312"/>
        </w:rPr>
        <w:t xml:space="preserve">    </w:t>
      </w:r>
      <w:r>
        <w:rPr>
          <w:rFonts w:ascii="仿宋_GB2312" w:eastAsia="仿宋_GB2312"/>
        </w:rPr>
        <w:t xml:space="preserve">  </w:t>
      </w:r>
      <w:r>
        <w:rPr>
          <w:rFonts w:hint="eastAsia" w:ascii="仿宋_GB2312" w:eastAsia="仿宋_GB2312"/>
        </w:rPr>
        <w:t>元</w:t>
      </w:r>
      <w:r>
        <w:rPr>
          <w:rFonts w:hint="eastAsia" w:ascii="仿宋_GB2312" w:eastAsia="仿宋_GB2312"/>
          <w:lang w:eastAsia="zh-CN"/>
        </w:rPr>
        <w:t>，</w:t>
      </w:r>
      <w:r>
        <w:rPr>
          <w:rFonts w:hint="eastAsia" w:ascii="仿宋_GB2312" w:eastAsia="仿宋_GB2312"/>
          <w:lang w:val="en-US" w:eastAsia="zh-CN"/>
        </w:rPr>
        <w:t>扣除装修免租期</w:t>
      </w:r>
      <w:r>
        <w:rPr>
          <w:rFonts w:hint="eastAsia" w:ascii="仿宋_GB2312" w:eastAsia="仿宋_GB2312"/>
          <w:u w:val="single"/>
          <w:lang w:val="en-US" w:eastAsia="zh-CN"/>
        </w:rPr>
        <w:t>后</w:t>
      </w:r>
      <w:r>
        <w:rPr>
          <w:rFonts w:hint="eastAsia" w:ascii="仿宋_GB2312" w:eastAsia="仿宋_GB2312"/>
          <w:u w:val="none"/>
          <w:lang w:val="en-US" w:eastAsia="zh-CN"/>
        </w:rPr>
        <w:t>实际租金为</w:t>
      </w:r>
      <w:r>
        <w:rPr>
          <w:rFonts w:hint="eastAsia" w:ascii="仿宋_GB2312" w:eastAsia="仿宋_GB2312"/>
          <w:u w:val="single"/>
          <w:lang w:val="en-US" w:eastAsia="zh-CN"/>
        </w:rPr>
        <w:t xml:space="preserve">         </w:t>
      </w:r>
      <w:r>
        <w:rPr>
          <w:rFonts w:hint="eastAsia" w:ascii="仿宋_GB2312" w:eastAsia="仿宋_GB2312"/>
          <w:u w:val="none"/>
          <w:lang w:val="en-US" w:eastAsia="zh-CN"/>
        </w:rPr>
        <w:t>元整（其中增值税</w:t>
      </w:r>
      <w:r>
        <w:rPr>
          <w:rFonts w:hint="eastAsia" w:ascii="仿宋_GB2312" w:eastAsia="仿宋_GB2312"/>
          <w:u w:val="single"/>
          <w:lang w:val="en-US" w:eastAsia="zh-CN"/>
        </w:rPr>
        <w:t xml:space="preserve">          </w:t>
      </w:r>
      <w:r>
        <w:rPr>
          <w:rFonts w:hint="eastAsia" w:ascii="仿宋_GB2312" w:eastAsia="仿宋_GB2312"/>
          <w:u w:val="none"/>
          <w:lang w:val="en-US" w:eastAsia="zh-CN"/>
        </w:rPr>
        <w:t>元），</w:t>
      </w:r>
      <w:r>
        <w:rPr>
          <w:rFonts w:hint="eastAsia" w:ascii="仿宋_GB2312" w:eastAsia="仿宋_GB2312"/>
        </w:rPr>
        <w:t>首期</w:t>
      </w:r>
      <w:r>
        <w:rPr>
          <w:rFonts w:hint="eastAsia" w:ascii="仿宋_GB2312" w:eastAsia="仿宋_GB2312"/>
          <w:lang w:val="en-US" w:eastAsia="zh-CN"/>
        </w:rPr>
        <w:t>半年</w:t>
      </w:r>
      <w:r>
        <w:rPr>
          <w:rFonts w:hint="eastAsia" w:ascii="仿宋_GB2312" w:eastAsia="仿宋_GB2312"/>
        </w:rPr>
        <w:t>租金在本合同签订之日起5个工作日内由乙方支付至杭州产权交易所指定账户</w:t>
      </w:r>
      <w:r>
        <w:rPr>
          <w:rFonts w:hint="eastAsia" w:ascii="仿宋" w:hAnsi="仿宋" w:eastAsia="仿宋" w:cs="仿宋"/>
          <w:szCs w:val="28"/>
        </w:rPr>
        <w:t>,</w:t>
      </w:r>
      <w:r>
        <w:rPr>
          <w:rFonts w:hint="eastAsia"/>
        </w:rPr>
        <w:t xml:space="preserve"> </w:t>
      </w:r>
      <w:r>
        <w:rPr>
          <w:rFonts w:hint="eastAsia" w:ascii="仿宋" w:hAnsi="仿宋" w:eastAsia="仿宋" w:cs="仿宋"/>
          <w:szCs w:val="28"/>
        </w:rPr>
        <w:t>杭州产权交易所经甲方申请之日起3个工作日内将乙方已交纳的首期</w:t>
      </w:r>
      <w:r>
        <w:rPr>
          <w:rFonts w:hint="eastAsia" w:ascii="仿宋" w:hAnsi="仿宋" w:eastAsia="仿宋" w:cs="仿宋"/>
          <w:szCs w:val="28"/>
          <w:lang w:val="en-US" w:eastAsia="zh-CN"/>
        </w:rPr>
        <w:t>半年</w:t>
      </w:r>
      <w:r>
        <w:rPr>
          <w:rFonts w:hint="eastAsia" w:ascii="仿宋" w:hAnsi="仿宋" w:eastAsia="仿宋" w:cs="仿宋"/>
          <w:szCs w:val="28"/>
        </w:rPr>
        <w:t>租金、履约保证金全部划转至甲方指定账户</w:t>
      </w:r>
      <w:r>
        <w:rPr>
          <w:rFonts w:hint="eastAsia" w:ascii="仿宋" w:hAnsi="仿宋" w:eastAsia="仿宋" w:cs="仿宋"/>
          <w:szCs w:val="28"/>
          <w:lang w:eastAsia="zh-CN"/>
        </w:rPr>
        <w:t>。</w:t>
      </w:r>
      <w:r>
        <w:rPr>
          <w:rFonts w:hint="eastAsia" w:ascii="仿宋_GB2312" w:eastAsia="仿宋_GB2312"/>
        </w:rPr>
        <w:t xml:space="preserve">   年   月   日起至    年    月    日（第二年度）的租金为</w:t>
      </w:r>
      <w:r>
        <w:rPr>
          <w:rFonts w:hint="eastAsia" w:ascii="仿宋_GB2312" w:eastAsia="仿宋_GB2312"/>
          <w:u w:val="none"/>
          <w:lang w:val="en-US" w:eastAsia="zh-CN"/>
        </w:rPr>
        <w:t>人民币</w:t>
      </w:r>
      <w:r>
        <w:rPr>
          <w:rFonts w:hint="eastAsia" w:ascii="仿宋_GB2312" w:eastAsia="仿宋_GB2312"/>
        </w:rPr>
        <w:t xml:space="preserve">    元（其中增值税：           ）。</w:t>
      </w:r>
      <w:bookmarkStart w:id="0" w:name="_Hlk166482854"/>
      <w:r>
        <w:rPr>
          <w:rFonts w:hint="eastAsia" w:ascii="仿宋_GB2312" w:eastAsia="仿宋_GB2312"/>
        </w:rPr>
        <w:t xml:space="preserve">   年   月   日起至    年    月    日（第三年度）的租金为</w:t>
      </w:r>
      <w:r>
        <w:rPr>
          <w:rFonts w:hint="eastAsia" w:ascii="仿宋_GB2312" w:eastAsia="仿宋_GB2312"/>
          <w:u w:val="none"/>
          <w:lang w:val="en-US" w:eastAsia="zh-CN"/>
        </w:rPr>
        <w:t>人民币</w:t>
      </w:r>
      <w:r>
        <w:rPr>
          <w:rFonts w:hint="eastAsia" w:ascii="仿宋_GB2312" w:eastAsia="仿宋_GB2312"/>
        </w:rPr>
        <w:t xml:space="preserve">    </w:t>
      </w:r>
      <w:r>
        <w:rPr>
          <w:rFonts w:ascii="仿宋_GB2312" w:eastAsia="仿宋_GB2312"/>
        </w:rPr>
        <w:t xml:space="preserve">    </w:t>
      </w:r>
      <w:r>
        <w:rPr>
          <w:rFonts w:hint="eastAsia" w:ascii="仿宋_GB2312" w:eastAsia="仿宋_GB2312"/>
        </w:rPr>
        <w:t>元（其中增值税：           ）。</w:t>
      </w:r>
      <w:bookmarkEnd w:id="0"/>
      <w:r>
        <w:rPr>
          <w:rFonts w:hint="eastAsia" w:ascii="仿宋_GB2312" w:eastAsia="仿宋_GB2312"/>
        </w:rPr>
        <w:t xml:space="preserve">   年   月   日起至    年    月    日（第</w:t>
      </w:r>
      <w:r>
        <w:rPr>
          <w:rFonts w:hint="eastAsia" w:ascii="仿宋_GB2312" w:eastAsia="仿宋_GB2312"/>
          <w:lang w:val="en-US" w:eastAsia="zh-CN"/>
        </w:rPr>
        <w:t>四</w:t>
      </w:r>
      <w:r>
        <w:rPr>
          <w:rFonts w:hint="eastAsia" w:ascii="仿宋_GB2312" w:eastAsia="仿宋_GB2312"/>
        </w:rPr>
        <w:t>年度）的租金为</w:t>
      </w:r>
      <w:r>
        <w:rPr>
          <w:rFonts w:hint="eastAsia" w:ascii="仿宋_GB2312" w:eastAsia="仿宋_GB2312"/>
          <w:u w:val="none"/>
          <w:lang w:val="en-US" w:eastAsia="zh-CN"/>
        </w:rPr>
        <w:t>人民币</w:t>
      </w:r>
      <w:r>
        <w:rPr>
          <w:rFonts w:hint="eastAsia" w:ascii="仿宋_GB2312" w:eastAsia="仿宋_GB2312"/>
        </w:rPr>
        <w:t xml:space="preserve">    </w:t>
      </w:r>
      <w:r>
        <w:rPr>
          <w:rFonts w:ascii="仿宋_GB2312" w:eastAsia="仿宋_GB2312"/>
        </w:rPr>
        <w:t xml:space="preserve">  </w:t>
      </w:r>
      <w:r>
        <w:rPr>
          <w:rFonts w:hint="eastAsia" w:ascii="仿宋_GB2312" w:eastAsia="仿宋_GB2312"/>
        </w:rPr>
        <w:t>元（其中增值税</w:t>
      </w:r>
      <w:r>
        <w:rPr>
          <w:rFonts w:ascii="仿宋_GB2312" w:eastAsia="仿宋_GB2312"/>
        </w:rPr>
        <w:t xml:space="preserve">      </w:t>
      </w:r>
      <w:r>
        <w:rPr>
          <w:rFonts w:hint="eastAsia" w:ascii="仿宋_GB2312" w:eastAsia="仿宋_GB2312"/>
        </w:rPr>
        <w:t>元）</w:t>
      </w:r>
      <w:r>
        <w:rPr>
          <w:rFonts w:hint="eastAsia" w:ascii="仿宋" w:hAnsi="仿宋" w:eastAsia="仿宋" w:cs="仿宋"/>
        </w:rPr>
        <w:t>。</w:t>
      </w:r>
      <w:r>
        <w:rPr>
          <w:rFonts w:hint="eastAsia" w:ascii="仿宋_GB2312" w:eastAsia="仿宋_GB2312"/>
        </w:rPr>
        <w:t xml:space="preserve">   年   月   日起至    年    月    日（第</w:t>
      </w:r>
      <w:r>
        <w:rPr>
          <w:rFonts w:hint="eastAsia" w:ascii="仿宋_GB2312" w:eastAsia="仿宋_GB2312"/>
          <w:lang w:val="en-US" w:eastAsia="zh-CN"/>
        </w:rPr>
        <w:t>五</w:t>
      </w:r>
      <w:r>
        <w:rPr>
          <w:rFonts w:hint="eastAsia" w:ascii="仿宋_GB2312" w:eastAsia="仿宋_GB2312"/>
        </w:rPr>
        <w:t>年度）的租金为</w:t>
      </w:r>
      <w:r>
        <w:rPr>
          <w:rFonts w:hint="eastAsia" w:ascii="仿宋_GB2312" w:eastAsia="仿宋_GB2312"/>
          <w:u w:val="none"/>
          <w:lang w:val="en-US" w:eastAsia="zh-CN"/>
        </w:rPr>
        <w:t>人民币</w:t>
      </w:r>
      <w:r>
        <w:rPr>
          <w:rFonts w:hint="eastAsia" w:ascii="仿宋_GB2312" w:eastAsia="仿宋_GB2312"/>
        </w:rPr>
        <w:t xml:space="preserve">    </w:t>
      </w:r>
      <w:r>
        <w:rPr>
          <w:rFonts w:ascii="仿宋_GB2312" w:eastAsia="仿宋_GB2312"/>
        </w:rPr>
        <w:t xml:space="preserve">  </w:t>
      </w:r>
      <w:r>
        <w:rPr>
          <w:rFonts w:hint="eastAsia" w:ascii="仿宋_GB2312" w:eastAsia="仿宋_GB2312"/>
        </w:rPr>
        <w:t>元（其中增值税</w:t>
      </w:r>
      <w:r>
        <w:rPr>
          <w:rFonts w:ascii="仿宋_GB2312" w:eastAsia="仿宋_GB2312"/>
        </w:rPr>
        <w:t xml:space="preserve">      </w:t>
      </w:r>
      <w:r>
        <w:rPr>
          <w:rFonts w:hint="eastAsia" w:ascii="仿宋_GB2312" w:eastAsia="仿宋_GB2312"/>
        </w:rPr>
        <w:t>元）</w:t>
      </w:r>
      <w:r>
        <w:rPr>
          <w:rFonts w:hint="eastAsia" w:ascii="仿宋" w:hAnsi="仿宋" w:eastAsia="仿宋" w:cs="仿宋"/>
        </w:rPr>
        <w:t>。</w:t>
      </w:r>
      <w:r>
        <w:rPr>
          <w:rFonts w:hint="eastAsia" w:ascii="仿宋_GB2312" w:eastAsia="仿宋_GB2312"/>
        </w:rPr>
        <w:t>租赁费每半年支付一次，</w:t>
      </w:r>
      <w:r>
        <w:rPr>
          <w:rFonts w:hint="eastAsia" w:ascii="仿宋_GB2312" w:eastAsia="仿宋_GB2312"/>
          <w:u w:val="single"/>
          <w:lang w:val="en-US" w:eastAsia="zh-CN"/>
        </w:rPr>
        <w:t>即</w:t>
      </w:r>
      <w:r>
        <w:rPr>
          <w:rFonts w:hint="eastAsia" w:ascii="仿宋_GB2312" w:eastAsia="仿宋_GB2312"/>
        </w:rPr>
        <w:t>每年的   月    日前10天支付</w:t>
      </w:r>
      <w:r>
        <w:rPr>
          <w:rFonts w:hint="eastAsia" w:ascii="仿宋_GB2312" w:eastAsia="仿宋_GB2312"/>
          <w:lang w:val="en-US" w:eastAsia="zh-CN"/>
        </w:rPr>
        <w:t>租赁费</w:t>
      </w:r>
      <w:r>
        <w:rPr>
          <w:rFonts w:hint="eastAsia" w:ascii="仿宋_GB2312" w:eastAsia="仿宋_GB2312"/>
        </w:rPr>
        <w:t>的一半，另一半于    月    日前10天内一次性付清，先付后用。</w:t>
      </w:r>
    </w:p>
    <w:p w14:paraId="1EF9C5A5">
      <w:pPr>
        <w:spacing w:line="560" w:lineRule="exact"/>
        <w:ind w:firstLine="551" w:firstLineChars="197"/>
        <w:rPr>
          <w:rFonts w:hint="eastAsia" w:ascii="仿宋_GB2312" w:hAnsi="宋体" w:eastAsia="仿宋_GB2312"/>
        </w:rPr>
      </w:pPr>
      <w:r>
        <w:rPr>
          <w:rFonts w:hint="eastAsia" w:ascii="仿宋_GB2312" w:hAnsi="宋体" w:eastAsia="仿宋_GB2312"/>
        </w:rPr>
        <w:t>甲方账户信息如下：</w:t>
      </w:r>
    </w:p>
    <w:p w14:paraId="227C54F5">
      <w:pPr>
        <w:spacing w:line="560" w:lineRule="exact"/>
        <w:ind w:firstLine="551" w:firstLineChars="197"/>
        <w:rPr>
          <w:rFonts w:hint="eastAsia" w:ascii="仿宋_GB2312" w:hAnsi="宋体" w:eastAsia="仿宋_GB2312"/>
        </w:rPr>
      </w:pPr>
      <w:r>
        <w:rPr>
          <w:rFonts w:hint="eastAsia" w:ascii="仿宋_GB2312" w:hAnsi="宋体" w:eastAsia="仿宋_GB2312"/>
        </w:rPr>
        <w:t>账户：</w:t>
      </w:r>
      <w:r>
        <w:rPr>
          <w:rFonts w:hint="eastAsia" w:ascii="仿宋_GB2312" w:eastAsia="仿宋_GB2312"/>
          <w:u w:val="single"/>
          <w:lang w:val="en-US" w:eastAsia="zh-CN"/>
        </w:rPr>
        <w:t>杭州市土特产</w:t>
      </w:r>
      <w:r>
        <w:rPr>
          <w:rFonts w:hint="eastAsia" w:ascii="仿宋_GB2312" w:eastAsia="仿宋_GB2312"/>
          <w:u w:val="single"/>
        </w:rPr>
        <w:t>集团</w:t>
      </w:r>
      <w:r>
        <w:rPr>
          <w:rFonts w:hint="eastAsia" w:ascii="仿宋_GB2312" w:hAnsi="宋体" w:eastAsia="仿宋_GB2312"/>
          <w:u w:val="single"/>
        </w:rPr>
        <w:t>有限公司</w:t>
      </w:r>
      <w:r>
        <w:rPr>
          <w:rFonts w:hint="eastAsia" w:ascii="仿宋_GB2312" w:hAnsi="宋体" w:eastAsia="仿宋_GB2312"/>
        </w:rPr>
        <w:t>；</w:t>
      </w:r>
    </w:p>
    <w:p w14:paraId="2DC54427">
      <w:pPr>
        <w:spacing w:line="560" w:lineRule="exact"/>
        <w:ind w:firstLine="551" w:firstLineChars="197"/>
        <w:rPr>
          <w:rFonts w:hint="eastAsia" w:ascii="仿宋_GB2312" w:hAnsi="宋体" w:eastAsia="仿宋_GB2312"/>
        </w:rPr>
      </w:pPr>
      <w:r>
        <w:rPr>
          <w:rFonts w:hint="eastAsia" w:ascii="仿宋_GB2312" w:hAnsi="宋体" w:eastAsia="仿宋_GB2312"/>
        </w:rPr>
        <w:t>账号：</w:t>
      </w:r>
      <w:r>
        <w:rPr>
          <w:rFonts w:hint="eastAsia" w:ascii="仿宋_GB2312" w:hAnsi="宋体" w:eastAsia="仿宋_GB2312"/>
          <w:u w:val="single"/>
        </w:rPr>
        <w:t>19005101040000367</w:t>
      </w:r>
      <w:r>
        <w:rPr>
          <w:rFonts w:hint="eastAsia" w:ascii="仿宋_GB2312" w:hAnsi="宋体" w:eastAsia="仿宋_GB2312"/>
        </w:rPr>
        <w:t>；</w:t>
      </w:r>
    </w:p>
    <w:p w14:paraId="59270234">
      <w:pPr>
        <w:spacing w:line="520" w:lineRule="exact"/>
        <w:ind w:firstLine="560" w:firstLineChars="200"/>
        <w:rPr>
          <w:ins w:id="3" w:author="金道律师" w:date="2026-01-23T10:36:00Z"/>
          <w:rFonts w:hint="eastAsia" w:ascii="仿宋_GB2312" w:hAnsi="宋体" w:eastAsia="仿宋_GB2312"/>
        </w:rPr>
      </w:pPr>
      <w:r>
        <w:rPr>
          <w:rFonts w:hint="eastAsia" w:ascii="仿宋_GB2312" w:hAnsi="宋体" w:eastAsia="仿宋_GB2312"/>
        </w:rPr>
        <w:t>开户行：</w:t>
      </w:r>
      <w:r>
        <w:rPr>
          <w:rFonts w:hint="eastAsia" w:ascii="仿宋_GB2312" w:hAnsi="宋体" w:eastAsia="仿宋_GB2312"/>
          <w:u w:val="single"/>
        </w:rPr>
        <w:t>农行杭州中山支行</w:t>
      </w:r>
      <w:r>
        <w:rPr>
          <w:rFonts w:hint="eastAsia" w:ascii="仿宋_GB2312" w:hAnsi="宋体" w:eastAsia="仿宋_GB2312"/>
        </w:rPr>
        <w:t>；</w:t>
      </w:r>
    </w:p>
    <w:p w14:paraId="0963BFBE">
      <w:pPr>
        <w:spacing w:line="520" w:lineRule="exact"/>
        <w:ind w:firstLine="560" w:firstLineChars="200"/>
        <w:rPr>
          <w:ins w:id="4" w:author="金道律师" w:date="2026-04-14T21:37:38Z"/>
          <w:rFonts w:hint="eastAsia" w:ascii="仿宋_GB2312" w:hAnsi="宋体" w:eastAsia="仿宋_GB2312"/>
          <w:lang w:eastAsia="zh-CN"/>
        </w:rPr>
      </w:pPr>
      <w:r>
        <w:rPr>
          <w:rFonts w:hint="eastAsia" w:ascii="仿宋_GB2312" w:eastAsia="仿宋_GB2312"/>
        </w:rPr>
        <w:t>乙方应通过银行转账方式将租金支付至甲方上述</w:t>
      </w:r>
      <w:r>
        <w:rPr>
          <w:rFonts w:hint="eastAsia" w:ascii="仿宋_GB2312" w:eastAsia="仿宋_GB2312"/>
          <w:lang w:val="en-US" w:eastAsia="zh-CN"/>
        </w:rPr>
        <w:t>指定</w:t>
      </w:r>
      <w:r>
        <w:rPr>
          <w:rFonts w:hint="eastAsia" w:ascii="仿宋_GB2312" w:eastAsia="仿宋_GB2312"/>
        </w:rPr>
        <w:t>账户</w:t>
      </w:r>
      <w:r>
        <w:rPr>
          <w:rFonts w:hint="eastAsia" w:ascii="仿宋_GB2312" w:eastAsia="仿宋_GB2312"/>
          <w:lang w:eastAsia="zh-CN"/>
        </w:rPr>
        <w:t>。</w:t>
      </w:r>
    </w:p>
    <w:p w14:paraId="60E756A5">
      <w:pPr>
        <w:numPr>
          <w:ilvl w:val="0"/>
          <w:numId w:val="1"/>
        </w:numPr>
        <w:spacing w:line="520" w:lineRule="exact"/>
        <w:ind w:firstLine="560" w:firstLineChars="200"/>
        <w:rPr>
          <w:rFonts w:hint="eastAsia" w:ascii="仿宋_GB2312" w:eastAsia="仿宋_GB2312"/>
        </w:rPr>
      </w:pPr>
      <w:r>
        <w:rPr>
          <w:rFonts w:hint="eastAsia" w:ascii="仿宋_GB2312" w:eastAsia="仿宋_GB2312"/>
        </w:rPr>
        <w:t>租赁期间：乙方支付履约保证金</w:t>
      </w:r>
      <w:r>
        <w:rPr>
          <w:rFonts w:hint="eastAsia" w:ascii="仿宋_GB2312" w:eastAsia="仿宋_GB2312"/>
          <w:u w:val="single"/>
        </w:rPr>
        <w:t xml:space="preserve">        </w:t>
      </w:r>
      <w:r>
        <w:rPr>
          <w:rFonts w:hint="eastAsia" w:ascii="仿宋_GB2312" w:eastAsia="仿宋_GB2312"/>
        </w:rPr>
        <w:t>整（不计息），如乙方在</w:t>
      </w:r>
      <w:r>
        <w:rPr>
          <w:rFonts w:hint="eastAsia" w:ascii="仿宋_GB2312" w:eastAsia="仿宋_GB2312"/>
          <w:lang w:val="en-US" w:eastAsia="zh-CN"/>
        </w:rPr>
        <w:t>租金</w:t>
      </w:r>
      <w:r>
        <w:rPr>
          <w:rFonts w:hint="eastAsia" w:ascii="仿宋_GB2312" w:eastAsia="仿宋_GB2312"/>
        </w:rPr>
        <w:t>支付上有</w:t>
      </w:r>
      <w:r>
        <w:rPr>
          <w:rFonts w:hint="eastAsia" w:ascii="仿宋_GB2312" w:eastAsia="仿宋_GB2312"/>
          <w:lang w:val="en-US" w:eastAsia="zh-CN"/>
        </w:rPr>
        <w:t>逾期付款</w:t>
      </w:r>
      <w:r>
        <w:rPr>
          <w:rFonts w:hint="eastAsia" w:ascii="仿宋_GB2312" w:eastAsia="仿宋_GB2312"/>
        </w:rPr>
        <w:t>行为</w:t>
      </w:r>
      <w:r>
        <w:rPr>
          <w:rFonts w:hint="eastAsia" w:ascii="仿宋_GB2312" w:eastAsia="仿宋_GB2312"/>
          <w:lang w:val="en-US" w:eastAsia="zh-CN"/>
        </w:rPr>
        <w:t>的</w:t>
      </w:r>
      <w:r>
        <w:rPr>
          <w:rFonts w:hint="eastAsia" w:ascii="仿宋_GB2312" w:eastAsia="仿宋_GB2312"/>
        </w:rPr>
        <w:t>，甲方有权</w:t>
      </w:r>
      <w:r>
        <w:rPr>
          <w:rFonts w:hint="eastAsia" w:ascii="仿宋_GB2312" w:eastAsia="仿宋_GB2312"/>
          <w:lang w:val="en-US" w:eastAsia="zh-CN"/>
        </w:rPr>
        <w:t>从</w:t>
      </w:r>
      <w:r>
        <w:rPr>
          <w:rFonts w:hint="eastAsia" w:ascii="仿宋_GB2312" w:eastAsia="仿宋_GB2312"/>
        </w:rPr>
        <w:t>履约保证金</w:t>
      </w:r>
      <w:r>
        <w:rPr>
          <w:rFonts w:hint="eastAsia" w:ascii="仿宋_GB2312" w:eastAsia="仿宋_GB2312"/>
          <w:lang w:val="en-US" w:eastAsia="zh-CN"/>
        </w:rPr>
        <w:t>中直接扣除</w:t>
      </w:r>
      <w:r>
        <w:rPr>
          <w:rFonts w:hint="eastAsia" w:ascii="仿宋_GB2312" w:eastAsia="仿宋_GB2312"/>
        </w:rPr>
        <w:t>支付，乙方</w:t>
      </w:r>
      <w:r>
        <w:rPr>
          <w:rFonts w:hint="eastAsia" w:ascii="仿宋_GB2312" w:eastAsia="仿宋_GB2312"/>
          <w:lang w:val="en-US" w:eastAsia="zh-CN"/>
        </w:rPr>
        <w:t>应</w:t>
      </w:r>
      <w:r>
        <w:rPr>
          <w:rFonts w:hint="eastAsia" w:ascii="仿宋_GB2312" w:eastAsia="仿宋_GB2312"/>
        </w:rPr>
        <w:t>在7日内补足履约保证金。否则，甲方</w:t>
      </w:r>
      <w:r>
        <w:rPr>
          <w:rFonts w:hint="eastAsia" w:ascii="仿宋_GB2312" w:eastAsia="仿宋_GB2312"/>
          <w:lang w:val="en-US" w:eastAsia="zh-CN"/>
        </w:rPr>
        <w:t>有权书面通知</w:t>
      </w:r>
      <w:r>
        <w:rPr>
          <w:rFonts w:hint="eastAsia" w:ascii="仿宋_GB2312" w:eastAsia="仿宋_GB2312"/>
        </w:rPr>
        <w:t>乙方</w:t>
      </w:r>
      <w:r>
        <w:rPr>
          <w:rFonts w:hint="eastAsia" w:ascii="仿宋_GB2312" w:eastAsia="仿宋_GB2312"/>
          <w:lang w:val="en-US" w:eastAsia="zh-CN"/>
        </w:rPr>
        <w:t>解除合同</w:t>
      </w:r>
      <w:r>
        <w:rPr>
          <w:rFonts w:hint="eastAsia" w:ascii="仿宋_GB2312" w:eastAsia="仿宋_GB2312"/>
        </w:rPr>
        <w:t>，本合同</w:t>
      </w:r>
      <w:r>
        <w:rPr>
          <w:rFonts w:hint="eastAsia" w:ascii="仿宋_GB2312" w:eastAsia="仿宋_GB2312"/>
          <w:lang w:val="en-US" w:eastAsia="zh-CN"/>
        </w:rPr>
        <w:t>自通知到达乙方时</w:t>
      </w:r>
      <w:r>
        <w:rPr>
          <w:rFonts w:hint="eastAsia" w:ascii="仿宋_GB2312" w:eastAsia="仿宋_GB2312"/>
        </w:rPr>
        <w:t>终止。合同终止时，乙方必须在</w:t>
      </w:r>
      <w:r>
        <w:rPr>
          <w:rFonts w:hint="eastAsia" w:ascii="仿宋_GB2312" w:eastAsia="仿宋_GB2312"/>
          <w:lang w:val="en-US" w:eastAsia="zh-CN"/>
        </w:rPr>
        <w:t>十</w:t>
      </w:r>
      <w:r>
        <w:rPr>
          <w:rFonts w:hint="eastAsia" w:ascii="仿宋_GB2312" w:eastAsia="仿宋_GB2312"/>
        </w:rPr>
        <w:t>天内搬走乙方所有设备</w:t>
      </w:r>
      <w:r>
        <w:rPr>
          <w:rFonts w:hint="eastAsia" w:ascii="仿宋_GB2312" w:eastAsia="仿宋_GB2312"/>
          <w:lang w:val="en-US" w:eastAsia="zh-CN"/>
        </w:rPr>
        <w:t>及物品</w:t>
      </w:r>
      <w:r>
        <w:rPr>
          <w:rFonts w:hint="eastAsia" w:ascii="仿宋_GB2312" w:eastAsia="仿宋_GB2312"/>
        </w:rPr>
        <w:t>，否则甲方有权</w:t>
      </w:r>
      <w:r>
        <w:rPr>
          <w:rFonts w:hint="eastAsia" w:ascii="仿宋_GB2312" w:eastAsia="仿宋_GB2312"/>
          <w:lang w:val="en-US" w:eastAsia="zh-CN"/>
        </w:rPr>
        <w:t>自行</w:t>
      </w:r>
      <w:r>
        <w:rPr>
          <w:rFonts w:hint="eastAsia" w:ascii="仿宋_GB2312" w:eastAsia="仿宋_GB2312"/>
        </w:rPr>
        <w:t>处置，所有损失</w:t>
      </w:r>
      <w:r>
        <w:rPr>
          <w:rFonts w:hint="eastAsia" w:ascii="仿宋_GB2312" w:eastAsia="仿宋_GB2312"/>
          <w:lang w:eastAsia="zh-CN"/>
        </w:rPr>
        <w:t>（</w:t>
      </w:r>
      <w:r>
        <w:rPr>
          <w:rFonts w:hint="eastAsia" w:ascii="仿宋_GB2312" w:eastAsia="仿宋_GB2312"/>
          <w:lang w:val="en-US" w:eastAsia="zh-CN"/>
        </w:rPr>
        <w:t>包括但不限于保管费、搬运费、设备物品损坏等）</w:t>
      </w:r>
      <w:r>
        <w:rPr>
          <w:rFonts w:hint="eastAsia" w:ascii="仿宋_GB2312" w:eastAsia="仿宋_GB2312"/>
        </w:rPr>
        <w:t>由乙方承担。</w:t>
      </w:r>
    </w:p>
    <w:p w14:paraId="4244DB85">
      <w:pPr>
        <w:numPr>
          <w:ilvl w:val="0"/>
          <w:numId w:val="0"/>
        </w:numPr>
        <w:spacing w:line="520" w:lineRule="exact"/>
        <w:ind w:firstLine="560" w:firstLineChars="200"/>
        <w:rPr>
          <w:rFonts w:hint="eastAsia" w:ascii="仿宋_GB2312" w:eastAsia="仿宋_GB2312"/>
        </w:rPr>
      </w:pPr>
      <w:r>
        <w:rPr>
          <w:rFonts w:hint="eastAsia" w:ascii="仿宋_GB2312" w:eastAsia="仿宋_GB2312"/>
        </w:rPr>
        <w:t>履约保证金在签订本合同之日起5个工作日内由乙方支付至杭州产权交易所指定账户。乙方在租赁期内切实履行义务，甲方在本合同期满</w:t>
      </w:r>
      <w:r>
        <w:rPr>
          <w:rFonts w:hint="eastAsia" w:ascii="仿宋_GB2312" w:eastAsia="仿宋_GB2312"/>
          <w:lang w:val="en-US" w:eastAsia="zh-CN"/>
        </w:rPr>
        <w:t>且乙方无任何拖欠费用后十天内</w:t>
      </w:r>
      <w:r>
        <w:rPr>
          <w:rFonts w:hint="eastAsia" w:ascii="仿宋_GB2312" w:eastAsia="仿宋_GB2312"/>
        </w:rPr>
        <w:t>一次性退还乙方履约保证金。</w:t>
      </w:r>
    </w:p>
    <w:p w14:paraId="6D0537BD">
      <w:pPr>
        <w:spacing w:line="520" w:lineRule="exact"/>
        <w:ind w:firstLine="560" w:firstLineChars="200"/>
        <w:rPr>
          <w:rFonts w:hint="eastAsia" w:ascii="仿宋_GB2312" w:eastAsia="仿宋_GB2312"/>
        </w:rPr>
      </w:pPr>
      <w:r>
        <w:rPr>
          <w:rFonts w:hint="eastAsia" w:ascii="仿宋_GB2312" w:eastAsia="仿宋_GB2312"/>
        </w:rPr>
        <w:t>五、甲方提供电源、水源（现有的使用性质及容量）。本合同签订后，视为乙方对甲方提供的水、电设施及容量</w:t>
      </w:r>
      <w:r>
        <w:rPr>
          <w:rFonts w:hint="eastAsia" w:ascii="仿宋_GB2312" w:eastAsia="仿宋_GB2312"/>
          <w:lang w:eastAsia="zh-CN"/>
        </w:rPr>
        <w:t>、</w:t>
      </w:r>
      <w:r>
        <w:rPr>
          <w:rFonts w:hint="eastAsia" w:ascii="仿宋_GB2312" w:eastAsia="仿宋_GB2312"/>
          <w:lang w:val="en-US" w:eastAsia="zh-CN"/>
        </w:rPr>
        <w:t>排污管线及雨水排泄管道</w:t>
      </w:r>
      <w:r>
        <w:rPr>
          <w:rFonts w:hint="eastAsia" w:ascii="仿宋_GB2312" w:eastAsia="仿宋_GB2312"/>
        </w:rPr>
        <w:t>没有异议，如需扩容</w:t>
      </w:r>
      <w:r>
        <w:rPr>
          <w:rFonts w:hint="eastAsia" w:ascii="仿宋_GB2312" w:eastAsia="仿宋_GB2312"/>
          <w:lang w:val="en-US" w:eastAsia="zh-CN"/>
        </w:rPr>
        <w:t>或对管线管道进行改道新增的</w:t>
      </w:r>
      <w:r>
        <w:rPr>
          <w:rFonts w:hint="eastAsia" w:ascii="仿宋_GB2312" w:eastAsia="仿宋_GB2312"/>
        </w:rPr>
        <w:t>，应征得甲方书面同意，所有费用由乙方承担。交付使用后如因乙方人为因素造成的设施损坏由乙方负责。乙方电费、水费必须每月按表结清。凡经乙方变动、改动、装修所租赁的房屋部分及其附属各项设施和设备，其检查、维修、保养等工作由乙方负责并承担费用。甲方保证对所出租的房屋享有所有权</w:t>
      </w:r>
      <w:r>
        <w:rPr>
          <w:rFonts w:hint="eastAsia" w:ascii="仿宋_GB2312" w:eastAsia="仿宋_GB2312"/>
          <w:lang w:eastAsia="zh-CN"/>
        </w:rPr>
        <w:t>、</w:t>
      </w:r>
      <w:r>
        <w:rPr>
          <w:rFonts w:hint="eastAsia" w:ascii="仿宋_GB2312" w:eastAsia="仿宋_GB2312"/>
        </w:rPr>
        <w:t>处置权等权利。今后甲方如需设定抵押（担保），根据法律法规的规定，在不影响乙方的租用前提下，乙方应无条件协助甲方办理抵押（担保）手续。</w:t>
      </w:r>
    </w:p>
    <w:p w14:paraId="5FE30D58">
      <w:pPr>
        <w:spacing w:line="520" w:lineRule="exact"/>
        <w:ind w:firstLine="560" w:firstLineChars="200"/>
        <w:rPr>
          <w:rFonts w:hint="eastAsia" w:ascii="仿宋_GB2312" w:eastAsia="仿宋_GB2312"/>
        </w:rPr>
      </w:pPr>
      <w:r>
        <w:rPr>
          <w:rFonts w:hint="eastAsia" w:ascii="仿宋_GB2312" w:eastAsia="仿宋_GB2312"/>
        </w:rPr>
        <w:t>六、乙方已实地踏勘了该处房屋，对该处房屋及土地的规划用途、位置、水电容量、周边环境等现状和所设置项目对上述因素可能产生的影响均已作了充分的了解，愿意以现状承租该房屋，并自行办理相关经营证照。</w:t>
      </w:r>
    </w:p>
    <w:p w14:paraId="4D02F993">
      <w:pPr>
        <w:spacing w:line="520" w:lineRule="exact"/>
        <w:ind w:firstLine="560" w:firstLineChars="200"/>
        <w:rPr>
          <w:rFonts w:hint="eastAsia" w:ascii="仿宋_GB2312" w:eastAsia="仿宋_GB2312"/>
        </w:rPr>
      </w:pPr>
      <w:r>
        <w:rPr>
          <w:rFonts w:hint="eastAsia" w:ascii="仿宋_GB2312" w:eastAsia="仿宋_GB2312"/>
        </w:rPr>
        <w:t>七、在租赁期间，</w:t>
      </w:r>
      <w:r>
        <w:rPr>
          <w:rFonts w:hint="eastAsia" w:ascii="仿宋_GB2312" w:eastAsia="仿宋_GB2312"/>
          <w:lang w:val="en-US" w:eastAsia="zh-CN"/>
        </w:rPr>
        <w:t>未经甲方书面同意，</w:t>
      </w:r>
      <w:r>
        <w:rPr>
          <w:rFonts w:hint="eastAsia" w:ascii="仿宋_GB2312" w:eastAsia="仿宋_GB2312"/>
        </w:rPr>
        <w:t>乙方不得将房屋转租</w:t>
      </w:r>
      <w:r>
        <w:rPr>
          <w:rFonts w:hint="eastAsia" w:ascii="仿宋_GB2312" w:eastAsia="仿宋_GB2312"/>
          <w:lang w:eastAsia="zh-CN"/>
        </w:rPr>
        <w:t>、</w:t>
      </w:r>
      <w:r>
        <w:rPr>
          <w:rFonts w:hint="eastAsia" w:ascii="仿宋_GB2312" w:eastAsia="仿宋_GB2312"/>
          <w:lang w:val="en-US" w:eastAsia="zh-CN"/>
        </w:rPr>
        <w:t>分租给</w:t>
      </w:r>
      <w:r>
        <w:rPr>
          <w:rFonts w:hint="eastAsia" w:ascii="仿宋_GB2312" w:eastAsia="仿宋_GB2312"/>
        </w:rPr>
        <w:t>他人。乙方申请转租</w:t>
      </w:r>
      <w:r>
        <w:rPr>
          <w:rFonts w:hint="eastAsia" w:ascii="仿宋_GB2312" w:eastAsia="仿宋_GB2312"/>
          <w:lang w:eastAsia="zh-CN"/>
        </w:rPr>
        <w:t>、</w:t>
      </w:r>
      <w:r>
        <w:rPr>
          <w:rFonts w:hint="eastAsia" w:ascii="仿宋_GB2312" w:eastAsia="仿宋_GB2312"/>
          <w:lang w:val="en-US" w:eastAsia="zh-CN"/>
        </w:rPr>
        <w:t>分租</w:t>
      </w:r>
      <w:r>
        <w:rPr>
          <w:rFonts w:hint="eastAsia" w:ascii="仿宋_GB2312" w:eastAsia="仿宋_GB2312"/>
        </w:rPr>
        <w:t>的，应</w:t>
      </w:r>
      <w:r>
        <w:rPr>
          <w:rFonts w:hint="eastAsia" w:ascii="仿宋_GB2312" w:eastAsia="仿宋_GB2312"/>
          <w:lang w:val="en-US" w:eastAsia="zh-CN"/>
        </w:rPr>
        <w:t>将转租人、分租人的资料报甲方审核并说明转租期限、租金标准、租赁用途等情况，</w:t>
      </w:r>
      <w:r>
        <w:rPr>
          <w:rFonts w:hint="eastAsia" w:ascii="仿宋_GB2312" w:eastAsia="仿宋_GB2312"/>
        </w:rPr>
        <w:t>经甲方书面同意后方可转租</w:t>
      </w:r>
      <w:r>
        <w:rPr>
          <w:rFonts w:hint="eastAsia" w:ascii="仿宋_GB2312" w:eastAsia="仿宋_GB2312"/>
          <w:lang w:eastAsia="zh-CN"/>
        </w:rPr>
        <w:t>、</w:t>
      </w:r>
      <w:r>
        <w:rPr>
          <w:rFonts w:hint="eastAsia" w:ascii="仿宋_GB2312" w:eastAsia="仿宋_GB2312"/>
          <w:lang w:val="en-US" w:eastAsia="zh-CN"/>
        </w:rPr>
        <w:t>分租</w:t>
      </w:r>
      <w:r>
        <w:rPr>
          <w:rFonts w:hint="eastAsia" w:ascii="仿宋_GB2312" w:eastAsia="仿宋_GB2312"/>
        </w:rPr>
        <w:t>，且乙方转租</w:t>
      </w:r>
      <w:r>
        <w:rPr>
          <w:rFonts w:hint="eastAsia" w:ascii="仿宋_GB2312" w:eastAsia="仿宋_GB2312"/>
          <w:lang w:eastAsia="zh-CN"/>
        </w:rPr>
        <w:t>、</w:t>
      </w:r>
      <w:r>
        <w:rPr>
          <w:rFonts w:hint="eastAsia" w:ascii="仿宋_GB2312" w:eastAsia="仿宋_GB2312"/>
          <w:lang w:val="en-US" w:eastAsia="zh-CN"/>
        </w:rPr>
        <w:t>分租</w:t>
      </w:r>
      <w:r>
        <w:rPr>
          <w:rFonts w:hint="eastAsia" w:ascii="仿宋_GB2312" w:eastAsia="仿宋_GB2312"/>
        </w:rPr>
        <w:t>的租赁期限不得超过本合同约定的乙方剩余租赁期限，超出部分无效。</w:t>
      </w:r>
      <w:r>
        <w:rPr>
          <w:rFonts w:hint="eastAsia" w:ascii="仿宋_GB2312" w:eastAsia="仿宋_GB2312"/>
          <w:lang w:val="en-US" w:eastAsia="zh-CN"/>
        </w:rPr>
        <w:t>甲方有权视乙方转租、分租的审核情况要求乙方或者次承租人另行提供履约保证金。</w:t>
      </w:r>
      <w:r>
        <w:rPr>
          <w:rFonts w:hint="eastAsia" w:ascii="仿宋_GB2312" w:eastAsia="仿宋_GB2312"/>
        </w:rPr>
        <w:t>转租</w:t>
      </w:r>
      <w:r>
        <w:rPr>
          <w:rFonts w:hint="eastAsia" w:ascii="仿宋_GB2312" w:eastAsia="仿宋_GB2312"/>
          <w:lang w:eastAsia="zh-CN"/>
        </w:rPr>
        <w:t>、</w:t>
      </w:r>
      <w:r>
        <w:rPr>
          <w:rFonts w:hint="eastAsia" w:ascii="仿宋_GB2312" w:eastAsia="仿宋_GB2312"/>
          <w:lang w:val="en-US" w:eastAsia="zh-CN"/>
        </w:rPr>
        <w:t>分租</w:t>
      </w:r>
      <w:r>
        <w:rPr>
          <w:rFonts w:hint="eastAsia" w:ascii="仿宋_GB2312" w:eastAsia="仿宋_GB2312"/>
        </w:rPr>
        <w:t>后乙方仍应当就本合同项下全部义务向甲方承担连带责任，次承租人的任何违约行为或侵权行为均视为乙方行为，甲方有权直接向乙方主张责任。乙方</w:t>
      </w:r>
      <w:r>
        <w:rPr>
          <w:rFonts w:hint="eastAsia" w:ascii="仿宋_GB2312" w:eastAsia="仿宋_GB2312"/>
          <w:lang w:val="en-US" w:eastAsia="zh-CN"/>
        </w:rPr>
        <w:t>私自转租或违规分租的</w:t>
      </w:r>
      <w:r>
        <w:rPr>
          <w:rFonts w:hint="eastAsia" w:ascii="仿宋_GB2312" w:eastAsia="仿宋_GB2312"/>
        </w:rPr>
        <w:t>，甲方有权终止合同，</w:t>
      </w:r>
      <w:r>
        <w:rPr>
          <w:rFonts w:hint="eastAsia" w:ascii="仿宋_GB2312" w:eastAsia="仿宋_GB2312"/>
          <w:lang w:val="en-US" w:eastAsia="zh-CN"/>
        </w:rPr>
        <w:t>产生的全部损失由乙方承担。乙方不得擅自对房屋进行违规隔断改造，如需隔断应当将隔断方案报甲方书面同意并符合消防、建筑安全相关法规要求，擅自违规隔断的，甲方有权解除合同，所有</w:t>
      </w:r>
      <w:r>
        <w:rPr>
          <w:rFonts w:hint="eastAsia" w:ascii="仿宋_GB2312" w:eastAsia="仿宋_GB2312"/>
        </w:rPr>
        <w:t>损失由乙方承担。如乙方在租赁期间无违反本合同</w:t>
      </w:r>
      <w:r>
        <w:rPr>
          <w:rFonts w:hint="eastAsia" w:ascii="仿宋_GB2312" w:eastAsia="仿宋_GB2312"/>
          <w:lang w:val="en-US" w:eastAsia="zh-CN"/>
        </w:rPr>
        <w:t>约定</w:t>
      </w:r>
      <w:r>
        <w:rPr>
          <w:rFonts w:hint="eastAsia" w:ascii="仿宋_GB2312" w:eastAsia="仿宋_GB2312"/>
        </w:rPr>
        <w:t>和《消防安全综合治理责任书》有关条款，租赁期满后，在同等条件下，乙方有优先承租权。</w:t>
      </w:r>
    </w:p>
    <w:p w14:paraId="13C49EE6">
      <w:pPr>
        <w:spacing w:line="520" w:lineRule="exact"/>
        <w:ind w:firstLine="560" w:firstLineChars="200"/>
        <w:rPr>
          <w:rFonts w:hint="eastAsia" w:ascii="仿宋_GB2312" w:eastAsia="仿宋_GB2312"/>
        </w:rPr>
      </w:pPr>
      <w:r>
        <w:rPr>
          <w:rFonts w:hint="eastAsia" w:ascii="仿宋_GB2312" w:eastAsia="仿宋_GB2312"/>
        </w:rPr>
        <w:t>八、租赁期内甲方</w:t>
      </w:r>
      <w:r>
        <w:rPr>
          <w:rFonts w:hint="eastAsia" w:ascii="仿宋_GB2312" w:eastAsia="仿宋_GB2312"/>
          <w:lang w:val="en-US" w:eastAsia="zh-CN"/>
        </w:rPr>
        <w:t>将该房屋再行出租给第三方的</w:t>
      </w:r>
      <w:r>
        <w:rPr>
          <w:rFonts w:hint="eastAsia" w:ascii="仿宋_GB2312" w:eastAsia="仿宋_GB2312"/>
        </w:rPr>
        <w:t>，甲方违约。</w:t>
      </w:r>
    </w:p>
    <w:p w14:paraId="6EE1AD8F">
      <w:pPr>
        <w:spacing w:line="520" w:lineRule="exact"/>
        <w:ind w:firstLine="560" w:firstLineChars="200"/>
        <w:rPr>
          <w:rFonts w:hint="eastAsia" w:ascii="仿宋_GB2312" w:eastAsia="仿宋_GB2312"/>
        </w:rPr>
      </w:pPr>
      <w:r>
        <w:rPr>
          <w:rFonts w:hint="eastAsia" w:ascii="仿宋_GB2312" w:eastAsia="仿宋_GB2312"/>
        </w:rPr>
        <w:t>九、乙方不按合同约定交纳租赁费及其他费用，乙方构成违约。</w:t>
      </w:r>
    </w:p>
    <w:p w14:paraId="11DC7A2E">
      <w:pPr>
        <w:spacing w:line="520" w:lineRule="exact"/>
        <w:ind w:firstLine="560" w:firstLineChars="200"/>
        <w:rPr>
          <w:rFonts w:hint="eastAsia" w:ascii="仿宋_GB2312" w:eastAsia="仿宋_GB2312"/>
        </w:rPr>
      </w:pPr>
      <w:r>
        <w:rPr>
          <w:rFonts w:hint="eastAsia" w:ascii="仿宋_GB2312" w:eastAsia="仿宋_GB2312"/>
        </w:rPr>
        <w:t>十、租赁期间，乙方自行办理营业执照，必须按照工商注册的经营范围合法经营，若违反，乙方</w:t>
      </w:r>
      <w:r>
        <w:rPr>
          <w:rFonts w:hint="eastAsia" w:ascii="仿宋_GB2312" w:eastAsia="仿宋_GB2312"/>
          <w:lang w:val="en-US" w:eastAsia="zh-CN"/>
        </w:rPr>
        <w:t>构成</w:t>
      </w:r>
      <w:r>
        <w:rPr>
          <w:rFonts w:hint="eastAsia" w:ascii="仿宋_GB2312" w:eastAsia="仿宋_GB2312"/>
        </w:rPr>
        <w:t>违约。在租赁期内，乙方应严格按相关法律法规进行管理，对租赁场地内的治安、消防等负全责。</w:t>
      </w:r>
    </w:p>
    <w:p w14:paraId="6B505776">
      <w:pPr>
        <w:spacing w:line="520" w:lineRule="exact"/>
        <w:ind w:firstLine="560" w:firstLineChars="200"/>
        <w:rPr>
          <w:rFonts w:hint="eastAsia" w:ascii="仿宋_GB2312" w:eastAsia="仿宋_GB2312"/>
        </w:rPr>
      </w:pPr>
      <w:r>
        <w:rPr>
          <w:rFonts w:hint="eastAsia" w:ascii="仿宋_GB2312" w:eastAsia="仿宋_GB2312"/>
        </w:rPr>
        <w:t>十一、乙方出现拖欠租金和其他费用等违约行为，每逾期一日，由乙方按当年年租金总额千分之一的标准向甲方支付违约金</w:t>
      </w:r>
      <w:r>
        <w:rPr>
          <w:rFonts w:hint="eastAsia" w:ascii="仿宋_GB2312" w:eastAsia="仿宋_GB2312"/>
          <w:lang w:val="en-US" w:eastAsia="zh-CN"/>
        </w:rPr>
        <w:t>直至款清为止</w:t>
      </w:r>
      <w:r>
        <w:rPr>
          <w:rFonts w:hint="eastAsia" w:ascii="仿宋_GB2312" w:eastAsia="仿宋_GB2312"/>
        </w:rPr>
        <w:t>，逾期超过15日的，甲方有权单方</w:t>
      </w:r>
      <w:r>
        <w:rPr>
          <w:rFonts w:hint="eastAsia" w:ascii="仿宋_GB2312" w:eastAsia="仿宋_GB2312"/>
          <w:lang w:val="en-US" w:eastAsia="zh-CN"/>
        </w:rPr>
        <w:t>解除</w:t>
      </w:r>
      <w:r>
        <w:rPr>
          <w:rFonts w:hint="eastAsia" w:ascii="仿宋_GB2312" w:eastAsia="仿宋_GB2312"/>
        </w:rPr>
        <w:t>本合同，</w:t>
      </w:r>
      <w:r>
        <w:rPr>
          <w:rFonts w:hint="eastAsia" w:ascii="仿宋_GB2312" w:eastAsia="仿宋_GB2312"/>
          <w:lang w:val="en-US" w:eastAsia="zh-CN"/>
        </w:rPr>
        <w:t>有权采取停止供应水电等措施</w:t>
      </w:r>
      <w:r>
        <w:rPr>
          <w:rFonts w:hint="eastAsia" w:ascii="仿宋_GB2312" w:eastAsia="仿宋_GB2312"/>
        </w:rPr>
        <w:t>收回租赁房屋，发生损失一切由乙方承担，履约保证金</w:t>
      </w:r>
      <w:r>
        <w:rPr>
          <w:rFonts w:hint="eastAsia" w:ascii="仿宋_GB2312" w:eastAsia="仿宋_GB2312"/>
          <w:lang w:val="en-US" w:eastAsia="zh-CN"/>
        </w:rPr>
        <w:t>不予退还，并对提前支付的租金（如有）不予退还</w:t>
      </w:r>
      <w:r>
        <w:rPr>
          <w:rFonts w:hint="eastAsia" w:ascii="仿宋_GB2312" w:eastAsia="仿宋_GB2312"/>
        </w:rPr>
        <w:t>。</w:t>
      </w:r>
    </w:p>
    <w:p w14:paraId="614E5871">
      <w:pPr>
        <w:spacing w:line="520" w:lineRule="exact"/>
        <w:ind w:firstLine="560" w:firstLineChars="200"/>
        <w:rPr>
          <w:rFonts w:hint="eastAsia" w:ascii="仿宋_GB2312" w:hAnsi="仿宋" w:eastAsia="仿宋_GB2312"/>
        </w:rPr>
      </w:pPr>
      <w:r>
        <w:rPr>
          <w:rFonts w:hint="eastAsia" w:ascii="仿宋_GB2312" w:eastAsia="仿宋_GB2312"/>
        </w:rPr>
        <w:t>十二、除本合同约定外，</w:t>
      </w:r>
      <w:r>
        <w:rPr>
          <w:rFonts w:hint="eastAsia" w:ascii="仿宋_GB2312" w:hAnsi="仿宋" w:eastAsia="仿宋_GB2312"/>
        </w:rPr>
        <w:t>租赁期未到，一方提前终止租赁的，应至少提前三个月向对方发出书面通知，</w:t>
      </w:r>
      <w:r>
        <w:rPr>
          <w:rFonts w:hint="eastAsia" w:ascii="仿宋_GB2312" w:hAnsi="仿宋" w:eastAsia="仿宋_GB2312"/>
          <w:lang w:val="en-US" w:eastAsia="zh-CN"/>
        </w:rPr>
        <w:t>并向另一方</w:t>
      </w:r>
      <w:r>
        <w:rPr>
          <w:rFonts w:hint="eastAsia" w:ascii="仿宋_GB2312" w:hAnsi="仿宋" w:eastAsia="仿宋_GB2312"/>
        </w:rPr>
        <w:t>承担违约责任。乙方提前终止</w:t>
      </w:r>
      <w:r>
        <w:rPr>
          <w:rFonts w:hint="eastAsia" w:ascii="仿宋_GB2312" w:hAnsi="仿宋" w:eastAsia="仿宋_GB2312"/>
          <w:lang w:val="en-US" w:eastAsia="zh-CN"/>
        </w:rPr>
        <w:t>的</w:t>
      </w:r>
      <w:r>
        <w:rPr>
          <w:rFonts w:hint="eastAsia" w:ascii="仿宋_GB2312" w:hAnsi="仿宋" w:eastAsia="仿宋_GB2312"/>
        </w:rPr>
        <w:t>，履约保证金</w:t>
      </w:r>
      <w:r>
        <w:rPr>
          <w:rFonts w:hint="eastAsia" w:ascii="仿宋_GB2312" w:hAnsi="仿宋" w:eastAsia="仿宋_GB2312"/>
          <w:lang w:val="en-US" w:eastAsia="zh-CN"/>
        </w:rPr>
        <w:t>不予退还</w:t>
      </w:r>
      <w:r>
        <w:rPr>
          <w:rFonts w:hint="eastAsia" w:ascii="仿宋_GB2312" w:hAnsi="仿宋" w:eastAsia="仿宋_GB2312"/>
        </w:rPr>
        <w:t>，</w:t>
      </w:r>
      <w:r>
        <w:rPr>
          <w:rFonts w:hint="eastAsia" w:ascii="仿宋_GB2312" w:hAnsi="仿宋" w:eastAsia="仿宋_GB2312"/>
          <w:lang w:val="en-US" w:eastAsia="zh-CN"/>
        </w:rPr>
        <w:t>且乙方应向甲方支付</w:t>
      </w:r>
      <w:r>
        <w:rPr>
          <w:rFonts w:hint="eastAsia" w:ascii="仿宋_GB2312" w:hAnsi="仿宋" w:eastAsia="仿宋_GB2312"/>
        </w:rPr>
        <w:t>三个月的租金（以乙方租赁该房屋当期的租金计）</w:t>
      </w:r>
      <w:r>
        <w:rPr>
          <w:rFonts w:hint="eastAsia" w:ascii="仿宋_GB2312" w:hAnsi="仿宋" w:eastAsia="仿宋_GB2312"/>
          <w:lang w:val="en-US" w:eastAsia="zh-CN"/>
        </w:rPr>
        <w:t>作为违约金</w:t>
      </w:r>
      <w:r>
        <w:rPr>
          <w:rFonts w:hint="eastAsia" w:ascii="仿宋_GB2312" w:hAnsi="仿宋" w:eastAsia="仿宋_GB2312"/>
        </w:rPr>
        <w:t>。否则，甲方有权扣押乙方的财产，并无须乙方同意变卖乙方的财产冲抵违约金。</w:t>
      </w:r>
    </w:p>
    <w:p w14:paraId="35D74D89">
      <w:pPr>
        <w:spacing w:line="520" w:lineRule="exact"/>
        <w:ind w:firstLine="560" w:firstLineChars="200"/>
        <w:rPr>
          <w:rFonts w:hint="eastAsia" w:ascii="仿宋_GB2312" w:eastAsia="仿宋_GB2312"/>
        </w:rPr>
      </w:pPr>
      <w:r>
        <w:rPr>
          <w:rFonts w:hint="eastAsia" w:ascii="仿宋_GB2312" w:hAnsi="仿宋" w:eastAsia="仿宋_GB2312"/>
        </w:rPr>
        <w:t>甲方提前终止</w:t>
      </w:r>
      <w:r>
        <w:rPr>
          <w:rFonts w:hint="eastAsia" w:ascii="仿宋_GB2312" w:hAnsi="仿宋" w:eastAsia="仿宋_GB2312"/>
          <w:lang w:val="en-US" w:eastAsia="zh-CN"/>
        </w:rPr>
        <w:t>的</w:t>
      </w:r>
      <w:r>
        <w:rPr>
          <w:rFonts w:hint="eastAsia" w:ascii="仿宋_GB2312" w:hAnsi="仿宋" w:eastAsia="仿宋_GB2312"/>
        </w:rPr>
        <w:t>，</w:t>
      </w:r>
      <w:r>
        <w:rPr>
          <w:rFonts w:hint="eastAsia" w:ascii="仿宋_GB2312" w:hAnsi="仿宋" w:eastAsia="仿宋_GB2312"/>
          <w:lang w:val="en-US" w:eastAsia="zh-CN"/>
        </w:rPr>
        <w:t>支付</w:t>
      </w:r>
      <w:r>
        <w:rPr>
          <w:rFonts w:hint="eastAsia" w:ascii="仿宋_GB2312" w:hAnsi="仿宋" w:eastAsia="仿宋_GB2312"/>
        </w:rPr>
        <w:t>乙方三个月的租金（以乙方租赁该房屋当期的租金计）</w:t>
      </w:r>
      <w:r>
        <w:rPr>
          <w:rFonts w:hint="eastAsia" w:ascii="仿宋_GB2312" w:hAnsi="仿宋" w:eastAsia="仿宋_GB2312"/>
          <w:lang w:val="en-US" w:eastAsia="zh-CN"/>
        </w:rPr>
        <w:t>作为违约金</w:t>
      </w:r>
      <w:r>
        <w:rPr>
          <w:rFonts w:hint="eastAsia" w:ascii="仿宋_GB2312" w:hAnsi="仿宋" w:eastAsia="仿宋_GB2312"/>
        </w:rPr>
        <w:t>。</w:t>
      </w:r>
    </w:p>
    <w:p w14:paraId="72FF530B">
      <w:pPr>
        <w:spacing w:line="520" w:lineRule="exact"/>
        <w:ind w:firstLine="560" w:firstLineChars="200"/>
        <w:rPr>
          <w:rFonts w:hint="eastAsia" w:ascii="仿宋_GB2312" w:eastAsia="仿宋_GB2312"/>
        </w:rPr>
      </w:pPr>
      <w:r>
        <w:rPr>
          <w:rFonts w:hint="eastAsia" w:ascii="仿宋_GB2312" w:eastAsia="仿宋_GB2312"/>
        </w:rPr>
        <w:t>十三、在租赁期内，涉及消防安全、治安、保卫、卫生、物业等事宜，乙方应按照政府有关法规执行，如发生费用由乙方负责。同时双方另行签订《消防安全综合治理责任书》</w:t>
      </w:r>
      <w:r>
        <w:rPr>
          <w:rFonts w:hint="eastAsia" w:ascii="仿宋_GB2312" w:eastAsia="仿宋_GB2312"/>
          <w:lang w:eastAsia="zh-CN"/>
        </w:rPr>
        <w:t>、《厂区绿化养护责任书》</w:t>
      </w:r>
      <w:r>
        <w:rPr>
          <w:rFonts w:hint="eastAsia" w:ascii="仿宋_GB2312" w:eastAsia="仿宋_GB2312"/>
        </w:rPr>
        <w:t>，并与本合同具有同等法律效力。乙方的财产必须进行保险。</w:t>
      </w:r>
    </w:p>
    <w:p w14:paraId="221DD630">
      <w:pPr>
        <w:spacing w:line="520" w:lineRule="exact"/>
        <w:ind w:firstLine="560" w:firstLineChars="200"/>
        <w:rPr>
          <w:rFonts w:hint="default" w:ascii="仿宋_GB2312" w:eastAsia="仿宋_GB2312"/>
          <w:lang w:val="en-US" w:eastAsia="zh-CN"/>
        </w:rPr>
      </w:pPr>
      <w:r>
        <w:rPr>
          <w:rFonts w:hint="eastAsia" w:ascii="仿宋_GB2312" w:eastAsia="仿宋_GB2312"/>
        </w:rPr>
        <w:t>十四、乙方在租赁期间内，如遇市政建设等因素拆迁改造，本合同自行终止，乙方按实际租赁时间</w:t>
      </w:r>
      <w:r>
        <w:rPr>
          <w:rFonts w:hint="eastAsia" w:ascii="仿宋_GB2312" w:eastAsia="仿宋_GB2312"/>
          <w:lang w:val="en-US" w:eastAsia="zh-CN"/>
        </w:rPr>
        <w:t>支</w:t>
      </w:r>
      <w:r>
        <w:rPr>
          <w:rFonts w:hint="eastAsia" w:ascii="仿宋_GB2312" w:eastAsia="仿宋_GB2312"/>
        </w:rPr>
        <w:t>付房租费</w:t>
      </w:r>
      <w:bookmarkStart w:id="1" w:name="_GoBack"/>
      <w:bookmarkEnd w:id="1"/>
      <w:r>
        <w:rPr>
          <w:rFonts w:hint="eastAsia" w:ascii="仿宋_GB2312" w:eastAsia="仿宋_GB2312"/>
        </w:rPr>
        <w:t>。因拆迁产生的搬迁费、临时安置费等依法归乙方的补偿费用，由乙方享有</w:t>
      </w:r>
      <w:r>
        <w:rPr>
          <w:rFonts w:hint="eastAsia" w:ascii="仿宋_GB2312" w:eastAsia="仿宋_GB2312"/>
          <w:lang w:eastAsia="zh-CN"/>
        </w:rPr>
        <w:t>，</w:t>
      </w:r>
      <w:r>
        <w:rPr>
          <w:rFonts w:hint="eastAsia" w:ascii="仿宋_GB2312" w:eastAsia="仿宋_GB2312"/>
          <w:lang w:val="en-US" w:eastAsia="zh-CN"/>
        </w:rPr>
        <w:t>甲方不承担任何补偿责任。</w:t>
      </w:r>
    </w:p>
    <w:p w14:paraId="0B6E6E07">
      <w:pPr>
        <w:spacing w:line="520" w:lineRule="exact"/>
        <w:ind w:firstLine="560" w:firstLineChars="200"/>
        <w:rPr>
          <w:rFonts w:hint="eastAsia" w:ascii="仿宋_GB2312" w:eastAsia="仿宋_GB2312"/>
        </w:rPr>
      </w:pPr>
      <w:r>
        <w:rPr>
          <w:rFonts w:hint="eastAsia" w:ascii="仿宋_GB2312" w:eastAsia="仿宋_GB2312"/>
        </w:rPr>
        <w:t>十五、乙方因使用需要，在不影响房屋结构的前提下，可以对租赁房屋进行装修，但其规模、范围</w:t>
      </w:r>
      <w:r>
        <w:rPr>
          <w:rFonts w:hint="eastAsia" w:ascii="仿宋_GB2312" w:eastAsia="仿宋_GB2312"/>
          <w:lang w:eastAsia="zh-CN"/>
        </w:rPr>
        <w:t>、</w:t>
      </w:r>
      <w:r>
        <w:rPr>
          <w:rFonts w:hint="eastAsia" w:ascii="仿宋_GB2312" w:eastAsia="仿宋_GB2312"/>
          <w:lang w:val="en-US" w:eastAsia="zh-CN"/>
        </w:rPr>
        <w:t>装修方案、装修图纸</w:t>
      </w:r>
      <w:r>
        <w:rPr>
          <w:rFonts w:hint="eastAsia" w:ascii="仿宋_GB2312" w:eastAsia="仿宋_GB2312"/>
        </w:rPr>
        <w:t>等均应事先经甲方同意，</w:t>
      </w:r>
      <w:r>
        <w:rPr>
          <w:rFonts w:hint="eastAsia" w:ascii="仿宋_GB2312" w:eastAsia="仿宋_GB2312"/>
          <w:lang w:val="en-US" w:eastAsia="zh-CN"/>
        </w:rPr>
        <w:t>如需进行隔断施工的，隔断方案需报甲方书面同意并符合消防、建筑安全相关法规要求，</w:t>
      </w:r>
      <w:r>
        <w:rPr>
          <w:rFonts w:hint="eastAsia" w:ascii="仿宋_GB2312" w:eastAsia="仿宋_GB2312"/>
        </w:rPr>
        <w:t>并与甲方签订《物业装修施工安全责任书》后方可施工</w:t>
      </w:r>
      <w:r>
        <w:rPr>
          <w:rFonts w:hint="eastAsia" w:ascii="仿宋_GB2312" w:eastAsia="仿宋_GB2312"/>
          <w:lang w:eastAsia="zh-CN"/>
        </w:rPr>
        <w:t>。</w:t>
      </w:r>
      <w:r>
        <w:rPr>
          <w:rFonts w:hint="eastAsia" w:ascii="仿宋_GB2312" w:eastAsia="仿宋_GB2312"/>
        </w:rPr>
        <w:t>如擅自装修或擅自违规设置隔断的，</w:t>
      </w:r>
      <w:r>
        <w:rPr>
          <w:rFonts w:hint="eastAsia" w:ascii="仿宋_GB2312" w:eastAsia="仿宋_GB2312"/>
          <w:lang w:val="en-US" w:eastAsia="zh-CN"/>
        </w:rPr>
        <w:t>甲方有权解除合同，造成的</w:t>
      </w:r>
      <w:r>
        <w:rPr>
          <w:rFonts w:hint="eastAsia" w:ascii="仿宋_GB2312" w:eastAsia="仿宋_GB2312"/>
        </w:rPr>
        <w:t>一切法律后果及损失由乙方全部承担，给甲方造成损失的，相关损失费可在乙方支付的履约保证金中先行扣除。</w:t>
      </w:r>
      <w:r>
        <w:rPr>
          <w:rFonts w:hint="eastAsia" w:ascii="仿宋_GB2312" w:eastAsia="仿宋_GB2312"/>
          <w:lang w:val="en-US" w:eastAsia="zh-CN"/>
        </w:rPr>
        <w:t>经甲方同意进行装修的，装修</w:t>
      </w:r>
      <w:r>
        <w:rPr>
          <w:rFonts w:hint="eastAsia" w:ascii="仿宋_GB2312" w:eastAsia="仿宋_GB2312"/>
        </w:rPr>
        <w:t>竣工后，乙方应将装修图纸交于甲方一套备案。</w:t>
      </w:r>
    </w:p>
    <w:p w14:paraId="792AF09B">
      <w:pPr>
        <w:spacing w:line="520" w:lineRule="exact"/>
        <w:ind w:firstLine="560" w:firstLineChars="200"/>
        <w:rPr>
          <w:rFonts w:hint="eastAsia" w:ascii="仿宋_GB2312" w:eastAsia="仿宋_GB2312"/>
        </w:rPr>
      </w:pPr>
      <w:r>
        <w:rPr>
          <w:rFonts w:hint="eastAsia" w:ascii="仿宋_GB2312" w:eastAsia="仿宋_GB2312"/>
        </w:rPr>
        <w:t>十六、若乙方需在租赁物业外墙面设置广告，应提前出具效果图报甲方书面同意，并经相关职能部门审批。如因乙方设置的广告、标识等物件致使任何第三方人身损害、财产损失的，则由此所产生的一切法律后果及经济赔偿全部由乙方承担。</w:t>
      </w:r>
    </w:p>
    <w:p w14:paraId="402ACA12">
      <w:pPr>
        <w:spacing w:line="520" w:lineRule="exact"/>
        <w:ind w:firstLine="560" w:firstLineChars="200"/>
        <w:rPr>
          <w:rFonts w:hint="eastAsia" w:ascii="仿宋_GB2312" w:eastAsia="仿宋_GB2312"/>
        </w:rPr>
      </w:pPr>
      <w:r>
        <w:rPr>
          <w:rFonts w:hint="eastAsia" w:ascii="仿宋_GB2312" w:eastAsia="仿宋_GB2312"/>
        </w:rPr>
        <w:t>十七、租赁期间，因乙方（包括乙方的雇员或顾客）使用不当或人为造成的，致使该房屋及其附属设施、设备损坏或发生故障的，均由乙方负责维修，并承担维修费用。租赁期间，因乙方使用该房屋及其经营行为导致任何第三方人身、财产损害的，均由乙方承担和负责处理，与甲方无涉。</w:t>
      </w:r>
    </w:p>
    <w:p w14:paraId="68FA5275">
      <w:pPr>
        <w:spacing w:line="520" w:lineRule="exact"/>
        <w:ind w:firstLine="560" w:firstLineChars="200"/>
        <w:rPr>
          <w:rFonts w:hint="eastAsia" w:ascii="仿宋_GB2312" w:eastAsia="仿宋_GB2312"/>
        </w:rPr>
      </w:pPr>
      <w:r>
        <w:rPr>
          <w:rFonts w:hint="eastAsia" w:ascii="仿宋_GB2312" w:eastAsia="仿宋_GB2312"/>
        </w:rPr>
        <w:t>十八、乙方出现下列情况之一时，甲方有权解除本合同，无条件收回房屋，乙方履约保证金不予退还并追究乙方违约责任，解除合同后对乙方的装修，甲方不作任何补偿。同时，甲方有权对租赁房屋采取停电、停水、暂停乙方继续使用租赁房屋的一切必要措施，由此产生的一切损失和不利后果均由乙方承担：</w:t>
      </w:r>
    </w:p>
    <w:p w14:paraId="34DC22EC">
      <w:pPr>
        <w:spacing w:line="520" w:lineRule="exact"/>
        <w:ind w:firstLine="560" w:firstLineChars="200"/>
        <w:rPr>
          <w:rFonts w:hint="eastAsia" w:ascii="仿宋_GB2312" w:eastAsia="仿宋_GB2312"/>
        </w:rPr>
      </w:pPr>
      <w:r>
        <w:rPr>
          <w:rFonts w:hint="eastAsia" w:ascii="仿宋_GB2312" w:eastAsia="仿宋_GB2312"/>
        </w:rPr>
        <w:t>a、乙方利用出租房屋进行违法活动被有关行政机关处罚的；</w:t>
      </w:r>
    </w:p>
    <w:p w14:paraId="5B895B13">
      <w:pPr>
        <w:spacing w:line="520" w:lineRule="exact"/>
        <w:ind w:firstLine="560" w:firstLineChars="200"/>
        <w:rPr>
          <w:rFonts w:hint="eastAsia" w:ascii="仿宋_GB2312" w:eastAsia="仿宋_GB2312"/>
        </w:rPr>
      </w:pPr>
      <w:r>
        <w:rPr>
          <w:rFonts w:hint="eastAsia" w:ascii="仿宋_GB2312" w:eastAsia="仿宋_GB2312"/>
        </w:rPr>
        <w:t>b、乙方未按合同约定期限足额交纳房屋租赁费且逾期超过15天的；</w:t>
      </w:r>
    </w:p>
    <w:p w14:paraId="63093D28">
      <w:pPr>
        <w:spacing w:line="520" w:lineRule="exact"/>
        <w:ind w:firstLine="560" w:firstLineChars="200"/>
        <w:rPr>
          <w:rFonts w:hint="eastAsia" w:ascii="仿宋_GB2312" w:eastAsia="仿宋_GB2312"/>
        </w:rPr>
      </w:pPr>
      <w:r>
        <w:rPr>
          <w:rFonts w:hint="eastAsia" w:ascii="仿宋_GB2312" w:eastAsia="仿宋_GB2312"/>
        </w:rPr>
        <w:t>c、乙方因不当使用房屋造成房屋及有关配套设备损失，拒不维修的；</w:t>
      </w:r>
    </w:p>
    <w:p w14:paraId="6B0BA048">
      <w:pPr>
        <w:spacing w:line="520" w:lineRule="exact"/>
        <w:ind w:firstLine="560" w:firstLineChars="200"/>
        <w:rPr>
          <w:rFonts w:hint="eastAsia" w:ascii="仿宋_GB2312" w:eastAsia="仿宋_GB2312"/>
        </w:rPr>
      </w:pPr>
      <w:r>
        <w:rPr>
          <w:rFonts w:hint="eastAsia" w:ascii="仿宋_GB2312" w:eastAsia="仿宋_GB2312"/>
        </w:rPr>
        <w:t>d、未经甲方书面同意及有关部门批准，乙方擅自改变房屋用途和经营内容的；</w:t>
      </w:r>
    </w:p>
    <w:p w14:paraId="209760D0">
      <w:pPr>
        <w:spacing w:line="520" w:lineRule="exact"/>
        <w:ind w:firstLine="560" w:firstLineChars="200"/>
        <w:rPr>
          <w:ins w:id="5" w:author="金道律师" w:date="2026-04-16T11:25:41Z"/>
          <w:rFonts w:hint="eastAsia" w:ascii="仿宋_GB2312" w:eastAsia="仿宋_GB2312"/>
        </w:rPr>
      </w:pPr>
      <w:r>
        <w:rPr>
          <w:rFonts w:hint="eastAsia" w:ascii="仿宋_GB2312" w:eastAsia="仿宋_GB2312"/>
        </w:rPr>
        <w:t>e、未经甲方书面同意，乙方擅自将租赁房屋进行转让、转包、转借、转租、分租的；</w:t>
      </w:r>
    </w:p>
    <w:p w14:paraId="102C6459">
      <w:pPr>
        <w:spacing w:line="520" w:lineRule="exact"/>
        <w:ind w:firstLine="560" w:firstLineChars="200"/>
        <w:rPr>
          <w:rFonts w:hint="default" w:ascii="仿宋_GB2312" w:eastAsia="仿宋_GB2312"/>
          <w:lang w:val="en-US" w:eastAsia="zh-CN"/>
        </w:rPr>
      </w:pPr>
      <w:r>
        <w:rPr>
          <w:rFonts w:hint="eastAsia" w:ascii="仿宋_GB2312" w:eastAsia="仿宋_GB2312"/>
          <w:lang w:val="en-US" w:eastAsia="zh-CN"/>
        </w:rPr>
        <w:t>f、乙方经甲方同意后转租、分租的，次承租人任何违约行为或侵权行为影响本合同正常履行的或造成租赁房屋损害的，经通知催告后仍未改正修缮的；</w:t>
      </w:r>
    </w:p>
    <w:p w14:paraId="1A42F354">
      <w:pPr>
        <w:spacing w:line="520" w:lineRule="exact"/>
        <w:ind w:firstLine="560" w:firstLineChars="200"/>
        <w:rPr>
          <w:rFonts w:hint="eastAsia" w:ascii="仿宋_GB2312" w:eastAsia="仿宋_GB2312"/>
        </w:rPr>
      </w:pPr>
      <w:r>
        <w:rPr>
          <w:rFonts w:hint="eastAsia" w:ascii="仿宋_GB2312" w:eastAsia="仿宋_GB2312"/>
        </w:rPr>
        <w:t>在上述情况下，乙方还应赔偿甲方的直接损失。</w:t>
      </w:r>
    </w:p>
    <w:p w14:paraId="2F3C1189">
      <w:pPr>
        <w:spacing w:line="520" w:lineRule="exact"/>
        <w:ind w:firstLine="560" w:firstLineChars="200"/>
        <w:rPr>
          <w:rFonts w:hint="default" w:ascii="仿宋_GB2312" w:eastAsia="仿宋_GB2312"/>
          <w:lang w:val="en-US" w:eastAsia="zh-CN"/>
        </w:rPr>
      </w:pPr>
      <w:r>
        <w:rPr>
          <w:rFonts w:hint="eastAsia" w:ascii="仿宋_GB2312" w:eastAsia="仿宋_GB2312"/>
        </w:rPr>
        <w:t>十九、租赁期满，乙方若需要继续承租该房屋，则应于租赁期届满日前不少于3个月，向甲方书面提出续租要求。如乙方未在上述期限向甲方书面提出续租要求，视为乙方放弃续租，本合同在租赁期满时自动终止。除租赁期限届满，正常终止合同外，如果甲方或乙方依据本合同或法律、法规的规定单方面解除合同，或因不可抗力或意外事件等其他原因致使本合同提前终止的，则乙方应当在合同提前解除或终止之日起5日内向甲方交还房屋。</w:t>
      </w:r>
      <w:r>
        <w:rPr>
          <w:rFonts w:hint="eastAsia" w:ascii="仿宋_GB2312" w:eastAsia="仿宋_GB2312"/>
          <w:lang w:val="en-US" w:eastAsia="zh-CN"/>
        </w:rPr>
        <w:t>如未按时交还房屋的，每日按照</w:t>
      </w:r>
      <w:r>
        <w:rPr>
          <w:rFonts w:hint="eastAsia" w:ascii="仿宋_GB2312" w:eastAsia="仿宋_GB2312"/>
        </w:rPr>
        <w:t>最后一个月</w:t>
      </w:r>
      <w:r>
        <w:rPr>
          <w:rFonts w:hint="eastAsia" w:ascii="仿宋_GB2312" w:eastAsia="仿宋_GB2312"/>
          <w:lang w:val="en-US" w:eastAsia="zh-CN"/>
        </w:rPr>
        <w:t>的日租金</w:t>
      </w:r>
      <w:r>
        <w:rPr>
          <w:rFonts w:hint="eastAsia" w:ascii="仿宋_GB2312" w:hAnsi="仿宋" w:eastAsia="仿宋_GB2312"/>
        </w:rPr>
        <w:t>（以乙方租赁该房屋当期的租金计）</w:t>
      </w:r>
      <w:r>
        <w:rPr>
          <w:rFonts w:hint="eastAsia" w:ascii="仿宋_GB2312" w:eastAsia="仿宋_GB2312"/>
          <w:lang w:val="en-US" w:eastAsia="zh-CN"/>
        </w:rPr>
        <w:t>的1.5倍收取房屋使用费。</w:t>
      </w:r>
    </w:p>
    <w:p w14:paraId="02DD6C14">
      <w:pPr>
        <w:spacing w:line="520" w:lineRule="exact"/>
        <w:ind w:firstLine="560" w:firstLineChars="200"/>
        <w:rPr>
          <w:rFonts w:hint="eastAsia" w:ascii="仿宋_GB2312" w:eastAsia="仿宋_GB2312"/>
        </w:rPr>
      </w:pPr>
      <w:r>
        <w:rPr>
          <w:rFonts w:hint="eastAsia" w:ascii="仿宋_GB2312" w:eastAsia="仿宋_GB2312"/>
        </w:rPr>
        <w:t>二十、租赁合同期满或提前结束租赁，乙方必须注销或迁走其在租赁房屋内的工商营业执照、卫生许可证、税务登记证等证照。乙方转租给次承租人的，乙方负有督促次承租人在次承租人租赁关系终止或本合同终止后15日内，注销或迁走以租赁房屋地址为注册地址的全部工商、税务等证照的义务。待乙方及乙方督促全部次承租人将证照全部注销或迁走并结清租赁期间相关费用后，甲方在十天内退还乙方第四条中的履约保证金。逾期15天仍未完成全部证照注销或迁走的，每逾期一日乙方应按照租赁的最后一个月的日租金标准向甲方支付占用费，直至全部证照迁出或注销完毕，若不足弥补甲方损失的，乙方还应赔偿甲方差额损失</w:t>
      </w:r>
      <w:r>
        <w:rPr>
          <w:rFonts w:hint="eastAsia" w:ascii="仿宋_GB2312" w:eastAsia="仿宋_GB2312"/>
          <w:lang w:eastAsia="zh-CN"/>
        </w:rPr>
        <w:t>。</w:t>
      </w:r>
      <w:r>
        <w:rPr>
          <w:rFonts w:hint="eastAsia" w:ascii="仿宋_GB2312" w:eastAsia="仿宋_GB2312"/>
          <w:lang w:val="en-US" w:eastAsia="zh-CN"/>
        </w:rPr>
        <w:t>以上违约产生的占用费及损失甲方有权优先从履约保证金中扣除</w:t>
      </w:r>
      <w:r>
        <w:rPr>
          <w:rFonts w:hint="eastAsia" w:ascii="仿宋_GB2312" w:eastAsia="仿宋_GB2312"/>
        </w:rPr>
        <w:t>。</w:t>
      </w:r>
    </w:p>
    <w:p w14:paraId="68576C2C">
      <w:pPr>
        <w:spacing w:line="520" w:lineRule="exact"/>
        <w:ind w:firstLine="560" w:firstLineChars="200"/>
        <w:rPr>
          <w:rFonts w:hint="eastAsia" w:ascii="仿宋_GB2312" w:eastAsia="仿宋_GB2312"/>
        </w:rPr>
      </w:pPr>
      <w:r>
        <w:rPr>
          <w:rFonts w:hint="eastAsia" w:ascii="仿宋_GB2312" w:eastAsia="仿宋_GB2312"/>
        </w:rPr>
        <w:t>二十一、乙方</w:t>
      </w:r>
      <w:r>
        <w:rPr>
          <w:rFonts w:hint="eastAsia" w:ascii="仿宋_GB2312" w:eastAsia="仿宋_GB2312"/>
          <w:lang w:val="en-US" w:eastAsia="zh-CN"/>
        </w:rPr>
        <w:t>在</w:t>
      </w:r>
      <w:r>
        <w:rPr>
          <w:rFonts w:hint="eastAsia" w:ascii="仿宋_GB2312" w:eastAsia="仿宋_GB2312"/>
        </w:rPr>
        <w:t>租赁合同期满或提前结束合同，装修房屋设施中不可移动的物品无条件归甲方所有。乙方可将移动的物品带走。</w:t>
      </w:r>
    </w:p>
    <w:p w14:paraId="2B4177E0">
      <w:pPr>
        <w:spacing w:line="520" w:lineRule="exact"/>
        <w:ind w:firstLine="560" w:firstLineChars="200"/>
        <w:rPr>
          <w:rFonts w:hint="eastAsia" w:ascii="仿宋_GB2312" w:eastAsia="仿宋_GB2312"/>
          <w:lang w:eastAsia="zh-CN"/>
        </w:rPr>
      </w:pPr>
      <w:r>
        <w:rPr>
          <w:rFonts w:hint="eastAsia" w:ascii="仿宋_GB2312" w:eastAsia="仿宋_GB2312"/>
        </w:rPr>
        <w:t>租赁期内，因乙方违约导致合同解除的，乙方装修及不可移动设施无偿归甲方所有，甲方无需补偿；因甲方违约导致合同解除的，乙方可拆除可移动装修，不可移动部分由双方协商折价补偿，协商不成的按评估价处理</w:t>
      </w:r>
      <w:r>
        <w:rPr>
          <w:rFonts w:hint="eastAsia" w:ascii="仿宋_GB2312" w:eastAsia="仿宋_GB2312"/>
          <w:lang w:eastAsia="zh-CN"/>
        </w:rPr>
        <w:t>。</w:t>
      </w:r>
    </w:p>
    <w:p w14:paraId="47EB8515">
      <w:pPr>
        <w:spacing w:line="520" w:lineRule="exact"/>
        <w:ind w:firstLine="560" w:firstLineChars="200"/>
        <w:rPr>
          <w:rFonts w:hint="eastAsia" w:ascii="仿宋_GB2312" w:eastAsia="仿宋_GB2312"/>
        </w:rPr>
      </w:pPr>
      <w:r>
        <w:rPr>
          <w:rFonts w:hint="eastAsia" w:ascii="仿宋_GB2312" w:eastAsia="仿宋_GB2312"/>
        </w:rPr>
        <w:t>二十二、如果乙方逾期超过10日仍未按照本合同规定交还房屋，则甲方有权选择采用下述方法之一单方腾退、收回房屋。因乙方逾期交还房屋以及乙方不自行腾退导致甲方按本条约定行使单方腾退、收回房屋的权利而给甲、乙方或其他第三方造成的损失和责任均由乙方自行承担和赔偿，由此产生的</w:t>
      </w:r>
      <w:r>
        <w:rPr>
          <w:rFonts w:hint="eastAsia" w:ascii="仿宋_GB2312" w:eastAsia="仿宋_GB2312"/>
          <w:lang w:val="en-US" w:eastAsia="zh-CN"/>
        </w:rPr>
        <w:t>房屋</w:t>
      </w:r>
      <w:r>
        <w:rPr>
          <w:rFonts w:hint="eastAsia" w:ascii="仿宋_GB2312" w:eastAsia="仿宋_GB2312"/>
        </w:rPr>
        <w:t>占用费、</w:t>
      </w:r>
      <w:r>
        <w:rPr>
          <w:rFonts w:hint="eastAsia" w:ascii="仿宋_GB2312" w:eastAsia="仿宋_GB2312"/>
          <w:lang w:val="en-US" w:eastAsia="zh-CN"/>
        </w:rPr>
        <w:t>保管费、搬运费、</w:t>
      </w:r>
      <w:r>
        <w:rPr>
          <w:rFonts w:hint="eastAsia" w:ascii="仿宋_GB2312" w:eastAsia="仿宋_GB2312"/>
        </w:rPr>
        <w:t>诉讼费、律师费等一切费用也均由乙方</w:t>
      </w:r>
      <w:r>
        <w:rPr>
          <w:rFonts w:hint="eastAsia" w:ascii="仿宋_GB2312" w:eastAsia="仿宋_GB2312"/>
          <w:lang w:val="en-US" w:eastAsia="zh-CN"/>
        </w:rPr>
        <w:t>承</w:t>
      </w:r>
      <w:r>
        <w:rPr>
          <w:rFonts w:hint="eastAsia" w:ascii="仿宋_GB2312" w:eastAsia="仿宋_GB2312"/>
        </w:rPr>
        <w:t>担。（逾期计算方法：合同到期终止的自到期之日起起算；乙方提出提前终止的自甲方批准之日起起算；甲方按本合同约定行使单方解除、终止合同权利的，自通知限定的交还期限届满之日起起算）：</w:t>
      </w:r>
    </w:p>
    <w:p w14:paraId="6AEF034F">
      <w:pPr>
        <w:spacing w:line="520" w:lineRule="exact"/>
        <w:ind w:firstLine="560" w:firstLineChars="200"/>
        <w:rPr>
          <w:rFonts w:hint="eastAsia" w:ascii="仿宋_GB2312" w:eastAsia="仿宋_GB2312"/>
        </w:rPr>
      </w:pPr>
      <w:r>
        <w:rPr>
          <w:rFonts w:hint="eastAsia" w:ascii="仿宋_GB2312" w:eastAsia="仿宋_GB2312"/>
        </w:rPr>
        <w:t>a. 将房屋内的一切动产搬离房屋按乙方放弃财产权利进行处理，甲方有权保管，并且要求乙方支付保管费、搬运费等。保管期间因物品损耗、损坏等风险由乙方承担。房屋装修及所有附属设施、设备属甲方所有，甲方无须给予乙方补偿。</w:t>
      </w:r>
    </w:p>
    <w:p w14:paraId="4E8A7CB8">
      <w:pPr>
        <w:spacing w:line="520" w:lineRule="exact"/>
        <w:ind w:firstLine="560" w:firstLineChars="200"/>
        <w:rPr>
          <w:rFonts w:hint="eastAsia" w:ascii="仿宋_GB2312" w:eastAsia="仿宋_GB2312"/>
        </w:rPr>
      </w:pPr>
      <w:r>
        <w:rPr>
          <w:rFonts w:hint="eastAsia" w:ascii="仿宋_GB2312" w:eastAsia="仿宋_GB2312"/>
        </w:rPr>
        <w:t>b. 将房屋内的一切动产搬离房屋按乙方放弃财产权利进行处理，并将房屋内的一切装修、附属设备、设施拆除，甲方无须给予乙方补偿。</w:t>
      </w:r>
    </w:p>
    <w:p w14:paraId="36316992">
      <w:pPr>
        <w:spacing w:line="520" w:lineRule="exact"/>
        <w:ind w:firstLine="560" w:firstLineChars="200"/>
        <w:rPr>
          <w:rFonts w:hint="eastAsia" w:ascii="仿宋_GB2312" w:eastAsia="仿宋_GB2312"/>
        </w:rPr>
      </w:pPr>
      <w:r>
        <w:rPr>
          <w:rFonts w:hint="eastAsia" w:ascii="仿宋_GB2312" w:eastAsia="仿宋_GB2312"/>
        </w:rPr>
        <w:t>甲方在签订本合同时对于上述条款已提请乙方特别注意，乙方表示完全了解、同意和接受上述条款赋予乙方的义务和甲方的权利，愿意承担因甲方单方行使腾退、收回房屋给甲方、乙方或其他任何第三方造成的一切损失和责任并保证不以任何方式要求甲方就此承担任何经济或法律责任。</w:t>
      </w:r>
    </w:p>
    <w:p w14:paraId="2B1E25EF">
      <w:pPr>
        <w:spacing w:line="520" w:lineRule="exact"/>
        <w:ind w:firstLine="560" w:firstLineChars="200"/>
        <w:rPr>
          <w:rFonts w:hint="eastAsia" w:ascii="仿宋_GB2312" w:eastAsia="仿宋_GB2312"/>
        </w:rPr>
      </w:pPr>
      <w:r>
        <w:rPr>
          <w:rFonts w:hint="eastAsia" w:ascii="仿宋_GB2312" w:eastAsia="仿宋_GB2312"/>
        </w:rPr>
        <w:t>二十三、本合同未尽事项，由甲乙双方另行议定，并签订补充协议。补充协议与本合同不一致的，以补充协议为准。</w:t>
      </w:r>
    </w:p>
    <w:p w14:paraId="552F3192">
      <w:pPr>
        <w:spacing w:line="520" w:lineRule="exact"/>
        <w:ind w:firstLine="560" w:firstLineChars="200"/>
        <w:rPr>
          <w:rFonts w:hint="eastAsia" w:ascii="仿宋_GB2312" w:eastAsia="仿宋_GB2312"/>
        </w:rPr>
      </w:pPr>
      <w:r>
        <w:rPr>
          <w:rFonts w:hint="eastAsia" w:ascii="仿宋_GB2312" w:eastAsia="仿宋_GB2312"/>
        </w:rPr>
        <w:t>二十四、本合同在履行中若发生争议，甲乙双方应采取协商办法解决。协商不成的，任何一方均可向</w:t>
      </w:r>
      <w:r>
        <w:rPr>
          <w:rFonts w:hint="eastAsia" w:ascii="仿宋_GB2312" w:eastAsia="仿宋_GB2312"/>
          <w:lang w:val="en-US" w:eastAsia="zh-CN"/>
        </w:rPr>
        <w:t>房屋</w:t>
      </w:r>
      <w:r>
        <w:rPr>
          <w:rFonts w:hint="eastAsia" w:ascii="仿宋_GB2312" w:eastAsia="仿宋_GB2312"/>
        </w:rPr>
        <w:t>所在地人民法院起诉。</w:t>
      </w:r>
    </w:p>
    <w:p w14:paraId="3B8E83B6">
      <w:pPr>
        <w:spacing w:line="520" w:lineRule="exact"/>
        <w:ind w:firstLine="560" w:firstLineChars="200"/>
        <w:rPr>
          <w:rFonts w:hint="default" w:ascii="仿宋_GB2312" w:eastAsia="仿宋_GB2312"/>
          <w:lang w:val="en-US" w:eastAsia="zh-CN"/>
        </w:rPr>
      </w:pPr>
      <w:r>
        <w:rPr>
          <w:rFonts w:hint="eastAsia" w:ascii="仿宋_GB2312" w:eastAsia="仿宋_GB2312"/>
        </w:rPr>
        <w:t>二十五、</w:t>
      </w:r>
      <w:r>
        <w:rPr>
          <w:rFonts w:hint="eastAsia" w:ascii="仿宋_GB2312" w:hAnsi="仿宋_GB2312" w:eastAsia="仿宋_GB2312" w:cs="仿宋_GB2312"/>
          <w:szCs w:val="28"/>
        </w:rPr>
        <w:t>甲方在乙方租赁房屋门口或其他醒目位置张贴的与本合同有关的通知或文件，即视为已合理书面通知送达乙方。</w:t>
      </w:r>
      <w:r>
        <w:rPr>
          <w:rFonts w:hint="eastAsia" w:ascii="仿宋_GB2312" w:hAnsi="仿宋_GB2312" w:eastAsia="仿宋_GB2312" w:cs="仿宋_GB2312"/>
          <w:szCs w:val="28"/>
          <w:lang w:val="en-US" w:eastAsia="zh-CN"/>
        </w:rPr>
        <w:t>除此之外，甲乙双方可以按照本合同首页填写的地址、联系人及电话作为本合同履行及争议解决期间的有效送达地址。</w:t>
      </w:r>
    </w:p>
    <w:p w14:paraId="4F530A79">
      <w:pPr>
        <w:spacing w:line="520" w:lineRule="exact"/>
        <w:ind w:firstLine="560" w:firstLineChars="200"/>
        <w:rPr>
          <w:rFonts w:hint="eastAsia" w:ascii="仿宋_GB2312" w:eastAsia="仿宋_GB2312"/>
        </w:rPr>
      </w:pPr>
      <w:r>
        <w:rPr>
          <w:rFonts w:hint="eastAsia" w:ascii="仿宋_GB2312" w:eastAsia="仿宋_GB2312"/>
        </w:rPr>
        <w:t>二十六、</w:t>
      </w:r>
      <w:r>
        <w:rPr>
          <w:rFonts w:hint="eastAsia" w:ascii="仿宋_GB2312" w:eastAsia="仿宋_GB2312"/>
          <w:u w:val="single"/>
        </w:rPr>
        <w:t xml:space="preserve">                      </w:t>
      </w:r>
      <w:r>
        <w:rPr>
          <w:rFonts w:hint="eastAsia" w:ascii="仿宋_GB2312" w:eastAsia="仿宋_GB2312"/>
        </w:rPr>
        <w:t>作为乙方房屋租赁合同履行的担保人，并承担连带责任。</w:t>
      </w:r>
    </w:p>
    <w:p w14:paraId="02607FB8">
      <w:pPr>
        <w:spacing w:line="520" w:lineRule="exact"/>
        <w:ind w:firstLine="560" w:firstLineChars="200"/>
        <w:rPr>
          <w:rFonts w:hint="eastAsia" w:ascii="仿宋_GB2312" w:eastAsia="仿宋_GB2312"/>
        </w:rPr>
      </w:pPr>
      <w:r>
        <w:rPr>
          <w:rFonts w:hint="eastAsia" w:ascii="仿宋_GB2312" w:eastAsia="仿宋_GB2312"/>
        </w:rPr>
        <w:t>二十七、本合同经双方</w:t>
      </w:r>
      <w:r>
        <w:rPr>
          <w:rFonts w:hint="eastAsia" w:ascii="仿宋_GB2312" w:eastAsia="仿宋_GB2312"/>
          <w:lang w:val="en-US" w:eastAsia="zh-CN"/>
        </w:rPr>
        <w:t>签署</w:t>
      </w:r>
      <w:r>
        <w:rPr>
          <w:rFonts w:hint="eastAsia" w:ascii="仿宋_GB2312" w:eastAsia="仿宋_GB2312"/>
        </w:rPr>
        <w:t>之日起生效。本合同一式</w:t>
      </w:r>
      <w:r>
        <w:rPr>
          <w:rFonts w:hint="eastAsia" w:ascii="仿宋_GB2312" w:eastAsia="仿宋_GB2312"/>
          <w:lang w:val="en-US" w:eastAsia="zh-CN"/>
        </w:rPr>
        <w:t>六</w:t>
      </w:r>
      <w:r>
        <w:rPr>
          <w:rFonts w:hint="eastAsia" w:ascii="仿宋_GB2312" w:eastAsia="仿宋_GB2312"/>
        </w:rPr>
        <w:t>份，甲方二份，乙方二份，担保方一份</w:t>
      </w:r>
      <w:r>
        <w:rPr>
          <w:rFonts w:hint="eastAsia" w:ascii="仿宋_GB2312" w:eastAsia="仿宋_GB2312"/>
          <w:lang w:eastAsia="zh-CN"/>
        </w:rPr>
        <w:t>，</w:t>
      </w:r>
      <w:r>
        <w:rPr>
          <w:rFonts w:hint="eastAsia" w:ascii="仿宋_GB2312" w:eastAsia="仿宋_GB2312"/>
          <w:lang w:val="en-US" w:eastAsia="zh-CN"/>
        </w:rPr>
        <w:t>杭州产权交易所留存一份</w:t>
      </w:r>
      <w:r>
        <w:rPr>
          <w:rFonts w:hint="eastAsia" w:ascii="仿宋_GB2312" w:eastAsia="仿宋_GB2312"/>
        </w:rPr>
        <w:t>。</w:t>
      </w:r>
    </w:p>
    <w:p w14:paraId="6AAD7557">
      <w:pPr>
        <w:spacing w:line="520" w:lineRule="exact"/>
        <w:ind w:firstLine="0" w:firstLineChars="0"/>
        <w:jc w:val="both"/>
        <w:rPr>
          <w:rFonts w:hint="eastAsia" w:ascii="仿宋_GB2312" w:eastAsia="仿宋_GB2312"/>
          <w:b/>
          <w:bCs/>
          <w:sz w:val="36"/>
          <w:szCs w:val="36"/>
        </w:rPr>
      </w:pPr>
    </w:p>
    <w:p w14:paraId="241A1AFD">
      <w:pPr>
        <w:spacing w:line="520" w:lineRule="exact"/>
        <w:ind w:firstLine="723" w:firstLineChars="200"/>
        <w:jc w:val="center"/>
        <w:rPr>
          <w:rFonts w:hint="eastAsia" w:ascii="仿宋_GB2312" w:eastAsia="仿宋_GB2312"/>
          <w:b/>
          <w:bCs/>
          <w:sz w:val="36"/>
          <w:szCs w:val="36"/>
        </w:rPr>
      </w:pPr>
    </w:p>
    <w:p w14:paraId="1C8965BB">
      <w:pPr>
        <w:spacing w:line="520" w:lineRule="exact"/>
        <w:ind w:firstLine="560" w:firstLineChars="200"/>
        <w:rPr>
          <w:rFonts w:hint="eastAsia" w:ascii="仿宋_GB2312" w:eastAsia="仿宋_GB2312"/>
        </w:rPr>
      </w:pPr>
      <w:r>
        <w:rPr>
          <w:rFonts w:hint="eastAsia" w:ascii="仿宋_GB2312" w:eastAsia="仿宋_GB2312"/>
        </w:rPr>
        <w:t>甲方（盖章）：                     乙方（盖章）：</w:t>
      </w:r>
    </w:p>
    <w:p w14:paraId="6A22562C">
      <w:pPr>
        <w:spacing w:line="520" w:lineRule="exact"/>
        <w:ind w:firstLine="560" w:firstLineChars="200"/>
        <w:rPr>
          <w:rFonts w:hint="eastAsia" w:ascii="仿宋_GB2312" w:eastAsia="仿宋_GB2312"/>
        </w:rPr>
      </w:pPr>
      <w:r>
        <w:rPr>
          <w:rFonts w:hint="eastAsia" w:ascii="仿宋_GB2312" w:eastAsia="仿宋_GB2312"/>
        </w:rPr>
        <w:t>代表（签字）：                     代表（签字）：</w:t>
      </w:r>
    </w:p>
    <w:p w14:paraId="4B793578">
      <w:pPr>
        <w:spacing w:line="520" w:lineRule="exact"/>
        <w:ind w:firstLine="560" w:firstLineChars="200"/>
        <w:rPr>
          <w:rFonts w:hint="eastAsia" w:ascii="仿宋_GB2312" w:eastAsia="仿宋_GB2312"/>
        </w:rPr>
      </w:pPr>
    </w:p>
    <w:p w14:paraId="76DB2F04">
      <w:pPr>
        <w:spacing w:line="520" w:lineRule="exact"/>
        <w:ind w:firstLine="560" w:firstLineChars="200"/>
        <w:rPr>
          <w:rFonts w:hint="eastAsia" w:ascii="仿宋_GB2312" w:eastAsia="仿宋_GB2312"/>
        </w:rPr>
      </w:pPr>
      <w:r>
        <w:rPr>
          <w:rFonts w:hint="eastAsia" w:ascii="仿宋_GB2312" w:eastAsia="仿宋_GB2312"/>
        </w:rPr>
        <w:t>担保方（盖章）：</w:t>
      </w:r>
    </w:p>
    <w:p w14:paraId="6DAA57D2">
      <w:pPr>
        <w:spacing w:line="520" w:lineRule="exact"/>
        <w:ind w:firstLine="560" w:firstLineChars="200"/>
        <w:rPr>
          <w:rFonts w:hint="eastAsia" w:ascii="仿宋_GB2312" w:eastAsia="仿宋_GB2312"/>
        </w:rPr>
      </w:pPr>
      <w:r>
        <w:rPr>
          <w:rFonts w:hint="eastAsia" w:ascii="仿宋_GB2312" w:eastAsia="仿宋_GB2312"/>
        </w:rPr>
        <w:t>代  表（签字）：</w:t>
      </w:r>
    </w:p>
    <w:p w14:paraId="3884AB8E">
      <w:pPr>
        <w:spacing w:line="520" w:lineRule="exact"/>
        <w:ind w:firstLine="560" w:firstLineChars="200"/>
        <w:rPr>
          <w:rFonts w:hint="eastAsia" w:ascii="仿宋_GB2312" w:eastAsia="仿宋_GB2312"/>
        </w:rPr>
      </w:pPr>
    </w:p>
    <w:p w14:paraId="2E941174">
      <w:pPr>
        <w:spacing w:line="520" w:lineRule="exact"/>
        <w:ind w:firstLine="6720" w:firstLineChars="2400"/>
        <w:rPr>
          <w:rFonts w:hint="eastAsia" w:ascii="仿宋_GB2312" w:eastAsia="仿宋_GB2312"/>
        </w:rPr>
      </w:pPr>
      <w:r>
        <w:rPr>
          <w:rFonts w:hint="eastAsia" w:ascii="仿宋_GB2312" w:eastAsia="仿宋_GB2312"/>
        </w:rPr>
        <w:t>年    月    日</w:t>
      </w:r>
    </w:p>
    <w:p w14:paraId="68A0F780">
      <w:pPr>
        <w:spacing w:line="520" w:lineRule="exact"/>
        <w:ind w:firstLine="560" w:firstLineChars="200"/>
        <w:rPr>
          <w:rFonts w:hint="eastAsia" w:ascii="仿宋_GB2312" w:eastAsia="仿宋_GB2312"/>
        </w:rPr>
      </w:pPr>
    </w:p>
    <w:sectPr>
      <w:pgSz w:w="11907" w:h="16840"/>
      <w:pgMar w:top="1134" w:right="1304" w:bottom="1134" w:left="1474" w:header="851" w:footer="992" w:gutter="0"/>
      <w:cols w:space="720" w:num="1"/>
      <w:docGrid w:type="lines" w:linePitch="38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00"/>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FB73ECC"/>
    <w:multiLevelType w:val="singleLevel"/>
    <w:tmpl w:val="7FB73ECC"/>
    <w:lvl w:ilvl="0" w:tentative="0">
      <w:start w:val="4"/>
      <w:numFmt w:val="chineseCounting"/>
      <w:suff w:val="nothing"/>
      <w:lvlText w:val="%1、"/>
      <w:lvlJc w:val="left"/>
      <w:rPr>
        <w:rFonts w:hint="eastAsia"/>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k">
    <w15:presenceInfo w15:providerId="None" w15:userId="k"/>
  </w15:person>
  <w15:person w15:author="HJS-CL">
    <w15:presenceInfo w15:providerId="None" w15:userId="HJS-CL"/>
  </w15:person>
  <w15:person w15:author="金道律师">
    <w15:presenceInfo w15:providerId="None" w15:userId="金道律师"/>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hyphenationZone w:val="360"/>
  <w:drawingGridHorizontalSpacing w:val="140"/>
  <w:drawingGridVerticalSpacing w:val="381"/>
  <w:displayHorizontalDrawingGridEvery w:val="0"/>
  <w:displayVerticalDrawingGridEvery w:val="1"/>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I4OTYxZWU1NjBjOTE5ZjdkZjMxYzM1MmY4ODdkZmYifQ=="/>
  </w:docVars>
  <w:rsids>
    <w:rsidRoot w:val="006C7F32"/>
    <w:rsid w:val="000240B3"/>
    <w:rsid w:val="0007144C"/>
    <w:rsid w:val="000B4276"/>
    <w:rsid w:val="000C38EA"/>
    <w:rsid w:val="001115EE"/>
    <w:rsid w:val="00133743"/>
    <w:rsid w:val="0019504B"/>
    <w:rsid w:val="001D6FD6"/>
    <w:rsid w:val="001F5BF0"/>
    <w:rsid w:val="001F67ED"/>
    <w:rsid w:val="002410EE"/>
    <w:rsid w:val="002F3720"/>
    <w:rsid w:val="00303679"/>
    <w:rsid w:val="003834CF"/>
    <w:rsid w:val="003B1914"/>
    <w:rsid w:val="003D507C"/>
    <w:rsid w:val="004730C1"/>
    <w:rsid w:val="004872EC"/>
    <w:rsid w:val="004E3A10"/>
    <w:rsid w:val="0051469D"/>
    <w:rsid w:val="00527216"/>
    <w:rsid w:val="00536997"/>
    <w:rsid w:val="005A74E6"/>
    <w:rsid w:val="005B7E40"/>
    <w:rsid w:val="005D4A0F"/>
    <w:rsid w:val="005F21A5"/>
    <w:rsid w:val="00686112"/>
    <w:rsid w:val="006C7F32"/>
    <w:rsid w:val="00760443"/>
    <w:rsid w:val="007E6BE0"/>
    <w:rsid w:val="008004AB"/>
    <w:rsid w:val="00886E50"/>
    <w:rsid w:val="008C3227"/>
    <w:rsid w:val="008C7815"/>
    <w:rsid w:val="008D2A61"/>
    <w:rsid w:val="008F4F47"/>
    <w:rsid w:val="00940B63"/>
    <w:rsid w:val="00941631"/>
    <w:rsid w:val="009738D7"/>
    <w:rsid w:val="009D2F42"/>
    <w:rsid w:val="009D7515"/>
    <w:rsid w:val="009E204B"/>
    <w:rsid w:val="009E21AD"/>
    <w:rsid w:val="00A140F6"/>
    <w:rsid w:val="00A330A0"/>
    <w:rsid w:val="00AA685F"/>
    <w:rsid w:val="00B00CAD"/>
    <w:rsid w:val="00B24FDC"/>
    <w:rsid w:val="00B363A1"/>
    <w:rsid w:val="00B56EE4"/>
    <w:rsid w:val="00B579AE"/>
    <w:rsid w:val="00B65FB5"/>
    <w:rsid w:val="00B7224F"/>
    <w:rsid w:val="00BD2573"/>
    <w:rsid w:val="00CF3422"/>
    <w:rsid w:val="00CF4F18"/>
    <w:rsid w:val="00D07863"/>
    <w:rsid w:val="00D13FAD"/>
    <w:rsid w:val="00D30ED9"/>
    <w:rsid w:val="00D52959"/>
    <w:rsid w:val="00D76888"/>
    <w:rsid w:val="00E53118"/>
    <w:rsid w:val="00EC1102"/>
    <w:rsid w:val="00F03FFC"/>
    <w:rsid w:val="00F67D2B"/>
    <w:rsid w:val="00F968AE"/>
    <w:rsid w:val="00FC2C73"/>
    <w:rsid w:val="00FE2BE3"/>
    <w:rsid w:val="032656D9"/>
    <w:rsid w:val="05341DD6"/>
    <w:rsid w:val="05DC7651"/>
    <w:rsid w:val="06BE5E9C"/>
    <w:rsid w:val="07DE30C2"/>
    <w:rsid w:val="087A0447"/>
    <w:rsid w:val="08E9737B"/>
    <w:rsid w:val="095073FA"/>
    <w:rsid w:val="0B1701D0"/>
    <w:rsid w:val="0B325009"/>
    <w:rsid w:val="0BE43E2A"/>
    <w:rsid w:val="0C7D0506"/>
    <w:rsid w:val="0D064E5E"/>
    <w:rsid w:val="0D2210AE"/>
    <w:rsid w:val="0D5D4820"/>
    <w:rsid w:val="0E041AC3"/>
    <w:rsid w:val="0EA41F5E"/>
    <w:rsid w:val="0FA26ED3"/>
    <w:rsid w:val="0FDA7596"/>
    <w:rsid w:val="115F467E"/>
    <w:rsid w:val="12E7492B"/>
    <w:rsid w:val="12EB3CF0"/>
    <w:rsid w:val="13044293"/>
    <w:rsid w:val="13B011C1"/>
    <w:rsid w:val="14574481"/>
    <w:rsid w:val="14A14FAE"/>
    <w:rsid w:val="14E45D7A"/>
    <w:rsid w:val="151B4D60"/>
    <w:rsid w:val="177D585E"/>
    <w:rsid w:val="1A305DBB"/>
    <w:rsid w:val="1AB12A90"/>
    <w:rsid w:val="1BE547C6"/>
    <w:rsid w:val="1CBA4E5F"/>
    <w:rsid w:val="1DEA3E18"/>
    <w:rsid w:val="1E8F17F3"/>
    <w:rsid w:val="1EC74EC2"/>
    <w:rsid w:val="1EDC2129"/>
    <w:rsid w:val="219739C1"/>
    <w:rsid w:val="22C244E5"/>
    <w:rsid w:val="22D36C7A"/>
    <w:rsid w:val="23324B74"/>
    <w:rsid w:val="23D649E9"/>
    <w:rsid w:val="24347A7A"/>
    <w:rsid w:val="245B6F27"/>
    <w:rsid w:val="248142E0"/>
    <w:rsid w:val="24E101A2"/>
    <w:rsid w:val="26541209"/>
    <w:rsid w:val="26C54B2C"/>
    <w:rsid w:val="26FE699E"/>
    <w:rsid w:val="293E0BC6"/>
    <w:rsid w:val="297028D6"/>
    <w:rsid w:val="2A6F54DA"/>
    <w:rsid w:val="2AAA4765"/>
    <w:rsid w:val="2ACE1AD5"/>
    <w:rsid w:val="2B7B7EAF"/>
    <w:rsid w:val="2BE041B6"/>
    <w:rsid w:val="2C4E7372"/>
    <w:rsid w:val="2D9C5EBB"/>
    <w:rsid w:val="2DE51610"/>
    <w:rsid w:val="2E544308"/>
    <w:rsid w:val="2FC260AC"/>
    <w:rsid w:val="31837ABD"/>
    <w:rsid w:val="321D3A6E"/>
    <w:rsid w:val="323B2146"/>
    <w:rsid w:val="32997F5E"/>
    <w:rsid w:val="337C2A16"/>
    <w:rsid w:val="337F3AE9"/>
    <w:rsid w:val="34403A44"/>
    <w:rsid w:val="349A13A6"/>
    <w:rsid w:val="352B0250"/>
    <w:rsid w:val="36310857"/>
    <w:rsid w:val="36326D97"/>
    <w:rsid w:val="36E56B24"/>
    <w:rsid w:val="37B54749"/>
    <w:rsid w:val="3A500759"/>
    <w:rsid w:val="3AC52EF5"/>
    <w:rsid w:val="3C095063"/>
    <w:rsid w:val="3D2C126C"/>
    <w:rsid w:val="3DA32490"/>
    <w:rsid w:val="3EA15A2E"/>
    <w:rsid w:val="3F264431"/>
    <w:rsid w:val="3F520438"/>
    <w:rsid w:val="3FA72BC9"/>
    <w:rsid w:val="3FD86F52"/>
    <w:rsid w:val="41305F56"/>
    <w:rsid w:val="41967D0A"/>
    <w:rsid w:val="427A2817"/>
    <w:rsid w:val="438536BE"/>
    <w:rsid w:val="448F6916"/>
    <w:rsid w:val="47950EF5"/>
    <w:rsid w:val="48170C2B"/>
    <w:rsid w:val="483376F0"/>
    <w:rsid w:val="48EA3B26"/>
    <w:rsid w:val="492D05E3"/>
    <w:rsid w:val="4AA77F21"/>
    <w:rsid w:val="50412BC6"/>
    <w:rsid w:val="52285DEB"/>
    <w:rsid w:val="525F10E1"/>
    <w:rsid w:val="53C15F61"/>
    <w:rsid w:val="53D855EF"/>
    <w:rsid w:val="54085ED4"/>
    <w:rsid w:val="54144A21"/>
    <w:rsid w:val="55975ED6"/>
    <w:rsid w:val="574511ED"/>
    <w:rsid w:val="57EA3B43"/>
    <w:rsid w:val="580C6CA6"/>
    <w:rsid w:val="59A337B0"/>
    <w:rsid w:val="5A2C0443"/>
    <w:rsid w:val="5A2F594D"/>
    <w:rsid w:val="5B3E6680"/>
    <w:rsid w:val="5B8347D7"/>
    <w:rsid w:val="5C8B76A2"/>
    <w:rsid w:val="5D5FEDF8"/>
    <w:rsid w:val="5E0F57A3"/>
    <w:rsid w:val="5E3478C6"/>
    <w:rsid w:val="5F432F57"/>
    <w:rsid w:val="5FD96B0C"/>
    <w:rsid w:val="5FFB4B3F"/>
    <w:rsid w:val="5FFF8F3E"/>
    <w:rsid w:val="61646714"/>
    <w:rsid w:val="6488096B"/>
    <w:rsid w:val="65BE3CC6"/>
    <w:rsid w:val="66F0546D"/>
    <w:rsid w:val="677E0249"/>
    <w:rsid w:val="67D839B8"/>
    <w:rsid w:val="67FC37A4"/>
    <w:rsid w:val="680D1544"/>
    <w:rsid w:val="68104F00"/>
    <w:rsid w:val="68C301C4"/>
    <w:rsid w:val="69194288"/>
    <w:rsid w:val="69472BA3"/>
    <w:rsid w:val="6A2E2ED0"/>
    <w:rsid w:val="6A63151E"/>
    <w:rsid w:val="6A9A413C"/>
    <w:rsid w:val="6A9F1147"/>
    <w:rsid w:val="6CA57EA8"/>
    <w:rsid w:val="6D732549"/>
    <w:rsid w:val="6D88351F"/>
    <w:rsid w:val="6D995997"/>
    <w:rsid w:val="6EF47329"/>
    <w:rsid w:val="6F6822D7"/>
    <w:rsid w:val="713A6A19"/>
    <w:rsid w:val="714D0F73"/>
    <w:rsid w:val="72402885"/>
    <w:rsid w:val="72810819"/>
    <w:rsid w:val="734B75FE"/>
    <w:rsid w:val="73CFB746"/>
    <w:rsid w:val="74A17476"/>
    <w:rsid w:val="7544268D"/>
    <w:rsid w:val="759C6025"/>
    <w:rsid w:val="76D637B8"/>
    <w:rsid w:val="77021320"/>
    <w:rsid w:val="77190BA1"/>
    <w:rsid w:val="78D36201"/>
    <w:rsid w:val="78F32400"/>
    <w:rsid w:val="793C6AE9"/>
    <w:rsid w:val="79711576"/>
    <w:rsid w:val="79E3E826"/>
    <w:rsid w:val="7A513882"/>
    <w:rsid w:val="7AC31099"/>
    <w:rsid w:val="7B7DCAF5"/>
    <w:rsid w:val="7BD2764E"/>
    <w:rsid w:val="7BE12B62"/>
    <w:rsid w:val="7CFD4512"/>
    <w:rsid w:val="7D1943FF"/>
    <w:rsid w:val="7D5D2037"/>
    <w:rsid w:val="7FB83A5B"/>
    <w:rsid w:val="7FF74FB5"/>
    <w:rsid w:val="88FD921B"/>
    <w:rsid w:val="9CDEE0F7"/>
    <w:rsid w:val="B4EF35EE"/>
    <w:rsid w:val="B7FF7489"/>
    <w:rsid w:val="CCB7B4F3"/>
    <w:rsid w:val="EE335FD2"/>
    <w:rsid w:val="EFEDB5B5"/>
  </w:rsids>
  <m:mathPr>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8"/>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Indent"/>
    <w:basedOn w:val="1"/>
    <w:qFormat/>
    <w:uiPriority w:val="0"/>
    <w:pPr>
      <w:ind w:firstLine="555"/>
    </w:pPr>
    <w:rPr>
      <w:rFonts w:eastAsia="仿宋_GB2312"/>
      <w:szCs w:val="20"/>
    </w:rPr>
  </w:style>
  <w:style w:type="paragraph" w:styleId="4">
    <w:name w:val="Balloon Text"/>
    <w:basedOn w:val="1"/>
    <w:semiHidden/>
    <w:qFormat/>
    <w:uiPriority w:val="0"/>
    <w:rPr>
      <w:sz w:val="18"/>
      <w:szCs w:val="18"/>
    </w:rPr>
  </w:style>
  <w:style w:type="paragraph" w:styleId="5">
    <w:name w:val="footer"/>
    <w:basedOn w:val="1"/>
    <w:link w:val="9"/>
    <w:qFormat/>
    <w:uiPriority w:val="0"/>
    <w:pPr>
      <w:tabs>
        <w:tab w:val="center" w:pos="4153"/>
        <w:tab w:val="right" w:pos="8306"/>
      </w:tabs>
      <w:snapToGrid w:val="0"/>
      <w:jc w:val="left"/>
    </w:pPr>
    <w:rPr>
      <w:sz w:val="18"/>
      <w:szCs w:val="18"/>
    </w:rPr>
  </w:style>
  <w:style w:type="paragraph" w:styleId="6">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character" w:customStyle="1" w:styleId="9">
    <w:name w:val="页脚 字符"/>
    <w:link w:val="5"/>
    <w:qFormat/>
    <w:uiPriority w:val="0"/>
    <w:rPr>
      <w:kern w:val="2"/>
      <w:sz w:val="18"/>
      <w:szCs w:val="18"/>
    </w:rPr>
  </w:style>
  <w:style w:type="character" w:customStyle="1" w:styleId="10">
    <w:name w:val="页眉 字符"/>
    <w:link w:val="6"/>
    <w:qFormat/>
    <w:uiPriority w:val="0"/>
    <w:rPr>
      <w:kern w:val="2"/>
      <w:sz w:val="18"/>
      <w:szCs w:val="18"/>
    </w:rPr>
  </w:style>
</w:styles>
</file>

<file path=word/_rels/document.xml.rels><?xml version="1.0" encoding="UTF-8" standalone="yes"?>
<Relationships xmlns="http://schemas.openxmlformats.org/package/2006/relationships"><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Company>www.ftpdown.com</Company>
  <Pages>8</Pages>
  <Words>4968</Words>
  <Characters>4996</Characters>
  <Lines>28</Lines>
  <Paragraphs>7</Paragraphs>
  <TotalTime>18</TotalTime>
  <ScaleCrop>false</ScaleCrop>
  <LinksUpToDate>false</LinksUpToDate>
  <CharactersWithSpaces>5459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2011-07-19T14:36:00Z</dcterms:created>
  <dc:creator>微软用户</dc:creator>
  <cp:lastModifiedBy>WPS_1601452104</cp:lastModifiedBy>
  <cp:lastPrinted>2009-02-22T16:40:00Z</cp:lastPrinted>
  <dcterms:modified xsi:type="dcterms:W3CDTF">2026-04-17T06:52:41Z</dcterms:modified>
  <dc:title>房屋租赁协议</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87E886E7BC00A73934C0DF69FAC9D9AB_43</vt:lpwstr>
  </property>
  <property fmtid="{D5CDD505-2E9C-101B-9397-08002B2CF9AE}" pid="4" name="KSOTemplateDocerSaveRecord">
    <vt:lpwstr>eyJoZGlkIjoiM2I4OTYxZWU1NjBjOTE5ZjdkZjMxYzM1MmY4ODdkZmYiLCJ1c2VySWQiOiIxMTI2MDA4NzE2In0=</vt:lpwstr>
  </property>
</Properties>
</file>