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r>
        <w:rPr>
          <w:rFonts w:hint="eastAsia" w:ascii="宋体" w:hAnsi="宋体" w:eastAsia="宋体" w:cs="宋体"/>
          <w:highlight w:val="none"/>
          <w:u w:val="single"/>
        </w:rPr>
        <w:t>杭州市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上城</w:t>
      </w:r>
      <w:r>
        <w:rPr>
          <w:rFonts w:hint="eastAsia" w:ascii="宋体" w:hAnsi="宋体" w:eastAsia="宋体" w:cs="宋体"/>
          <w:highlight w:val="none"/>
          <w:u w:val="single"/>
        </w:rPr>
        <w:t>区</w:t>
      </w:r>
      <w:r>
        <w:rPr>
          <w:rFonts w:hint="eastAsia" w:eastAsia="宋体" w:cs="宋体"/>
          <w:highlight w:val="none"/>
          <w:u w:val="single"/>
          <w:lang w:val="en-US" w:eastAsia="zh-CN"/>
        </w:rPr>
        <w:t>凤凰南苑1幢2单元2702室</w:t>
      </w:r>
      <w:r>
        <w:rPr>
          <w:rFonts w:hint="eastAsia" w:ascii="宋体" w:hAnsi="宋体" w:eastAsia="宋体" w:cs="宋体"/>
          <w:highlight w:val="none"/>
          <w:u w:val="single"/>
        </w:rPr>
        <w:t>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2年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highlight w:val="none"/>
        </w:rPr>
        <w:t>同意在被确定为承租方之日起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个工作日内，携带承租申请材料原件到杭交所完成现场确认并签署《房产租赁合同》；并在《房产租赁合同》签署之日起5个工作日内向杭交所指定账户一次性支付交易服务费、履约保证金、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5、</w:t>
      </w:r>
      <w:r>
        <w:rPr>
          <w:rFonts w:hint="eastAsia" w:ascii="宋体" w:hAnsi="宋体" w:eastAsia="宋体" w:cs="宋体"/>
          <w:highlight w:val="none"/>
        </w:rPr>
        <w:t>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承诺严格按照房屋原有设计用途使用房屋，不得擅自改动房屋主体结构、承重结构及原有空间布局，不得实施任何形式的隔断、改造、搭建行为</w:t>
      </w:r>
      <w:r>
        <w:rPr>
          <w:rFonts w:hint="eastAsia" w:ascii="宋体" w:hAnsi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不得纵容、默许共同居住人员或第三方实施群租行为，若发现共同居住人员存在违规行为，应立即制止并整改，否则视为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自身违约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8、承租方应主动配合出租方及相关管理部门的房屋安全、租赁合规检查，不得拒绝、阻挠正常核查工作。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9、本标的物按现状招租，整体的水、电由承租方自行负责管理,水电、物业等费用自行支付。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10、招租标的因城市规划或市政建设拆除、改造，属于不可抗力因素的，必须全面配合，承租方不得要求任何赔偿或补偿。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D0795D"/>
    <w:rsid w:val="03066051"/>
    <w:rsid w:val="03637B8E"/>
    <w:rsid w:val="0D0E659B"/>
    <w:rsid w:val="0D3D4CD9"/>
    <w:rsid w:val="0DF1051E"/>
    <w:rsid w:val="0F524901"/>
    <w:rsid w:val="173E5800"/>
    <w:rsid w:val="1DA37C3B"/>
    <w:rsid w:val="1E3E11CC"/>
    <w:rsid w:val="1EEC13A1"/>
    <w:rsid w:val="20A51056"/>
    <w:rsid w:val="27541626"/>
    <w:rsid w:val="27AA290F"/>
    <w:rsid w:val="285D694C"/>
    <w:rsid w:val="2B1F0483"/>
    <w:rsid w:val="2FA5177C"/>
    <w:rsid w:val="30F50D16"/>
    <w:rsid w:val="32557358"/>
    <w:rsid w:val="32FB67E2"/>
    <w:rsid w:val="37522DE0"/>
    <w:rsid w:val="383E6FED"/>
    <w:rsid w:val="38456167"/>
    <w:rsid w:val="3AC43A69"/>
    <w:rsid w:val="3B103714"/>
    <w:rsid w:val="3B6738AB"/>
    <w:rsid w:val="3CB43AEE"/>
    <w:rsid w:val="45962498"/>
    <w:rsid w:val="45ED0669"/>
    <w:rsid w:val="46DF21A2"/>
    <w:rsid w:val="4ACC618D"/>
    <w:rsid w:val="4D8520D3"/>
    <w:rsid w:val="50D93D32"/>
    <w:rsid w:val="5187378F"/>
    <w:rsid w:val="525843B1"/>
    <w:rsid w:val="54E62B26"/>
    <w:rsid w:val="55D769B2"/>
    <w:rsid w:val="585D3FC2"/>
    <w:rsid w:val="5A765B12"/>
    <w:rsid w:val="5A7D1B2E"/>
    <w:rsid w:val="5B7B2FC6"/>
    <w:rsid w:val="5CF46009"/>
    <w:rsid w:val="5EE74137"/>
    <w:rsid w:val="5EF80142"/>
    <w:rsid w:val="61F83935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1F66B74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0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2026-04-13T08:48:27Z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