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eastAsia="宋体" w:cs="宋体"/>
          <w:sz w:val="24"/>
          <w:szCs w:val="24"/>
          <w:highlight w:val="none"/>
          <w:lang w:val="en-US" w:eastAsia="zh-CN"/>
        </w:rPr>
        <w:t>杭州建德</w:t>
      </w:r>
      <w:r>
        <w:rPr>
          <w:rFonts w:hint="eastAsia" w:ascii="宋体" w:hAnsi="宋体" w:eastAsia="宋体" w:cs="宋体"/>
          <w:sz w:val="24"/>
          <w:szCs w:val="24"/>
          <w:highlight w:val="none"/>
          <w:lang w:eastAsia="zh-CN"/>
        </w:rPr>
        <w:t>杭氧气体有限公司</w:t>
      </w:r>
    </w:p>
    <w:p w14:paraId="318A4BF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浙江省建德市经济开发区寿昌区块（寿昌镇横山）</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"https://aiqicha.baidu.com/person?personId=74ca184a1e144b5b2e69324eaa372eec" \t "https://aiqicha.baidu.com/_blank"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李春胜</w:t>
      </w:r>
      <w:r>
        <w:rPr>
          <w:rFonts w:hint="eastAsia" w:ascii="宋体" w:hAnsi="宋体" w:eastAsia="宋体" w:cs="宋体"/>
          <w:sz w:val="24"/>
          <w:szCs w:val="24"/>
          <w:highlight w:val="none"/>
          <w:lang w:eastAsia="zh-CN"/>
        </w:rPr>
        <w:fldChar w:fldCharType="end"/>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一批报废设备</w:t>
      </w:r>
      <w:r>
        <w:rPr>
          <w:rFonts w:hint="eastAsia" w:ascii="宋体" w:hAnsi="宋体"/>
          <w:sz w:val="24"/>
        </w:rPr>
        <w:t>。</w:t>
      </w:r>
      <w:r>
        <w:rPr>
          <w:rFonts w:hint="eastAsia" w:ascii="宋体" w:hAnsi="宋体"/>
          <w:sz w:val="24"/>
          <w:lang w:eastAsia="zh-CN"/>
        </w:rPr>
        <w:t>本次标的的</w:t>
      </w:r>
      <w:r>
        <w:rPr>
          <w:rFonts w:hint="eastAsia" w:ascii="宋体" w:hAnsi="宋体"/>
          <w:sz w:val="24"/>
          <w:lang w:val="en-US" w:eastAsia="zh-CN"/>
        </w:rPr>
        <w:t>《标的清单》仅供</w:t>
      </w:r>
      <w:bookmarkStart w:id="0" w:name="_GoBack"/>
      <w:bookmarkEnd w:id="0"/>
      <w:r>
        <w:rPr>
          <w:rFonts w:hint="eastAsia" w:ascii="宋体" w:hAnsi="宋体"/>
          <w:sz w:val="24"/>
          <w:lang w:val="en-US" w:eastAsia="zh-CN"/>
        </w:rPr>
        <w:t>参考，所有标的物的规格型号、数量、质量、性能以及标的物均以现场展示实物为准</w:t>
      </w:r>
      <w:r>
        <w:rPr>
          <w:rFonts w:hint="eastAsia" w:ascii="宋体" w:hAnsi="宋体"/>
          <w:sz w:val="24"/>
          <w:lang w:eastAsia="zh-CN"/>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CF91D37">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152000</w:t>
      </w:r>
      <w:r>
        <w:rPr>
          <w:rFonts w:hint="eastAsia" w:ascii="宋体" w:hAnsi="宋体"/>
          <w:sz w:val="24"/>
        </w:rPr>
        <w:t>元（大写：</w:t>
      </w:r>
      <w:r>
        <w:rPr>
          <w:rFonts w:hint="eastAsia" w:ascii="宋体" w:hAnsi="宋体"/>
          <w:sz w:val="24"/>
          <w:u w:val="single"/>
          <w:lang w:val="en-US" w:eastAsia="zh-CN"/>
        </w:rPr>
        <w:t>壹拾伍万贰仟整</w:t>
      </w:r>
      <w:r>
        <w:rPr>
          <w:rFonts w:hint="eastAsia" w:ascii="宋体" w:hAnsi="宋体"/>
          <w:sz w:val="24"/>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2DEC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6F681FCD">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FC5DADB">
      <w:pPr>
        <w:spacing w:line="500" w:lineRule="exact"/>
        <w:rPr>
          <w:rFonts w:hint="eastAsia" w:ascii="宋体" w:hAnsi="宋体"/>
          <w:sz w:val="24"/>
        </w:rPr>
      </w:pPr>
      <w:r>
        <w:rPr>
          <w:rFonts w:hint="eastAsia" w:ascii="宋体" w:hAnsi="宋体"/>
          <w:sz w:val="24"/>
        </w:rPr>
        <w:t>(以下无正文)</w:t>
      </w:r>
    </w:p>
    <w:p w14:paraId="3DD39560">
      <w:pPr>
        <w:spacing w:line="500" w:lineRule="exact"/>
        <w:rPr>
          <w:rFonts w:hint="eastAsia" w:ascii="宋体" w:hAnsi="宋体"/>
          <w:sz w:val="24"/>
        </w:rPr>
      </w:pPr>
    </w:p>
    <w:p w14:paraId="6CE8DC02">
      <w:pPr>
        <w:spacing w:line="500" w:lineRule="exact"/>
        <w:rPr>
          <w:rFonts w:hint="eastAsia" w:ascii="宋体" w:hAnsi="宋体"/>
          <w:sz w:val="24"/>
        </w:rPr>
      </w:pPr>
    </w:p>
    <w:p w14:paraId="679AC9BA">
      <w:pPr>
        <w:spacing w:line="500" w:lineRule="exact"/>
        <w:rPr>
          <w:rFonts w:hint="eastAsia" w:ascii="宋体" w:hAnsi="宋体"/>
          <w:sz w:val="24"/>
        </w:rPr>
      </w:pPr>
    </w:p>
    <w:p w14:paraId="30F432EA">
      <w:pPr>
        <w:spacing w:line="500" w:lineRule="exact"/>
        <w:rPr>
          <w:rFonts w:hint="eastAsia" w:ascii="宋体" w:hAnsi="宋体"/>
          <w:sz w:val="24"/>
        </w:rPr>
      </w:pPr>
    </w:p>
    <w:p w14:paraId="4EC29424">
      <w:pPr>
        <w:spacing w:line="500" w:lineRule="exact"/>
        <w:rPr>
          <w:rFonts w:hint="eastAsia" w:ascii="宋体" w:hAnsi="宋体"/>
          <w:sz w:val="24"/>
        </w:rPr>
      </w:pPr>
    </w:p>
    <w:p w14:paraId="104B2874">
      <w:pPr>
        <w:spacing w:line="500" w:lineRule="exact"/>
        <w:rPr>
          <w:rFonts w:hint="eastAsia" w:ascii="宋体" w:hAnsi="宋体"/>
          <w:sz w:val="24"/>
        </w:rPr>
      </w:pPr>
    </w:p>
    <w:p w14:paraId="7998205C">
      <w:pPr>
        <w:spacing w:line="500" w:lineRule="exact"/>
        <w:rPr>
          <w:rFonts w:hint="eastAsia" w:ascii="宋体" w:hAnsi="宋体"/>
          <w:sz w:val="24"/>
        </w:rPr>
      </w:pPr>
    </w:p>
    <w:p w14:paraId="69C1C932">
      <w:pPr>
        <w:spacing w:line="500" w:lineRule="exact"/>
        <w:rPr>
          <w:rFonts w:hint="eastAsia" w:ascii="宋体" w:hAnsi="宋体"/>
          <w:sz w:val="24"/>
        </w:rPr>
      </w:pPr>
    </w:p>
    <w:p w14:paraId="71B3F80A">
      <w:pPr>
        <w:spacing w:line="500" w:lineRule="exact"/>
        <w:rPr>
          <w:rFonts w:hint="eastAsia" w:ascii="宋体" w:hAnsi="宋体"/>
          <w:sz w:val="24"/>
        </w:rPr>
      </w:pPr>
    </w:p>
    <w:p w14:paraId="40C54C96">
      <w:pPr>
        <w:spacing w:line="500" w:lineRule="exact"/>
        <w:rPr>
          <w:rFonts w:hint="eastAsia" w:ascii="宋体" w:hAnsi="宋体"/>
          <w:sz w:val="24"/>
        </w:rPr>
      </w:pPr>
    </w:p>
    <w:p w14:paraId="3C3061AD">
      <w:pPr>
        <w:spacing w:line="500" w:lineRule="exact"/>
        <w:rPr>
          <w:rFonts w:ascii="宋体" w:hAnsi="宋体"/>
          <w:sz w:val="24"/>
        </w:rPr>
      </w:pPr>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eastAsia="宋体" w:cs="宋体"/>
          <w:sz w:val="24"/>
          <w:szCs w:val="24"/>
          <w:highlight w:val="none"/>
          <w:lang w:val="en-US" w:eastAsia="zh-CN"/>
        </w:rPr>
        <w:t>杭州建德</w:t>
      </w:r>
      <w:r>
        <w:rPr>
          <w:rFonts w:hint="eastAsia" w:ascii="宋体" w:hAnsi="宋体" w:eastAsia="宋体" w:cs="宋体"/>
          <w:sz w:val="24"/>
          <w:szCs w:val="24"/>
          <w:highlight w:val="none"/>
          <w:lang w:eastAsia="zh-CN"/>
        </w:rPr>
        <w:t>杭氧气体有限公司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1A609715"/>
    <w:p w14:paraId="6A3A59A8"/>
    <w:p w14:paraId="0DB99AC3"/>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C3E79DE"/>
    <w:rsid w:val="0E1577C1"/>
    <w:rsid w:val="152E6A7F"/>
    <w:rsid w:val="1B2D038F"/>
    <w:rsid w:val="1FD7A4AC"/>
    <w:rsid w:val="22437026"/>
    <w:rsid w:val="29626A24"/>
    <w:rsid w:val="297705BB"/>
    <w:rsid w:val="2CEB2A63"/>
    <w:rsid w:val="2DA63A8F"/>
    <w:rsid w:val="2E3508DB"/>
    <w:rsid w:val="2EF05508"/>
    <w:rsid w:val="2F1106E2"/>
    <w:rsid w:val="317F595D"/>
    <w:rsid w:val="36076986"/>
    <w:rsid w:val="36C40C97"/>
    <w:rsid w:val="37B56B36"/>
    <w:rsid w:val="38684032"/>
    <w:rsid w:val="3BCB453B"/>
    <w:rsid w:val="42B6196C"/>
    <w:rsid w:val="505060F8"/>
    <w:rsid w:val="52E41389"/>
    <w:rsid w:val="580C621E"/>
    <w:rsid w:val="59E34A5B"/>
    <w:rsid w:val="5AF86F52"/>
    <w:rsid w:val="5CEA3EA6"/>
    <w:rsid w:val="5E4B5DB4"/>
    <w:rsid w:val="62BF00A6"/>
    <w:rsid w:val="67AF7EF7"/>
    <w:rsid w:val="6FF36BC0"/>
    <w:rsid w:val="71B11502"/>
    <w:rsid w:val="731C7968"/>
    <w:rsid w:val="73550AF9"/>
    <w:rsid w:val="73F99844"/>
    <w:rsid w:val="7B1F572E"/>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2246</Characters>
  <Lines>0</Lines>
  <Paragraphs>0</Paragraphs>
  <TotalTime>0</TotalTime>
  <ScaleCrop>false</ScaleCrop>
  <LinksUpToDate>false</LinksUpToDate>
  <CharactersWithSpaces>2386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2026-04-01T02:17:31Z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