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36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承租杭州市拱墅区西湖文化广场8号2.5层部分房屋8年租赁权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，现做如下承诺：</w:t>
      </w:r>
    </w:p>
    <w:p>
      <w:pPr>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杭州产权交易所《房屋出租交易规则》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3、根据出租方经营性房产出租管理办法的相关规定，信息披露期满后，若未产生符合条件的意向受让方或只产生一个符合条件的意向受让方的，则不变更信息披露内容延长5个工作日。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4、意向承租方须书面承诺：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（1）同意在被确定为承租方之日起 3 个工作日内，携带承租申请材料原件到杭交所完成现场确认并签署《成交通知书》、《房屋租赁合同》、交易记录等文件，并在《房屋租赁合同》签署之日向杭交所指定账户一次性支付交易服务费、履约保证金、首期租金（三个月租金）等交易资金（以到账时间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在租赁期内，承租方需要装修租赁房屋的，应在装修前将装修计划、图纸和方案书面报出租方及物业管理服务公司备案，经出租方同意且经政府有关机关的批准后（如有）方可施工。涉及到烟道改造、煤气管道的接入等设计及施工等，出租方应予以配合。承租方在分隔或装修时，不得损坏和改变原建筑结构和公共设施。未经出租方书面认可不得擅自改装、移装或加装租赁房屋内外的空调、照明、通风、消防及通讯等设施及管线。因承租方装修产生的所有费用（包括但不限于设计费、改造费等）及给出租方或其他第三方造成损失的均应由承租方自行承担。另，承租方在装修施工期间还应积极遵守出租方及物业管理服务公司有关管理制度和规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bookmarkStart w:id="0" w:name="_GoBack"/>
      <w:bookmarkEnd w:id="0"/>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承租方按消防要求留出疏散通道。</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在租赁期内，承租方应遵守国家和地方有关房屋使用的规定，未征得出租方书面同意以及有关部门审批核准前，不得擅自投入经营，不得擅自改动房屋承重结构和拆改室内设施，不得损害其他业主和使用人的合法权益。</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在租赁期间，承租方保证所从事的一切经营业务活动必须遵守中华人民共和国相关法律法规；并承担房屋使用区域内消防、治安、安全责任，严禁在租赁房屋内堆放国家明令禁止的违禁物品或从事违法犯罪活动。否则，给各方造成的一切后果由承租方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承租方应合理使用其所承租的房屋及其附属设施。如因使用不当造成房屋及设施损坏的，承租方应立即负责修复或照价赔偿损失。应由承租方负责维修而承租方拒不维修的，出租方可代为维修，费用由承租方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（8）租赁期间，出租方确因融资等需求需要承租方配合出具相关文件的，承租方承诺予以积极配合。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（9）租赁期间，原则上，出租方不得干扰承租方对于租赁房屋的正常使用，但如出租方因房屋需要修缮等原因需要承租方停业配合的，承租方应予配合，给承租方造成损失的，出租方应予补偿或赔偿。</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承租方应理解出租方在交接工作方面的复杂性，并同意无条件等待该租赁场地直至交付止，等待期间，不得要求退回履约保证金或修改《房屋租赁合同》。实际交付时明确租期起始时间，即以实际交付租赁房屋之日起算租赁期限，自动后延为租赁期满。</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承租方同意租赁房屋未办理房屋不动产权证，对该物业消防、卫生、基础等设施的不足现状完全了解并自愿就符合相关法律法规及政府职能部门的要求而自行出资投入相关设施设备使用该房屋。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承租方应自行办理并向出租方提供经年检的营业执照正副本及工商局出具的公司存续证明、环保、卫生防疫和消防等政府主管部门有效的许可证、合格证以及经办人的身份证复印件等出租方要求须提供的证明文件。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承租方如因任何原因引发未被主管部门同意使用该物业经营的，与出租方无涉，承租方仍须向出租方支付全额租金、物业费及水电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交付和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其他权利与义务以附件《房屋租赁合同》文本相关内容为准。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szCs w:val="21"/>
          <w:lang w:val="en-US" w:eastAsia="zh-CN"/>
        </w:rPr>
        <w:t>本项目承租方须按照以下标准缴纳交易服务费：</w:t>
      </w:r>
    </w:p>
    <w:tbl>
      <w:tblPr>
        <w:tblStyle w:val="10"/>
        <w:tblpPr w:leftFromText="180" w:rightFromText="180" w:vertAnchor="text" w:horzAnchor="page" w:tblpX="2070" w:tblpY="2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成交金额（首年租金）</w:t>
            </w:r>
          </w:p>
        </w:tc>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100万以下（含）</w:t>
            </w:r>
          </w:p>
        </w:tc>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100万-500万（含）</w:t>
            </w:r>
          </w:p>
        </w:tc>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500万以上</w:t>
            </w:r>
          </w:p>
        </w:tc>
        <w:tc>
          <w:tcPr>
            <w:tcW w:w="39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1%+首年租金溢价部分的10%</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、若非出租方原因，出现以下任一情况时，意向承租方交纳的保证金不予退还，先用于补偿杭交所的服务费，剩余部分作为对出租方的经济补偿金，保证金不足以补偿的，相关方有权按照实际损失继续追诉：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（3）在被确定为承租方后未按约定签署《成交通知书》、交易记录、《房屋租赁合同》的或未按约定支付交易服务费、履约保证金和首期租金的；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pPr>
        <w:spacing w:line="360" w:lineRule="auto"/>
        <w:rPr>
          <w:rFonts w:asciiTheme="minorEastAsia" w:hAnsiTheme="minorEastAsia" w:eastAsiaTheme="minorEastAsia"/>
          <w:color w:val="000000" w:themeColor="text1"/>
          <w:sz w:val="21"/>
          <w:szCs w:val="21"/>
          <w:highlight w:val="none"/>
          <w14:textFill>
            <w14:solidFill>
              <w14:schemeClr w14:val="tx1"/>
            </w14:solidFill>
          </w14:textFill>
        </w:rPr>
      </w:pPr>
    </w:p>
    <w:p>
      <w:pPr>
        <w:spacing w:line="36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pPr>
        <w:spacing w:line="36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D55085"/>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400E05"/>
    <w:rsid w:val="0D7F183B"/>
    <w:rsid w:val="0DF1051E"/>
    <w:rsid w:val="0F4949D9"/>
    <w:rsid w:val="0FC71C56"/>
    <w:rsid w:val="0FE4035F"/>
    <w:rsid w:val="1181355D"/>
    <w:rsid w:val="124C7A90"/>
    <w:rsid w:val="15337A69"/>
    <w:rsid w:val="167D3903"/>
    <w:rsid w:val="16CC3B19"/>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8E12E34"/>
    <w:rsid w:val="298F1A25"/>
    <w:rsid w:val="29AD2E5E"/>
    <w:rsid w:val="2AC44BCE"/>
    <w:rsid w:val="2B885500"/>
    <w:rsid w:val="2C396FCF"/>
    <w:rsid w:val="2D677D69"/>
    <w:rsid w:val="2E574DDA"/>
    <w:rsid w:val="2EFF59D3"/>
    <w:rsid w:val="2F1E77C3"/>
    <w:rsid w:val="2F4F78D8"/>
    <w:rsid w:val="2F603CDA"/>
    <w:rsid w:val="2F682983"/>
    <w:rsid w:val="2FA5177C"/>
    <w:rsid w:val="304D2D7D"/>
    <w:rsid w:val="30664B53"/>
    <w:rsid w:val="30FE4BEF"/>
    <w:rsid w:val="31B87656"/>
    <w:rsid w:val="329D1F91"/>
    <w:rsid w:val="32FB67E2"/>
    <w:rsid w:val="34511A11"/>
    <w:rsid w:val="3720484D"/>
    <w:rsid w:val="37624EC6"/>
    <w:rsid w:val="379C10D7"/>
    <w:rsid w:val="385F4F8F"/>
    <w:rsid w:val="390D60C4"/>
    <w:rsid w:val="3B103714"/>
    <w:rsid w:val="3B6738AB"/>
    <w:rsid w:val="3E714D02"/>
    <w:rsid w:val="3FF21887"/>
    <w:rsid w:val="434954AA"/>
    <w:rsid w:val="45962498"/>
    <w:rsid w:val="45D5187E"/>
    <w:rsid w:val="4688408C"/>
    <w:rsid w:val="47CF69B3"/>
    <w:rsid w:val="48906A8F"/>
    <w:rsid w:val="48F317E9"/>
    <w:rsid w:val="499E6D18"/>
    <w:rsid w:val="4AFE08AD"/>
    <w:rsid w:val="4B2015F5"/>
    <w:rsid w:val="4CA44BB6"/>
    <w:rsid w:val="4E376061"/>
    <w:rsid w:val="502F6799"/>
    <w:rsid w:val="5187378F"/>
    <w:rsid w:val="530C093A"/>
    <w:rsid w:val="53241334"/>
    <w:rsid w:val="53E378B1"/>
    <w:rsid w:val="566C6246"/>
    <w:rsid w:val="574E5FE2"/>
    <w:rsid w:val="58B12DCB"/>
    <w:rsid w:val="5A7D1B2E"/>
    <w:rsid w:val="5B7B2FC6"/>
    <w:rsid w:val="5C5C5FCC"/>
    <w:rsid w:val="5F1477B7"/>
    <w:rsid w:val="5F571A46"/>
    <w:rsid w:val="5FCB5153"/>
    <w:rsid w:val="619D745F"/>
    <w:rsid w:val="62141232"/>
    <w:rsid w:val="63467DB9"/>
    <w:rsid w:val="63C12C87"/>
    <w:rsid w:val="65FA377A"/>
    <w:rsid w:val="663421EF"/>
    <w:rsid w:val="665E6E47"/>
    <w:rsid w:val="671C7EB8"/>
    <w:rsid w:val="68593726"/>
    <w:rsid w:val="68EE06C5"/>
    <w:rsid w:val="68F716F5"/>
    <w:rsid w:val="69060B68"/>
    <w:rsid w:val="69F37131"/>
    <w:rsid w:val="6AF126F7"/>
    <w:rsid w:val="6B2777BD"/>
    <w:rsid w:val="6B7C4F72"/>
    <w:rsid w:val="6BBC636F"/>
    <w:rsid w:val="6D9B09F1"/>
    <w:rsid w:val="6EF12CC7"/>
    <w:rsid w:val="706A15A9"/>
    <w:rsid w:val="706F46D2"/>
    <w:rsid w:val="70B47A2A"/>
    <w:rsid w:val="714C77AC"/>
    <w:rsid w:val="71615C3D"/>
    <w:rsid w:val="71A316B5"/>
    <w:rsid w:val="71D57417"/>
    <w:rsid w:val="725239F0"/>
    <w:rsid w:val="730B6342"/>
    <w:rsid w:val="73850516"/>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Body Text Indent"/>
    <w:basedOn w:val="1"/>
    <w:next w:val="5"/>
    <w:qFormat/>
    <w:uiPriority w:val="0"/>
    <w:pPr>
      <w:spacing w:after="120"/>
      <w:ind w:left="420" w:leftChars="200"/>
    </w:pPr>
  </w:style>
  <w:style w:type="paragraph" w:styleId="5">
    <w:name w:val="Body Text First Indent 2"/>
    <w:basedOn w:val="4"/>
    <w:next w:val="1"/>
    <w:qFormat/>
    <w:uiPriority w:val="0"/>
    <w:pPr>
      <w:spacing w:after="120"/>
      <w:ind w:left="420" w:leftChars="200" w:firstLine="420"/>
    </w:pPr>
    <w:rPr>
      <w:kern w:val="2"/>
      <w:sz w:val="21"/>
      <w:szCs w:val="24"/>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ormalIndent"/>
    <w:basedOn w:val="1"/>
    <w:qFormat/>
    <w:uiPriority w:val="0"/>
    <w:pPr>
      <w:ind w:firstLine="420"/>
    </w:pPr>
    <w:rPr>
      <w:rFonts w:ascii="Calibri"/>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3</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dcterms:modified xsi:type="dcterms:W3CDTF">2026-04-07T06:49:31Z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