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杭州市西湖区甲来路54号房屋5年租赁权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bookmarkStart w:id="2" w:name="OLE_LINK2"/>
      <w:r>
        <w:rPr>
          <w:rFonts w:hint="eastAsia" w:asciiTheme="minorEastAsia" w:hAnsiTheme="minorEastAsia" w:eastAsiaTheme="minorEastAsia"/>
          <w:szCs w:val="21"/>
          <w:lang w:val="en-US" w:eastAsia="zh-CN"/>
        </w:rPr>
        <w:t>若我方成为承租方，我方已知悉并同意：</w:t>
      </w:r>
      <w:bookmarkEnd w:id="2"/>
      <w:bookmarkStart w:id="3" w:name="OLE_LINK15"/>
      <w:r>
        <w:rPr>
          <w:rFonts w:hint="eastAsia" w:asciiTheme="minorEastAsia" w:hAnsiTheme="minorEastAsia" w:eastAsiaTheme="minorEastAsia"/>
          <w:szCs w:val="21"/>
          <w:lang w:val="en-US" w:eastAsia="zh-CN"/>
        </w:rPr>
        <w:t>本次租赁权成交后水电费需承租方自行缴纳</w:t>
      </w:r>
      <w:bookmarkEnd w:id="3"/>
      <w:r>
        <w:rPr>
          <w:rFonts w:hint="eastAsia" w:asciiTheme="minorEastAsia" w:hAnsiTheme="minorEastAsia" w:eastAsiaTheme="minorEastAsia"/>
          <w:szCs w:val="21"/>
          <w:lang w:val="en-US" w:eastAsia="zh-CN"/>
        </w:rPr>
        <w:t>。</w:t>
      </w:r>
    </w:p>
    <w:p w14:paraId="3601A23D">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w:t>
      </w:r>
      <w:r>
        <w:rPr>
          <w:rFonts w:hint="eastAsia" w:asciiTheme="minorEastAsia" w:hAnsiTheme="minorEastAsia" w:eastAsiaTheme="minorEastAsia"/>
          <w:szCs w:val="21"/>
          <w:lang w:val="en-US" w:eastAsia="zh-CN"/>
        </w:rPr>
        <w:t>已知悉并承诺：本次租赁房屋原承租人尚未搬离，因租赁房屋的原承租人的清退时间难以确定，出租方不承诺具体交付时间。承租方应同意等待租赁房屋的清退，直至出租方实际交付止，同时，不提出任何附加条件或修改已签订的《房屋租赁合同》、《房屋管理合同》。实际交付时，由承租方和出租方补签补充协议，明确租期起始时间，租期与租金支付时间相应顺延。自所有款项付清之日起超过三个月，出租方仍未将租赁房屋交付给承租方的，承租方可要求终止《房屋租赁合同》、《房屋管理合同》，承租方已付的首期租金、履约保证金、装修保证金将不计息退还，出租方与承租方双方互不承担违约责任。承租方已付的交易服务费不作退还（非原承租人适用）。</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bookmarkStart w:id="4" w:name="OLE_LINK1"/>
      <w:r>
        <w:rPr>
          <w:rFonts w:hint="eastAsia" w:asciiTheme="minorEastAsia" w:hAnsiTheme="minorEastAsia" w:eastAsiaTheme="minorEastAsia"/>
          <w:szCs w:val="21"/>
          <w:lang w:val="en-US" w:eastAsia="zh-CN"/>
        </w:rPr>
        <w:t>若我方成为承租方，我方已知悉并同意：</w:t>
      </w:r>
      <w:bookmarkEnd w:id="4"/>
      <w:r>
        <w:rPr>
          <w:rFonts w:hint="eastAsia" w:asciiTheme="minorEastAsia" w:hAnsiTheme="minorEastAsia" w:eastAsiaTheme="minorEastAsia"/>
          <w:szCs w:val="21"/>
          <w:lang w:val="en-US" w:eastAsia="zh-CN"/>
        </w:rPr>
        <w:t>本次交易出租方和承租方的相关权利义务</w:t>
      </w:r>
      <w:r>
        <w:rPr>
          <w:rFonts w:hint="eastAsia" w:asciiTheme="minorEastAsia" w:hAnsiTheme="minorEastAsia" w:eastAsiaTheme="minorEastAsia"/>
          <w:szCs w:val="21"/>
          <w:lang w:val="en-US" w:eastAsia="zh-CN"/>
        </w:rPr>
        <w:t>及房屋交付以《房屋租赁合同》（样本）、《房屋管理合同》（样本）为准。</w:t>
      </w:r>
    </w:p>
    <w:p w14:paraId="164CC50E">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w:t>
      </w:r>
      <w:bookmarkStart w:id="5" w:name="_GoBack"/>
      <w:bookmarkEnd w:id="5"/>
      <w:r>
        <w:rPr>
          <w:rFonts w:hint="eastAsia" w:asciiTheme="minorEastAsia" w:hAnsiTheme="minorEastAsia" w:eastAsiaTheme="minorEastAsia"/>
          <w:szCs w:val="21"/>
          <w:lang w:val="en-US" w:eastAsia="zh-CN"/>
        </w:rPr>
        <w:t>、若非出</w:t>
      </w:r>
      <w:r>
        <w:rPr>
          <w:rFonts w:hint="eastAsia" w:asciiTheme="minorEastAsia" w:hAnsiTheme="minorEastAsia" w:eastAsiaTheme="minorEastAsia"/>
          <w:szCs w:val="21"/>
        </w:rPr>
        <w:t>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CC66179"/>
    <w:rsid w:val="4E0013D2"/>
    <w:rsid w:val="50B653E2"/>
    <w:rsid w:val="50EE6AAC"/>
    <w:rsid w:val="51317EBA"/>
    <w:rsid w:val="52FA2FF0"/>
    <w:rsid w:val="535D214D"/>
    <w:rsid w:val="53D97A78"/>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1603</Words>
  <Characters>1610</Characters>
  <Lines>15</Lines>
  <Paragraphs>4</Paragraphs>
  <TotalTime>1</TotalTime>
  <ScaleCrop>false</ScaleCrop>
  <LinksUpToDate>false</LinksUpToDate>
  <CharactersWithSpaces>1713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2026-03-30T05:54:23Z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