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2A93">
      <w:pPr>
        <w:spacing w:before="185"/>
        <w:ind w:left="3292" w:right="3345"/>
        <w:jc w:val="center"/>
        <w:rPr>
          <w:b/>
          <w:spacing w:val="0"/>
          <w:w w:val="100"/>
          <w:sz w:val="32"/>
        </w:rPr>
      </w:pPr>
      <w:r>
        <w:rPr>
          <w:b/>
          <w:spacing w:val="0"/>
          <w:w w:val="100"/>
          <w:sz w:val="32"/>
        </w:rPr>
        <w:t>房屋租赁合同</w:t>
      </w:r>
    </w:p>
    <w:p w14:paraId="1A255F16">
      <w:pPr>
        <w:spacing w:before="123"/>
        <w:ind w:right="3345"/>
        <w:jc w:val="center"/>
        <w:rPr>
          <w:b/>
          <w:spacing w:val="0"/>
          <w:w w:val="100"/>
          <w:sz w:val="24"/>
        </w:rPr>
      </w:pPr>
      <w:r>
        <w:rPr>
          <w:rFonts w:hint="eastAsia"/>
          <w:b/>
          <w:spacing w:val="0"/>
          <w:w w:val="100"/>
          <w:sz w:val="24"/>
          <w:lang w:val="en-US" w:eastAsia="zh-CN"/>
        </w:rPr>
        <w:t xml:space="preserve">                           </w:t>
      </w:r>
      <w:r>
        <w:rPr>
          <w:b/>
          <w:spacing w:val="0"/>
          <w:w w:val="100"/>
          <w:sz w:val="24"/>
        </w:rPr>
        <w:t>（合同编号：</w:t>
      </w:r>
      <w:permStart w:id="0" w:edGrp="everyone"/>
      <w:r>
        <w:rPr>
          <w:rFonts w:hint="eastAsia"/>
          <w:b/>
          <w:spacing w:val="0"/>
          <w:w w:val="100"/>
          <w:sz w:val="24"/>
          <w:u w:val="single"/>
          <w:lang w:val="en-US" w:eastAsia="zh-CN"/>
        </w:rPr>
        <w:t xml:space="preserve">            </w:t>
      </w:r>
      <w:permEnd w:id="0"/>
      <w:r>
        <w:rPr>
          <w:b/>
          <w:spacing w:val="0"/>
          <w:w w:val="100"/>
          <w:sz w:val="24"/>
        </w:rPr>
        <w:t>）</w:t>
      </w:r>
    </w:p>
    <w:p w14:paraId="33DB4005">
      <w:pPr>
        <w:pStyle w:val="4"/>
        <w:rPr>
          <w:b/>
          <w:spacing w:val="0"/>
          <w:w w:val="100"/>
          <w:sz w:val="24"/>
        </w:rPr>
      </w:pPr>
    </w:p>
    <w:p w14:paraId="33A4AA93">
      <w:pPr>
        <w:pStyle w:val="4"/>
        <w:spacing w:before="5"/>
        <w:rPr>
          <w:b/>
          <w:spacing w:val="0"/>
          <w:w w:val="100"/>
          <w:sz w:val="29"/>
        </w:rPr>
      </w:pPr>
    </w:p>
    <w:p w14:paraId="6CE8F169">
      <w:pPr>
        <w:spacing w:line="360" w:lineRule="auto"/>
        <w:ind w:left="234" w:right="5389"/>
        <w:rPr>
          <w:rFonts w:hint="default" w:eastAsia="宋体"/>
          <w:spacing w:val="0"/>
          <w:w w:val="100"/>
          <w:sz w:val="24"/>
          <w:szCs w:val="24"/>
          <w:lang w:val="en-US" w:eastAsia="zh-CN"/>
        </w:rPr>
      </w:pPr>
      <w:r>
        <w:rPr>
          <w:rFonts w:hint="eastAsia"/>
          <w:spacing w:val="0"/>
          <w:w w:val="100"/>
          <w:sz w:val="24"/>
          <w:szCs w:val="24"/>
        </w:rPr>
        <w:t>甲方：</w:t>
      </w:r>
      <w:permStart w:id="1" w:edGrp="everyone"/>
      <w:r>
        <w:rPr>
          <w:rFonts w:hint="eastAsia"/>
          <w:spacing w:val="0"/>
          <w:w w:val="100"/>
          <w:sz w:val="24"/>
          <w:szCs w:val="24"/>
          <w:lang w:val="en-US" w:eastAsia="zh-CN"/>
        </w:rPr>
        <w:t xml:space="preserve">     </w:t>
      </w:r>
      <w:permEnd w:id="1"/>
      <w:r>
        <w:rPr>
          <w:rFonts w:hint="eastAsia"/>
          <w:spacing w:val="0"/>
          <w:w w:val="100"/>
          <w:sz w:val="24"/>
          <w:szCs w:val="24"/>
          <w:lang w:val="en-US"/>
        </w:rPr>
        <w:t xml:space="preserve"> </w:t>
      </w:r>
      <w:r>
        <w:rPr>
          <w:rFonts w:hint="eastAsia"/>
          <w:spacing w:val="0"/>
          <w:w w:val="100"/>
          <w:sz w:val="24"/>
          <w:szCs w:val="24"/>
          <w:lang w:val="en-US" w:eastAsia="zh-CN"/>
        </w:rPr>
        <w:t xml:space="preserve">   </w:t>
      </w:r>
    </w:p>
    <w:p w14:paraId="394AE71B">
      <w:pPr>
        <w:spacing w:line="360" w:lineRule="auto"/>
        <w:ind w:left="234" w:right="5389"/>
        <w:rPr>
          <w:spacing w:val="0"/>
          <w:w w:val="100"/>
          <w:sz w:val="24"/>
          <w:szCs w:val="24"/>
          <w:lang w:val="en-US"/>
        </w:rPr>
      </w:pPr>
      <w:r>
        <w:rPr>
          <w:rFonts w:hint="eastAsia"/>
          <w:spacing w:val="0"/>
          <w:w w:val="100"/>
          <w:sz w:val="24"/>
          <w:szCs w:val="24"/>
        </w:rPr>
        <w:t>乙方：</w:t>
      </w:r>
      <w:permStart w:id="2" w:edGrp="everyone"/>
      <w:r>
        <w:rPr>
          <w:rFonts w:hint="eastAsia"/>
          <w:spacing w:val="0"/>
          <w:w w:val="100"/>
          <w:sz w:val="24"/>
          <w:szCs w:val="24"/>
          <w:lang w:val="en-US" w:eastAsia="zh-CN"/>
        </w:rPr>
        <w:t xml:space="preserve">     </w:t>
      </w:r>
      <w:permEnd w:id="2"/>
      <w:r>
        <w:rPr>
          <w:rFonts w:hint="eastAsia"/>
          <w:spacing w:val="0"/>
          <w:w w:val="100"/>
          <w:sz w:val="24"/>
          <w:szCs w:val="24"/>
          <w:lang w:val="en-US"/>
        </w:rPr>
        <w:t xml:space="preserve"> </w:t>
      </w:r>
    </w:p>
    <w:p w14:paraId="11D07040">
      <w:pPr>
        <w:pStyle w:val="4"/>
        <w:spacing w:line="360" w:lineRule="auto"/>
        <w:ind w:right="395" w:firstLine="480" w:firstLineChars="200"/>
        <w:jc w:val="both"/>
        <w:rPr>
          <w:rFonts w:hint="eastAsia"/>
          <w:spacing w:val="0"/>
          <w:w w:val="100"/>
          <w:sz w:val="24"/>
          <w:szCs w:val="24"/>
          <w:lang w:val="en-US"/>
        </w:rPr>
      </w:pPr>
    </w:p>
    <w:p w14:paraId="7940AA4C">
      <w:pPr>
        <w:pStyle w:val="4"/>
        <w:spacing w:line="360" w:lineRule="auto"/>
        <w:ind w:right="395" w:firstLine="480" w:firstLineChars="200"/>
        <w:jc w:val="both"/>
        <w:rPr>
          <w:rFonts w:hint="eastAsia"/>
          <w:spacing w:val="0"/>
          <w:w w:val="100"/>
          <w:sz w:val="24"/>
          <w:szCs w:val="24"/>
          <w:lang w:val="en-US"/>
        </w:rPr>
      </w:pPr>
    </w:p>
    <w:p w14:paraId="046CFFAC">
      <w:pPr>
        <w:pStyle w:val="4"/>
        <w:spacing w:line="360" w:lineRule="auto"/>
        <w:ind w:right="395" w:firstLine="480" w:firstLineChars="200"/>
        <w:jc w:val="both"/>
        <w:rPr>
          <w:spacing w:val="0"/>
          <w:w w:val="100"/>
          <w:sz w:val="24"/>
          <w:szCs w:val="24"/>
        </w:rPr>
      </w:pPr>
      <w:r>
        <w:rPr>
          <w:rFonts w:hint="eastAsia"/>
          <w:spacing w:val="0"/>
          <w:w w:val="100"/>
          <w:sz w:val="24"/>
          <w:szCs w:val="24"/>
        </w:rPr>
        <w:t>根据《中华人民共和国民法典》及其他有关法律法规的规定，就乙方向甲方租赁杭州市</w:t>
      </w:r>
      <w:permStart w:id="3"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r>
        <w:rPr>
          <w:rFonts w:hint="eastAsia"/>
          <w:spacing w:val="0"/>
          <w:w w:val="100"/>
          <w:sz w:val="24"/>
          <w:szCs w:val="24"/>
          <w:u w:val="single"/>
        </w:rPr>
        <w:t xml:space="preserve"> </w:t>
      </w:r>
      <w:permEnd w:id="3"/>
      <w:r>
        <w:rPr>
          <w:rFonts w:hint="eastAsia"/>
          <w:spacing w:val="0"/>
          <w:w w:val="100"/>
          <w:sz w:val="24"/>
          <w:szCs w:val="24"/>
        </w:rPr>
        <w:t>区</w:t>
      </w:r>
      <w:permStart w:id="4" w:edGrp="everyone"/>
      <w:r>
        <w:rPr>
          <w:rFonts w:hint="eastAsia"/>
          <w:spacing w:val="0"/>
          <w:w w:val="100"/>
          <w:sz w:val="24"/>
          <w:szCs w:val="24"/>
          <w:u w:val="single"/>
        </w:rPr>
        <w:t xml:space="preserve">   </w:t>
      </w:r>
      <w:r>
        <w:rPr>
          <w:rFonts w:hint="eastAsia"/>
          <w:spacing w:val="0"/>
          <w:w w:val="100"/>
          <w:sz w:val="24"/>
          <w:szCs w:val="24"/>
        </w:rPr>
        <w:t>街道/社区</w:t>
      </w:r>
      <w:r>
        <w:rPr>
          <w:rFonts w:hint="eastAsia"/>
          <w:spacing w:val="0"/>
          <w:w w:val="100"/>
          <w:sz w:val="24"/>
          <w:szCs w:val="24"/>
          <w:u w:val="single"/>
        </w:rPr>
        <w:t xml:space="preserve">      </w:t>
      </w:r>
      <w:r>
        <w:rPr>
          <w:rFonts w:hint="eastAsia"/>
          <w:spacing w:val="0"/>
          <w:w w:val="100"/>
          <w:sz w:val="24"/>
          <w:szCs w:val="24"/>
        </w:rPr>
        <w:t>室</w:t>
      </w:r>
      <w:permEnd w:id="4"/>
      <w:r>
        <w:rPr>
          <w:rFonts w:hint="eastAsia"/>
          <w:spacing w:val="0"/>
          <w:w w:val="100"/>
          <w:sz w:val="24"/>
          <w:szCs w:val="24"/>
        </w:rPr>
        <w:t>房屋用于</w:t>
      </w:r>
      <w:permStart w:id="5" w:edGrp="everyone"/>
      <w:r>
        <w:rPr>
          <w:rFonts w:hint="eastAsia"/>
          <w:spacing w:val="0"/>
          <w:w w:val="100"/>
          <w:sz w:val="24"/>
          <w:szCs w:val="24"/>
          <w:u w:val="single"/>
        </w:rPr>
        <w:t xml:space="preserve">     </w:t>
      </w:r>
      <w:permEnd w:id="5"/>
      <w:r>
        <w:rPr>
          <w:rFonts w:hint="eastAsia"/>
          <w:spacing w:val="0"/>
          <w:w w:val="100"/>
          <w:sz w:val="24"/>
          <w:szCs w:val="24"/>
        </w:rPr>
        <w:t>之事宜，在自愿、平等、互利的基础上达成协商。为明确双方的权利义务，特订立本合同如下，以资共同遵守。</w:t>
      </w:r>
    </w:p>
    <w:p w14:paraId="77D49AA5">
      <w:pPr>
        <w:pStyle w:val="4"/>
        <w:spacing w:line="360" w:lineRule="auto"/>
        <w:rPr>
          <w:spacing w:val="0"/>
          <w:w w:val="100"/>
          <w:sz w:val="24"/>
          <w:szCs w:val="24"/>
        </w:rPr>
      </w:pPr>
    </w:p>
    <w:p w14:paraId="7D486E5A">
      <w:pPr>
        <w:pStyle w:val="2"/>
        <w:tabs>
          <w:tab w:val="left" w:pos="1076"/>
        </w:tabs>
        <w:spacing w:line="360" w:lineRule="auto"/>
        <w:ind w:left="0" w:firstLine="480" w:firstLineChars="200"/>
        <w:rPr>
          <w:spacing w:val="0"/>
          <w:w w:val="100"/>
          <w:sz w:val="24"/>
          <w:szCs w:val="24"/>
        </w:rPr>
      </w:pPr>
      <w:r>
        <w:rPr>
          <w:rFonts w:hint="eastAsia"/>
          <w:spacing w:val="0"/>
          <w:w w:val="100"/>
          <w:sz w:val="24"/>
          <w:szCs w:val="24"/>
        </w:rPr>
        <w:t>第一条</w:t>
      </w:r>
      <w:r>
        <w:rPr>
          <w:rFonts w:hint="eastAsia"/>
          <w:spacing w:val="0"/>
          <w:w w:val="100"/>
          <w:sz w:val="24"/>
          <w:szCs w:val="24"/>
          <w:lang w:val="en-US"/>
        </w:rPr>
        <w:t xml:space="preserve"> </w:t>
      </w:r>
      <w:r>
        <w:rPr>
          <w:rFonts w:hint="eastAsia"/>
          <w:spacing w:val="0"/>
          <w:w w:val="100"/>
          <w:sz w:val="24"/>
          <w:szCs w:val="24"/>
        </w:rPr>
        <w:t>声明和保证</w:t>
      </w:r>
    </w:p>
    <w:p w14:paraId="55D0348B">
      <w:pPr>
        <w:pStyle w:val="9"/>
        <w:tabs>
          <w:tab w:val="left" w:pos="1233"/>
        </w:tabs>
        <w:spacing w:line="360" w:lineRule="auto"/>
        <w:ind w:left="0" w:right="395" w:firstLine="480" w:firstLineChars="200"/>
        <w:rPr>
          <w:rFonts w:hint="eastAsia"/>
          <w:spacing w:val="0"/>
          <w:w w:val="100"/>
          <w:sz w:val="24"/>
          <w:szCs w:val="24"/>
        </w:rPr>
      </w:pPr>
      <w:r>
        <w:rPr>
          <w:rFonts w:hint="eastAsia"/>
          <w:spacing w:val="0"/>
          <w:w w:val="100"/>
          <w:sz w:val="24"/>
          <w:szCs w:val="24"/>
        </w:rPr>
        <w:t>甲方声明和保证，对本合同项下的租赁物业享有完全的权利，有权将租赁物业出租给乙方在约定的期限内使用，并有能力履行约定的义务。</w:t>
      </w:r>
    </w:p>
    <w:p w14:paraId="04C46301">
      <w:pPr>
        <w:pStyle w:val="9"/>
        <w:tabs>
          <w:tab w:val="left" w:pos="1233"/>
        </w:tabs>
        <w:spacing w:line="360" w:lineRule="auto"/>
        <w:ind w:left="0" w:right="395" w:firstLine="480" w:firstLineChars="200"/>
        <w:rPr>
          <w:rFonts w:hint="eastAsia" w:eastAsia="宋体"/>
          <w:spacing w:val="0"/>
          <w:w w:val="100"/>
          <w:sz w:val="24"/>
          <w:szCs w:val="24"/>
          <w:lang w:eastAsia="zh-CN"/>
        </w:rPr>
      </w:pPr>
      <w:r>
        <w:rPr>
          <w:rFonts w:hint="eastAsia"/>
          <w:spacing w:val="0"/>
          <w:w w:val="100"/>
          <w:sz w:val="24"/>
          <w:szCs w:val="24"/>
        </w:rPr>
        <w:t>乙方作为法人/自然人，现声明和保证</w:t>
      </w:r>
      <w:r>
        <w:rPr>
          <w:rFonts w:hint="eastAsia"/>
          <w:spacing w:val="0"/>
          <w:w w:val="100"/>
          <w:sz w:val="24"/>
          <w:szCs w:val="24"/>
          <w:lang w:eastAsia="zh-CN"/>
        </w:rPr>
        <w:t>：</w:t>
      </w:r>
    </w:p>
    <w:p w14:paraId="28A53476">
      <w:pPr>
        <w:pStyle w:val="9"/>
        <w:tabs>
          <w:tab w:val="left" w:pos="1233"/>
        </w:tabs>
        <w:spacing w:line="360" w:lineRule="auto"/>
        <w:ind w:left="0" w:right="395" w:firstLine="480" w:firstLineChars="200"/>
        <w:rPr>
          <w:rFonts w:hint="eastAsia"/>
          <w:spacing w:val="0"/>
          <w:w w:val="100"/>
          <w:sz w:val="24"/>
          <w:szCs w:val="24"/>
        </w:rPr>
      </w:pPr>
      <w:r>
        <w:rPr>
          <w:rFonts w:hint="eastAsia"/>
          <w:spacing w:val="0"/>
          <w:w w:val="100"/>
          <w:sz w:val="24"/>
          <w:szCs w:val="24"/>
        </w:rPr>
        <w:t>（1）乙方系根据中华人民共和国法律合法注册成立的独立法人或其他组织，具有完全的法律资格在租赁场地及约定期限内依法开展经营活动，并有能力履行约定的义务。</w:t>
      </w:r>
    </w:p>
    <w:p w14:paraId="3349C341">
      <w:pPr>
        <w:pStyle w:val="9"/>
        <w:tabs>
          <w:tab w:val="left" w:pos="1233"/>
        </w:tabs>
        <w:spacing w:line="360" w:lineRule="auto"/>
        <w:ind w:left="0" w:right="395" w:firstLine="480" w:firstLineChars="200"/>
        <w:rPr>
          <w:spacing w:val="0"/>
          <w:w w:val="100"/>
          <w:sz w:val="24"/>
          <w:szCs w:val="24"/>
        </w:rPr>
      </w:pPr>
      <w:r>
        <w:rPr>
          <w:rFonts w:hint="eastAsia"/>
          <w:spacing w:val="0"/>
          <w:w w:val="100"/>
          <w:sz w:val="24"/>
          <w:szCs w:val="24"/>
        </w:rPr>
        <w:t>（2）乙方系具有完全民事行为能力的自然人，具备完全的法律资格在租赁场地及约定期限内依法开展经营活动，并有能力履行约定的义务。</w:t>
      </w:r>
    </w:p>
    <w:p w14:paraId="1CBC3884">
      <w:pPr>
        <w:pStyle w:val="4"/>
        <w:spacing w:line="360" w:lineRule="auto"/>
        <w:rPr>
          <w:spacing w:val="0"/>
          <w:w w:val="100"/>
          <w:sz w:val="24"/>
          <w:szCs w:val="24"/>
        </w:rPr>
      </w:pPr>
    </w:p>
    <w:p w14:paraId="3AAFDC99">
      <w:pPr>
        <w:pStyle w:val="2"/>
        <w:tabs>
          <w:tab w:val="left" w:pos="1076"/>
        </w:tabs>
        <w:spacing w:line="360" w:lineRule="auto"/>
        <w:ind w:left="0" w:firstLine="480" w:firstLineChars="200"/>
        <w:rPr>
          <w:spacing w:val="0"/>
          <w:w w:val="100"/>
          <w:sz w:val="24"/>
          <w:szCs w:val="24"/>
        </w:rPr>
      </w:pPr>
      <w:r>
        <w:rPr>
          <w:rFonts w:hint="eastAsia"/>
          <w:spacing w:val="0"/>
          <w:w w:val="100"/>
          <w:sz w:val="24"/>
          <w:szCs w:val="24"/>
        </w:rPr>
        <w:t>第二条</w:t>
      </w:r>
      <w:r>
        <w:rPr>
          <w:rFonts w:hint="eastAsia"/>
          <w:spacing w:val="0"/>
          <w:w w:val="100"/>
          <w:sz w:val="24"/>
          <w:szCs w:val="24"/>
          <w:lang w:val="en-US"/>
        </w:rPr>
        <w:t xml:space="preserve"> </w:t>
      </w:r>
      <w:r>
        <w:rPr>
          <w:rFonts w:hint="eastAsia"/>
          <w:spacing w:val="0"/>
          <w:w w:val="100"/>
          <w:sz w:val="24"/>
          <w:szCs w:val="24"/>
        </w:rPr>
        <w:t>租赁标的</w:t>
      </w:r>
    </w:p>
    <w:p w14:paraId="0F160842">
      <w:pPr>
        <w:pStyle w:val="4"/>
        <w:spacing w:line="360" w:lineRule="auto"/>
        <w:ind w:firstLine="480" w:firstLineChars="200"/>
        <w:rPr>
          <w:rFonts w:hint="eastAsia"/>
          <w:spacing w:val="0"/>
          <w:w w:val="100"/>
          <w:sz w:val="24"/>
          <w:szCs w:val="24"/>
        </w:rPr>
      </w:pPr>
      <w:r>
        <w:rPr>
          <w:rFonts w:hint="eastAsia"/>
          <w:spacing w:val="0"/>
          <w:w w:val="100"/>
          <w:sz w:val="24"/>
          <w:szCs w:val="24"/>
        </w:rPr>
        <w:t>甲方同意将位于杭州市</w:t>
      </w:r>
      <w:permStart w:id="6" w:edGrp="everyone"/>
      <w:r>
        <w:rPr>
          <w:rFonts w:hint="eastAsia"/>
          <w:spacing w:val="0"/>
          <w:w w:val="100"/>
          <w:sz w:val="24"/>
          <w:szCs w:val="24"/>
          <w:u w:val="single"/>
        </w:rPr>
        <w:t xml:space="preserve">     </w:t>
      </w:r>
      <w:permEnd w:id="6"/>
      <w:r>
        <w:rPr>
          <w:rFonts w:hint="eastAsia"/>
          <w:spacing w:val="0"/>
          <w:w w:val="100"/>
          <w:sz w:val="24"/>
          <w:szCs w:val="24"/>
        </w:rPr>
        <w:t>区</w:t>
      </w:r>
      <w:permStart w:id="7" w:edGrp="everyone"/>
      <w:r>
        <w:rPr>
          <w:rFonts w:hint="eastAsia"/>
          <w:spacing w:val="0"/>
          <w:w w:val="100"/>
          <w:sz w:val="24"/>
          <w:szCs w:val="24"/>
          <w:u w:val="single"/>
        </w:rPr>
        <w:t xml:space="preserve">    </w:t>
      </w:r>
      <w:r>
        <w:rPr>
          <w:rFonts w:hint="eastAsia"/>
          <w:spacing w:val="0"/>
          <w:w w:val="100"/>
          <w:sz w:val="24"/>
          <w:szCs w:val="24"/>
        </w:rPr>
        <w:t>街道/社区</w:t>
      </w:r>
      <w:r>
        <w:rPr>
          <w:rFonts w:hint="eastAsia"/>
          <w:spacing w:val="0"/>
          <w:w w:val="100"/>
          <w:sz w:val="24"/>
          <w:szCs w:val="24"/>
          <w:u w:val="single"/>
        </w:rPr>
        <w:t xml:space="preserve">    </w:t>
      </w:r>
      <w:r>
        <w:rPr>
          <w:rFonts w:hint="eastAsia"/>
          <w:spacing w:val="0"/>
          <w:w w:val="100"/>
          <w:sz w:val="24"/>
          <w:szCs w:val="24"/>
        </w:rPr>
        <w:t>室</w:t>
      </w:r>
      <w:permEnd w:id="7"/>
      <w:r>
        <w:rPr>
          <w:rFonts w:hint="eastAsia"/>
          <w:spacing w:val="0"/>
          <w:w w:val="100"/>
          <w:sz w:val="24"/>
          <w:szCs w:val="24"/>
        </w:rPr>
        <w:t>的</w:t>
      </w:r>
      <w:permStart w:id="8" w:edGrp="everyone"/>
      <w:r>
        <w:rPr>
          <w:rFonts w:hint="eastAsia" w:asciiTheme="minorEastAsia" w:hAnsiTheme="minorEastAsia" w:eastAsiaTheme="minorEastAsia" w:cstheme="minorEastAsia"/>
          <w:spacing w:val="0"/>
          <w:w w:val="100"/>
          <w:sz w:val="24"/>
          <w:szCs w:val="24"/>
        </w:rPr>
        <w:sym w:font="Wingdings 2" w:char="00A3"/>
      </w:r>
      <w:permEnd w:id="8"/>
      <w:r>
        <w:rPr>
          <w:rFonts w:hint="eastAsia"/>
          <w:spacing w:val="0"/>
          <w:w w:val="100"/>
          <w:sz w:val="24"/>
          <w:szCs w:val="24"/>
        </w:rPr>
        <w:t>建筑面积</w:t>
      </w:r>
      <w:permStart w:id="9" w:edGrp="everyone"/>
      <w:r>
        <w:rPr>
          <w:rFonts w:hint="eastAsia" w:asciiTheme="minorEastAsia" w:hAnsiTheme="minorEastAsia" w:eastAsiaTheme="minorEastAsia" w:cstheme="minorEastAsia"/>
          <w:spacing w:val="0"/>
          <w:w w:val="100"/>
          <w:sz w:val="24"/>
          <w:szCs w:val="24"/>
        </w:rPr>
        <w:sym w:font="Wingdings 2" w:char="00A3"/>
      </w:r>
      <w:permEnd w:id="9"/>
      <w:r>
        <w:rPr>
          <w:rFonts w:hint="eastAsia"/>
          <w:spacing w:val="0"/>
          <w:w w:val="100"/>
          <w:sz w:val="24"/>
          <w:szCs w:val="24"/>
        </w:rPr>
        <w:t>使用面积为</w:t>
      </w:r>
      <w:permStart w:id="10" w:edGrp="everyone"/>
      <w:r>
        <w:rPr>
          <w:rFonts w:hint="eastAsia"/>
          <w:spacing w:val="0"/>
          <w:w w:val="100"/>
          <w:sz w:val="24"/>
          <w:szCs w:val="24"/>
          <w:u w:val="single"/>
        </w:rPr>
        <w:t xml:space="preserve">     </w:t>
      </w:r>
      <w:permEnd w:id="10"/>
      <w:r>
        <w:rPr>
          <w:rFonts w:hint="eastAsia"/>
          <w:spacing w:val="0"/>
          <w:w w:val="100"/>
          <w:sz w:val="24"/>
          <w:szCs w:val="24"/>
        </w:rPr>
        <w:t>平方米的（</w:t>
      </w:r>
      <w:permStart w:id="11" w:edGrp="everyone"/>
      <w:r>
        <w:rPr>
          <w:rFonts w:hint="eastAsia" w:asciiTheme="minorEastAsia" w:hAnsiTheme="minorEastAsia" w:eastAsiaTheme="minorEastAsia" w:cstheme="minorEastAsia"/>
          <w:spacing w:val="0"/>
          <w:w w:val="100"/>
          <w:sz w:val="24"/>
          <w:szCs w:val="24"/>
        </w:rPr>
        <w:sym w:font="Wingdings 2" w:char="00A3"/>
      </w:r>
      <w:permEnd w:id="11"/>
      <w:r>
        <w:rPr>
          <w:rFonts w:hint="eastAsia" w:asciiTheme="minorEastAsia" w:hAnsiTheme="minorEastAsia" w:eastAsiaTheme="minorEastAsia" w:cstheme="minorEastAsia"/>
          <w:spacing w:val="0"/>
          <w:w w:val="100"/>
          <w:sz w:val="24"/>
          <w:szCs w:val="24"/>
        </w:rPr>
        <w:t>商业用房</w:t>
      </w:r>
      <w:permStart w:id="12" w:edGrp="everyone"/>
      <w:r>
        <w:rPr>
          <w:rFonts w:hint="eastAsia" w:asciiTheme="minorEastAsia" w:hAnsiTheme="minorEastAsia" w:eastAsiaTheme="minorEastAsia" w:cstheme="minorEastAsia"/>
          <w:spacing w:val="0"/>
          <w:w w:val="100"/>
          <w:sz w:val="24"/>
          <w:szCs w:val="24"/>
        </w:rPr>
        <w:sym w:font="Wingdings 2" w:char="00A3"/>
      </w:r>
      <w:permEnd w:id="12"/>
      <w:r>
        <w:rPr>
          <w:rFonts w:hint="eastAsia" w:asciiTheme="minorEastAsia" w:hAnsiTheme="minorEastAsia" w:eastAsiaTheme="minorEastAsia" w:cstheme="minorEastAsia"/>
          <w:spacing w:val="0"/>
          <w:w w:val="100"/>
          <w:sz w:val="24"/>
          <w:szCs w:val="24"/>
        </w:rPr>
        <w:t>办公用房</w:t>
      </w:r>
      <w:permStart w:id="13" w:edGrp="everyone"/>
      <w:r>
        <w:rPr>
          <w:rFonts w:hint="eastAsia" w:asciiTheme="minorEastAsia" w:hAnsiTheme="minorEastAsia" w:eastAsiaTheme="minorEastAsia" w:cstheme="minorEastAsia"/>
          <w:spacing w:val="0"/>
          <w:w w:val="100"/>
          <w:sz w:val="24"/>
          <w:szCs w:val="24"/>
        </w:rPr>
        <w:sym w:font="Wingdings 2" w:char="00A3"/>
      </w:r>
      <w:permEnd w:id="13"/>
      <w:r>
        <w:rPr>
          <w:rFonts w:hint="eastAsia" w:asciiTheme="minorEastAsia" w:hAnsiTheme="minorEastAsia" w:eastAsiaTheme="minorEastAsia" w:cstheme="minorEastAsia"/>
          <w:spacing w:val="0"/>
          <w:w w:val="100"/>
          <w:sz w:val="24"/>
          <w:szCs w:val="24"/>
        </w:rPr>
        <w:t>其它用房</w:t>
      </w:r>
      <w:r>
        <w:rPr>
          <w:rFonts w:hint="eastAsia"/>
          <w:spacing w:val="0"/>
          <w:w w:val="100"/>
          <w:sz w:val="24"/>
          <w:szCs w:val="24"/>
        </w:rPr>
        <w:t>）出租给乙方。双方同意不因本合同约定面积与实测面积存在差异为由对租金、能耗及公共区域管理费进行调整。</w:t>
      </w:r>
    </w:p>
    <w:p w14:paraId="2ACF094A">
      <w:pPr>
        <w:pStyle w:val="4"/>
        <w:spacing w:line="360" w:lineRule="auto"/>
        <w:ind w:firstLine="480" w:firstLineChars="200"/>
        <w:rPr>
          <w:rFonts w:hint="eastAsia"/>
          <w:spacing w:val="0"/>
          <w:w w:val="100"/>
          <w:sz w:val="24"/>
          <w:szCs w:val="24"/>
        </w:rPr>
      </w:pPr>
      <w:r>
        <w:rPr>
          <w:rFonts w:hint="eastAsia"/>
          <w:spacing w:val="0"/>
          <w:w w:val="100"/>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内不得改变</w:t>
      </w:r>
      <w:permStart w:id="14" w:edGrp="everyone"/>
      <w:r>
        <w:rPr>
          <w:rFonts w:hint="eastAsia"/>
          <w:spacing w:val="0"/>
          <w:w w:val="100"/>
          <w:sz w:val="24"/>
          <w:szCs w:val="24"/>
          <w:u w:val="single"/>
        </w:rPr>
        <w:t xml:space="preserve">        </w:t>
      </w:r>
      <w:permEnd w:id="14"/>
      <w:r>
        <w:rPr>
          <w:rFonts w:hint="eastAsia"/>
          <w:spacing w:val="0"/>
          <w:w w:val="100"/>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614DAA06">
      <w:pPr>
        <w:pStyle w:val="4"/>
        <w:spacing w:line="360" w:lineRule="auto"/>
        <w:ind w:firstLine="480" w:firstLineChars="200"/>
        <w:rPr>
          <w:spacing w:val="0"/>
          <w:w w:val="100"/>
          <w:sz w:val="24"/>
          <w:szCs w:val="24"/>
        </w:rPr>
      </w:pPr>
      <w:r>
        <w:rPr>
          <w:rFonts w:hint="eastAsia"/>
          <w:spacing w:val="0"/>
          <w:w w:val="100"/>
          <w:sz w:val="24"/>
          <w:szCs w:val="24"/>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程序中可能产生的不便在内，有关影响均作为经营风险由乙方承担。</w:t>
      </w:r>
    </w:p>
    <w:p w14:paraId="1A8C7D8A">
      <w:pPr>
        <w:pStyle w:val="2"/>
        <w:spacing w:line="360" w:lineRule="auto"/>
        <w:ind w:left="0"/>
        <w:jc w:val="both"/>
        <w:rPr>
          <w:rFonts w:hint="eastAsia"/>
          <w:spacing w:val="0"/>
          <w:w w:val="100"/>
          <w:sz w:val="24"/>
          <w:szCs w:val="24"/>
        </w:rPr>
      </w:pPr>
    </w:p>
    <w:p w14:paraId="39E1AC41">
      <w:pPr>
        <w:pStyle w:val="2"/>
        <w:spacing w:line="360" w:lineRule="auto"/>
        <w:ind w:left="0" w:firstLine="480" w:firstLineChars="200"/>
        <w:jc w:val="both"/>
        <w:rPr>
          <w:b w:val="0"/>
          <w:spacing w:val="0"/>
          <w:w w:val="100"/>
          <w:sz w:val="24"/>
          <w:szCs w:val="24"/>
        </w:rPr>
      </w:pPr>
      <w:r>
        <w:rPr>
          <w:rFonts w:hint="eastAsia"/>
          <w:spacing w:val="0"/>
          <w:w w:val="100"/>
          <w:sz w:val="24"/>
          <w:szCs w:val="24"/>
        </w:rPr>
        <w:t>第三条 租赁期限、免租期、交接</w:t>
      </w:r>
    </w:p>
    <w:p w14:paraId="632C6179">
      <w:pPr>
        <w:pStyle w:val="4"/>
        <w:spacing w:line="360" w:lineRule="auto"/>
        <w:ind w:firstLine="480" w:firstLineChars="200"/>
        <w:rPr>
          <w:spacing w:val="0"/>
          <w:w w:val="100"/>
          <w:sz w:val="24"/>
          <w:szCs w:val="24"/>
        </w:rPr>
      </w:pPr>
      <w:r>
        <w:rPr>
          <w:rFonts w:hint="eastAsia"/>
          <w:spacing w:val="0"/>
          <w:w w:val="100"/>
          <w:sz w:val="24"/>
          <w:szCs w:val="24"/>
        </w:rPr>
        <w:t>1、租赁期限：自</w:t>
      </w:r>
      <w:permStart w:id="15"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r>
        <w:rPr>
          <w:rFonts w:hint="eastAsia"/>
          <w:spacing w:val="0"/>
          <w:w w:val="100"/>
          <w:sz w:val="24"/>
          <w:szCs w:val="24"/>
          <w:u w:val="single"/>
        </w:rPr>
        <w:t xml:space="preserve"> </w:t>
      </w:r>
      <w:permEnd w:id="15"/>
      <w:r>
        <w:rPr>
          <w:rFonts w:hint="eastAsia"/>
          <w:spacing w:val="0"/>
          <w:w w:val="100"/>
          <w:sz w:val="24"/>
          <w:szCs w:val="24"/>
        </w:rPr>
        <w:t>年</w:t>
      </w:r>
      <w:permStart w:id="16"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permEnd w:id="16"/>
      <w:r>
        <w:rPr>
          <w:rFonts w:hint="eastAsia"/>
          <w:spacing w:val="0"/>
          <w:w w:val="100"/>
          <w:sz w:val="24"/>
          <w:szCs w:val="24"/>
        </w:rPr>
        <w:t>月</w:t>
      </w:r>
      <w:permStart w:id="17"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r>
        <w:rPr>
          <w:rFonts w:hint="eastAsia"/>
          <w:spacing w:val="0"/>
          <w:w w:val="100"/>
          <w:sz w:val="24"/>
          <w:szCs w:val="24"/>
          <w:u w:val="single"/>
        </w:rPr>
        <w:t xml:space="preserve"> </w:t>
      </w:r>
      <w:permEnd w:id="17"/>
      <w:r>
        <w:rPr>
          <w:rFonts w:hint="eastAsia"/>
          <w:spacing w:val="0"/>
          <w:w w:val="100"/>
          <w:sz w:val="24"/>
          <w:szCs w:val="24"/>
        </w:rPr>
        <w:t>日起至</w:t>
      </w:r>
      <w:permStart w:id="18"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permEnd w:id="18"/>
      <w:r>
        <w:rPr>
          <w:rFonts w:hint="eastAsia"/>
          <w:spacing w:val="0"/>
          <w:w w:val="100"/>
          <w:sz w:val="24"/>
          <w:szCs w:val="24"/>
        </w:rPr>
        <w:t xml:space="preserve"> 年</w:t>
      </w:r>
      <w:permStart w:id="19"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permEnd w:id="19"/>
      <w:r>
        <w:rPr>
          <w:rFonts w:hint="eastAsia"/>
          <w:spacing w:val="0"/>
          <w:w w:val="100"/>
          <w:sz w:val="24"/>
          <w:szCs w:val="24"/>
        </w:rPr>
        <w:t>月</w:t>
      </w:r>
      <w:permStart w:id="20"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r>
        <w:rPr>
          <w:rFonts w:hint="eastAsia"/>
          <w:spacing w:val="0"/>
          <w:w w:val="100"/>
          <w:sz w:val="24"/>
          <w:szCs w:val="24"/>
          <w:u w:val="single"/>
        </w:rPr>
        <w:t xml:space="preserve"> </w:t>
      </w:r>
      <w:permEnd w:id="20"/>
      <w:r>
        <w:rPr>
          <w:rFonts w:hint="eastAsia"/>
          <w:spacing w:val="0"/>
          <w:w w:val="100"/>
          <w:sz w:val="24"/>
          <w:szCs w:val="24"/>
        </w:rPr>
        <w:t>日，计</w:t>
      </w:r>
      <w:permStart w:id="21" w:edGrp="everyone"/>
      <w:r>
        <w:rPr>
          <w:rFonts w:hint="eastAsia"/>
          <w:spacing w:val="0"/>
          <w:w w:val="100"/>
          <w:sz w:val="24"/>
          <w:szCs w:val="24"/>
          <w:u w:val="single"/>
        </w:rPr>
        <w:t xml:space="preserve"> </w:t>
      </w:r>
      <w:r>
        <w:rPr>
          <w:rFonts w:hint="eastAsia"/>
          <w:spacing w:val="0"/>
          <w:w w:val="100"/>
          <w:sz w:val="24"/>
          <w:szCs w:val="24"/>
          <w:u w:val="single"/>
          <w:lang w:val="en-US" w:eastAsia="zh-CN"/>
        </w:rPr>
        <w:t xml:space="preserve">  </w:t>
      </w:r>
      <w:r>
        <w:rPr>
          <w:rFonts w:hint="eastAsia"/>
          <w:spacing w:val="0"/>
          <w:w w:val="100"/>
          <w:sz w:val="24"/>
          <w:szCs w:val="24"/>
          <w:u w:val="single"/>
        </w:rPr>
        <w:t xml:space="preserve"> </w:t>
      </w:r>
      <w:permEnd w:id="21"/>
      <w:r>
        <w:rPr>
          <w:rFonts w:hint="eastAsia"/>
          <w:spacing w:val="0"/>
          <w:w w:val="100"/>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2、免租期：在乙方按约正常履行本合同的前提下，乙方享有</w:t>
      </w:r>
      <w:permStart w:id="22" w:edGrp="everyone"/>
      <w:r>
        <w:rPr>
          <w:rFonts w:hint="eastAsia" w:asciiTheme="minorEastAsia" w:hAnsiTheme="minorEastAsia" w:cstheme="minorEastAsia"/>
          <w:spacing w:val="0"/>
          <w:w w:val="100"/>
          <w:sz w:val="24"/>
          <w:szCs w:val="24"/>
          <w:u w:val="single"/>
          <w:lang w:val="en-US" w:eastAsia="zh-CN"/>
        </w:rPr>
        <w:t xml:space="preserve">       </w:t>
      </w:r>
      <w:permEnd w:id="22"/>
      <w:r>
        <w:rPr>
          <w:rFonts w:hint="eastAsia" w:asciiTheme="minorEastAsia" w:hAnsiTheme="minorEastAsia" w:eastAsiaTheme="minorEastAsia" w:cstheme="minorEastAsia"/>
          <w:spacing w:val="0"/>
          <w:w w:val="100"/>
          <w:sz w:val="24"/>
          <w:szCs w:val="24"/>
        </w:rPr>
        <w:t>的免租期，免租期内的</w:t>
      </w:r>
      <w:r>
        <w:rPr>
          <w:rFonts w:hint="eastAsia" w:asciiTheme="minorEastAsia" w:hAnsiTheme="minorEastAsia" w:cstheme="minorEastAsia"/>
          <w:spacing w:val="0"/>
          <w:w w:val="100"/>
          <w:sz w:val="24"/>
          <w:szCs w:val="24"/>
          <w:lang w:val="en-US" w:eastAsia="zh-CN"/>
        </w:rPr>
        <w:t>租</w:t>
      </w:r>
      <w:r>
        <w:rPr>
          <w:rFonts w:hint="eastAsia" w:asciiTheme="minorEastAsia" w:hAnsiTheme="minorEastAsia" w:eastAsiaTheme="minorEastAsia" w:cstheme="minorEastAsia"/>
          <w:spacing w:val="0"/>
          <w:w w:val="100"/>
          <w:sz w:val="24"/>
          <w:szCs w:val="24"/>
        </w:rPr>
        <w:t>金标准为首年租金标准，免租金额在本合同正常履行的最后</w:t>
      </w:r>
      <w:permStart w:id="23" w:edGrp="everyone"/>
      <w:r>
        <w:rPr>
          <w:rFonts w:hint="eastAsia" w:asciiTheme="minorEastAsia" w:hAnsiTheme="minorEastAsia" w:eastAsiaTheme="minorEastAsia" w:cstheme="minorEastAsia"/>
          <w:spacing w:val="0"/>
          <w:w w:val="100"/>
          <w:sz w:val="24"/>
          <w:szCs w:val="24"/>
          <w:lang w:eastAsia="zh-CN"/>
        </w:rPr>
        <w:t>【</w:t>
      </w:r>
      <w:r>
        <w:rPr>
          <w:rFonts w:hint="eastAsia" w:asciiTheme="minorEastAsia" w:hAnsiTheme="minorEastAsia" w:eastAsiaTheme="minorEastAsia" w:cstheme="minorEastAsia"/>
          <w:spacing w:val="0"/>
          <w:w w:val="100"/>
          <w:sz w:val="24"/>
          <w:szCs w:val="24"/>
        </w:rPr>
        <w:t>一</w:t>
      </w:r>
      <w:r>
        <w:rPr>
          <w:rFonts w:hint="eastAsia" w:asciiTheme="minorEastAsia" w:hAnsiTheme="minorEastAsia" w:eastAsiaTheme="minorEastAsia" w:cstheme="minorEastAsia"/>
          <w:spacing w:val="0"/>
          <w:w w:val="100"/>
          <w:sz w:val="24"/>
          <w:szCs w:val="24"/>
          <w:lang w:val="en-US" w:eastAsia="zh-CN"/>
        </w:rPr>
        <w:t>/两</w:t>
      </w:r>
      <w:r>
        <w:rPr>
          <w:rFonts w:hint="eastAsia" w:asciiTheme="minorEastAsia" w:hAnsiTheme="minorEastAsia" w:eastAsiaTheme="minorEastAsia" w:cstheme="minorEastAsia"/>
          <w:spacing w:val="0"/>
          <w:w w:val="100"/>
          <w:sz w:val="24"/>
          <w:szCs w:val="24"/>
          <w:lang w:eastAsia="zh-CN"/>
        </w:rPr>
        <w:t>】</w:t>
      </w:r>
      <w:permEnd w:id="23"/>
      <w:r>
        <w:rPr>
          <w:rFonts w:hint="eastAsia" w:asciiTheme="minorEastAsia" w:hAnsiTheme="minorEastAsia" w:eastAsiaTheme="minorEastAsia" w:cstheme="minorEastAsia"/>
          <w:spacing w:val="0"/>
          <w:w w:val="100"/>
          <w:sz w:val="24"/>
          <w:szCs w:val="24"/>
        </w:rPr>
        <w:t>期租金折抵免除。具体按照合同第</w:t>
      </w:r>
      <w:r>
        <w:rPr>
          <w:rFonts w:hint="eastAsia" w:asciiTheme="minorEastAsia" w:hAnsiTheme="minorEastAsia" w:cstheme="minorEastAsia"/>
          <w:spacing w:val="0"/>
          <w:w w:val="100"/>
          <w:sz w:val="24"/>
          <w:szCs w:val="24"/>
          <w:lang w:val="en-US" w:eastAsia="zh-CN"/>
        </w:rPr>
        <w:t>四</w:t>
      </w:r>
      <w:r>
        <w:rPr>
          <w:rFonts w:hint="eastAsia" w:asciiTheme="minorEastAsia" w:hAnsiTheme="minorEastAsia" w:eastAsiaTheme="minorEastAsia" w:cstheme="minorEastAsia"/>
          <w:spacing w:val="0"/>
          <w:w w:val="100"/>
          <w:sz w:val="24"/>
          <w:szCs w:val="24"/>
        </w:rPr>
        <w:t>条约定折抵免除。在免租期内产生的水、电、能耗及公共区域管理费等各项费用自始由乙方自行承担。</w:t>
      </w:r>
    </w:p>
    <w:p w14:paraId="5E356C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3、乙方付清首期租金、履约保证金、装修保证金和交易服务费（交易服务费仅适用于进场招租标的），</w:t>
      </w:r>
      <w:r>
        <w:rPr>
          <w:rFonts w:hint="eastAsia" w:asciiTheme="minorEastAsia" w:hAnsiTheme="minorEastAsia" w:eastAsiaTheme="minorEastAsia" w:cstheme="minorEastAsia"/>
          <w:sz w:val="24"/>
          <w:szCs w:val="24"/>
          <w:highlight w:val="none"/>
        </w:rPr>
        <w:t>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eastAsiaTheme="minorEastAsia" w:cstheme="minorEastAsia"/>
          <w:spacing w:val="0"/>
          <w:w w:val="100"/>
          <w:sz w:val="24"/>
          <w:szCs w:val="24"/>
        </w:rPr>
        <w:t>。乙方应在本合同及成交文件规定的期限前足额支付前述款项，逾期未支付或未足额支付导致本合同无法生效的，甲方有权不予返还乙方已支付的交易价款。</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lang w:val="en-US" w:eastAsia="zh-CN"/>
        </w:rPr>
        <w:t>4、</w:t>
      </w:r>
      <w:r>
        <w:rPr>
          <w:rFonts w:hint="eastAsia" w:asciiTheme="minorEastAsia" w:hAnsiTheme="minorEastAsia" w:eastAsiaTheme="minorEastAsia" w:cstheme="minorEastAsia"/>
          <w:spacing w:val="0"/>
          <w:w w:val="100"/>
          <w:sz w:val="24"/>
          <w:szCs w:val="24"/>
        </w:rPr>
        <w:t>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（1）租赁物业为空置物业的，</w:t>
      </w:r>
      <w:r>
        <w:rPr>
          <w:rFonts w:hint="eastAsia" w:asciiTheme="minorEastAsia" w:hAnsiTheme="minorEastAsia" w:eastAsiaTheme="minorEastAsia" w:cstheme="minorEastAsia"/>
          <w:spacing w:val="0"/>
          <w:w w:val="100"/>
          <w:sz w:val="24"/>
          <w:szCs w:val="24"/>
          <w:lang w:val="en-US" w:eastAsia="zh-CN"/>
        </w:rPr>
        <w:t>本合同</w:t>
      </w:r>
      <w:r>
        <w:rPr>
          <w:rFonts w:hint="eastAsia" w:asciiTheme="minorEastAsia" w:hAnsiTheme="minorEastAsia" w:eastAsiaTheme="minorEastAsia" w:cstheme="minorEastAsia"/>
          <w:spacing w:val="0"/>
          <w:w w:val="100"/>
          <w:sz w:val="24"/>
          <w:szCs w:val="24"/>
        </w:rPr>
        <w:t>生效当日即为房屋交付之日。如有需要双方另行办理交付手续，但办理交付手续日期不影响租赁期限和计租日的计算。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①乙方为原承租人的，</w:t>
      </w:r>
      <w:r>
        <w:rPr>
          <w:rFonts w:hint="eastAsia" w:asciiTheme="minorEastAsia" w:hAnsiTheme="minorEastAsia" w:eastAsiaTheme="minorEastAsia" w:cstheme="minorEastAsia"/>
          <w:spacing w:val="0"/>
          <w:w w:val="100"/>
          <w:sz w:val="24"/>
          <w:szCs w:val="24"/>
          <w:lang w:val="en-US" w:eastAsia="zh-CN"/>
        </w:rPr>
        <w:t>本合同生效</w:t>
      </w:r>
      <w:r>
        <w:rPr>
          <w:rFonts w:hint="eastAsia" w:asciiTheme="minorEastAsia" w:hAnsiTheme="minorEastAsia" w:eastAsiaTheme="minorEastAsia" w:cstheme="minorEastAsia"/>
          <w:spacing w:val="0"/>
          <w:w w:val="100"/>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实际交付时，由乙方和甲方补签补充协议，明确租期起始时间，租期与租金支付时间相应顺延。自所有款项付清之日起超过三个月，甲方仍未将租赁房屋交付给乙方的，乙方可要求终止《房屋租赁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乙方指派</w:t>
      </w:r>
      <w:permStart w:id="24" w:edGrp="everyone"/>
      <w:r>
        <w:rPr>
          <w:rFonts w:hint="eastAsia" w:asciiTheme="minorEastAsia" w:hAnsiTheme="minorEastAsia" w:cstheme="minorEastAsia"/>
          <w:spacing w:val="0"/>
          <w:w w:val="100"/>
          <w:sz w:val="24"/>
          <w:szCs w:val="24"/>
          <w:u w:val="single"/>
          <w:lang w:val="en-US" w:eastAsia="zh-CN"/>
        </w:rPr>
        <w:t xml:space="preserve">      </w:t>
      </w:r>
      <w:permEnd w:id="24"/>
      <w:r>
        <w:rPr>
          <w:rFonts w:hint="eastAsia" w:asciiTheme="minorEastAsia" w:hAnsiTheme="minorEastAsia" w:eastAsiaTheme="minorEastAsia" w:cstheme="minorEastAsia"/>
          <w:spacing w:val="0"/>
          <w:w w:val="100"/>
          <w:sz w:val="24"/>
          <w:szCs w:val="24"/>
        </w:rPr>
        <w:t>(身份证号</w:t>
      </w:r>
      <w:permStart w:id="25" w:edGrp="everyone"/>
      <w:r>
        <w:rPr>
          <w:rFonts w:hint="eastAsia" w:asciiTheme="minorEastAsia" w:hAnsiTheme="minorEastAsia" w:cstheme="minorEastAsia"/>
          <w:spacing w:val="0"/>
          <w:w w:val="100"/>
          <w:sz w:val="24"/>
          <w:szCs w:val="24"/>
          <w:u w:val="single"/>
          <w:lang w:val="en-US" w:eastAsia="zh-CN"/>
        </w:rPr>
        <w:t xml:space="preserve">                    </w:t>
      </w:r>
      <w:permEnd w:id="25"/>
      <w:r>
        <w:rPr>
          <w:rFonts w:hint="eastAsia" w:asciiTheme="minorEastAsia" w:hAnsiTheme="minorEastAsia" w:eastAsiaTheme="minorEastAsia" w:cstheme="minorEastAsia"/>
          <w:spacing w:val="0"/>
          <w:w w:val="100"/>
          <w:sz w:val="24"/>
          <w:szCs w:val="24"/>
        </w:rPr>
        <w:t>)代表乙方领取房屋钥匙，交付标准为现状</w:t>
      </w:r>
      <w:r>
        <w:rPr>
          <w:rFonts w:hint="eastAsia" w:asciiTheme="minorEastAsia" w:hAnsiTheme="minorEastAsia" w:cstheme="minorEastAsia"/>
          <w:spacing w:val="0"/>
          <w:w w:val="100"/>
          <w:sz w:val="24"/>
          <w:szCs w:val="24"/>
          <w:lang w:eastAsia="zh-CN"/>
        </w:rPr>
        <w:t>。</w:t>
      </w:r>
      <w:r>
        <w:rPr>
          <w:rFonts w:hint="eastAsia" w:asciiTheme="minorEastAsia" w:hAnsiTheme="minorEastAsia" w:eastAsiaTheme="minorEastAsia" w:cstheme="minorEastAsia"/>
          <w:spacing w:val="0"/>
          <w:w w:val="100"/>
          <w:sz w:val="24"/>
          <w:szCs w:val="24"/>
        </w:rPr>
        <w:t>但乙方代表是否按期领取房屋钥匙，不影响前款约定的交付日认定。</w:t>
      </w:r>
    </w:p>
    <w:p w14:paraId="5B5989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pacing w:val="0"/>
          <w:w w:val="100"/>
          <w:sz w:val="24"/>
          <w:szCs w:val="24"/>
        </w:rPr>
      </w:pPr>
      <w:r>
        <w:rPr>
          <w:rFonts w:hint="eastAsia" w:asciiTheme="minorEastAsia" w:hAnsiTheme="minorEastAsia" w:eastAsiaTheme="minorEastAsia" w:cstheme="minorEastAsia"/>
          <w:spacing w:val="0"/>
          <w:w w:val="100"/>
          <w:sz w:val="24"/>
          <w:szCs w:val="24"/>
          <w:lang w:val="en-US" w:eastAsia="zh-CN"/>
        </w:rPr>
        <w:t>5</w:t>
      </w:r>
      <w:r>
        <w:rPr>
          <w:rFonts w:hint="eastAsia" w:asciiTheme="minorEastAsia" w:hAnsiTheme="minorEastAsia" w:eastAsiaTheme="minorEastAsia" w:cstheme="minorEastAsia"/>
          <w:spacing w:val="0"/>
          <w:w w:val="100"/>
          <w:sz w:val="24"/>
          <w:szCs w:val="24"/>
        </w:rPr>
        <w:t>、因乙方原因造成本合同提前终止的，则双方约定的免租期条款自动失效，免租期的租金（如发生）乙方仍应当按照合同约定支付给甲方。</w:t>
      </w:r>
    </w:p>
    <w:p w14:paraId="5DF416B9">
      <w:pPr>
        <w:pStyle w:val="4"/>
        <w:widowControl/>
        <w:numPr>
          <w:ilvl w:val="0"/>
          <w:numId w:val="0"/>
        </w:numPr>
        <w:autoSpaceDE/>
        <w:autoSpaceDN/>
        <w:spacing w:line="360" w:lineRule="auto"/>
        <w:ind w:right="392" w:rightChars="0"/>
        <w:jc w:val="both"/>
        <w:rPr>
          <w:rFonts w:hint="eastAsia"/>
          <w:spacing w:val="0"/>
          <w:w w:val="100"/>
          <w:sz w:val="24"/>
          <w:szCs w:val="24"/>
          <w:lang w:eastAsia="zh-CN"/>
        </w:rPr>
      </w:pPr>
    </w:p>
    <w:p w14:paraId="625AF3CC">
      <w:pPr>
        <w:pStyle w:val="2"/>
        <w:spacing w:line="360" w:lineRule="auto"/>
        <w:ind w:left="0" w:firstLine="480" w:firstLineChars="200"/>
        <w:jc w:val="both"/>
        <w:rPr>
          <w:spacing w:val="0"/>
          <w:w w:val="100"/>
          <w:sz w:val="24"/>
          <w:szCs w:val="24"/>
        </w:rPr>
      </w:pPr>
      <w:r>
        <w:rPr>
          <w:rFonts w:hint="eastAsia"/>
          <w:spacing w:val="0"/>
          <w:w w:val="100"/>
          <w:sz w:val="24"/>
          <w:szCs w:val="24"/>
          <w:lang w:val="en-US"/>
        </w:rPr>
        <w:t xml:space="preserve">第四条 </w:t>
      </w:r>
      <w:r>
        <w:rPr>
          <w:rFonts w:hint="eastAsia"/>
          <w:spacing w:val="0"/>
          <w:w w:val="100"/>
          <w:sz w:val="24"/>
          <w:szCs w:val="24"/>
        </w:rPr>
        <w:t>租金标准及支付方式</w:t>
      </w:r>
    </w:p>
    <w:p w14:paraId="6A128BA2">
      <w:pPr>
        <w:pStyle w:val="4"/>
        <w:spacing w:line="360" w:lineRule="auto"/>
        <w:ind w:firstLine="480" w:firstLineChars="200"/>
        <w:rPr>
          <w:spacing w:val="0"/>
          <w:w w:val="100"/>
          <w:sz w:val="24"/>
          <w:szCs w:val="24"/>
        </w:rPr>
      </w:pPr>
      <w:r>
        <w:rPr>
          <w:rFonts w:hint="eastAsia"/>
          <w:spacing w:val="0"/>
          <w:w w:val="100"/>
          <w:sz w:val="24"/>
          <w:szCs w:val="24"/>
          <w:lang w:val="en-US"/>
        </w:rPr>
        <w:t>1、</w:t>
      </w:r>
      <w:r>
        <w:rPr>
          <w:rFonts w:hint="eastAsia"/>
          <w:spacing w:val="0"/>
          <w:w w:val="100"/>
          <w:sz w:val="24"/>
          <w:szCs w:val="24"/>
        </w:rPr>
        <w:t>计算标准：按合同面积计算，自租赁物业</w:t>
      </w:r>
      <w:r>
        <w:rPr>
          <w:rFonts w:hint="eastAsia"/>
          <w:spacing w:val="0"/>
          <w:w w:val="100"/>
          <w:sz w:val="24"/>
          <w:szCs w:val="24"/>
          <w:highlight w:val="none"/>
        </w:rPr>
        <w:t>交付之日起</w:t>
      </w:r>
      <w:r>
        <w:rPr>
          <w:rFonts w:hint="eastAsia"/>
          <w:spacing w:val="0"/>
          <w:w w:val="100"/>
          <w:sz w:val="24"/>
          <w:szCs w:val="24"/>
        </w:rPr>
        <w:t>开始计算。</w:t>
      </w:r>
    </w:p>
    <w:p w14:paraId="556F87F7">
      <w:pPr>
        <w:pStyle w:val="4"/>
        <w:spacing w:line="360" w:lineRule="auto"/>
        <w:ind w:firstLine="480" w:firstLineChars="200"/>
        <w:rPr>
          <w:spacing w:val="0"/>
          <w:w w:val="100"/>
          <w:sz w:val="24"/>
          <w:szCs w:val="24"/>
        </w:rPr>
      </w:pPr>
      <w:r>
        <w:rPr>
          <w:rFonts w:hint="eastAsia"/>
          <w:spacing w:val="0"/>
          <w:w w:val="100"/>
          <w:sz w:val="24"/>
          <w:szCs w:val="24"/>
          <w:lang w:val="en-US"/>
        </w:rPr>
        <w:t>2、</w:t>
      </w:r>
      <w:r>
        <w:rPr>
          <w:rFonts w:hint="eastAsia"/>
          <w:color w:val="000000"/>
          <w:spacing w:val="0"/>
          <w:w w:val="100"/>
          <w:sz w:val="24"/>
          <w:szCs w:val="24"/>
        </w:rPr>
        <w:t>租金标准（人民币：元）：</w:t>
      </w:r>
    </w:p>
    <w:tbl>
      <w:tblPr>
        <w:tblStyle w:val="6"/>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8"/>
        <w:gridCol w:w="3263"/>
        <w:gridCol w:w="2354"/>
      </w:tblGrid>
      <w:tr w14:paraId="32E65538">
        <w:trPr>
          <w:trHeight w:val="475" w:hRule="atLeast"/>
        </w:trPr>
        <w:tc>
          <w:tcPr>
            <w:tcW w:w="4178" w:type="dxa"/>
            <w:noWrap w:val="0"/>
            <w:vAlign w:val="center"/>
          </w:tcPr>
          <w:p w14:paraId="165AF9E0">
            <w:pPr>
              <w:pStyle w:val="10"/>
              <w:spacing w:line="360" w:lineRule="auto"/>
              <w:ind w:left="210" w:right="184" w:firstLine="421"/>
              <w:jc w:val="center"/>
              <w:rPr>
                <w:rFonts w:hint="default"/>
                <w:b/>
                <w:spacing w:val="0"/>
                <w:w w:val="100"/>
                <w:sz w:val="21"/>
                <w:szCs w:val="21"/>
                <w:lang w:val="en-US" w:eastAsia="zh-CN"/>
              </w:rPr>
            </w:pPr>
            <w:permStart w:id="26" w:edGrp="everyone"/>
            <w:r>
              <w:rPr>
                <w:rFonts w:hint="eastAsia"/>
                <w:b/>
                <w:spacing w:val="0"/>
                <w:w w:val="100"/>
                <w:sz w:val="21"/>
                <w:szCs w:val="21"/>
                <w:lang w:val="en-US" w:eastAsia="zh-CN"/>
              </w:rPr>
              <w:t>租赁周期</w:t>
            </w:r>
          </w:p>
        </w:tc>
        <w:tc>
          <w:tcPr>
            <w:tcW w:w="3263" w:type="dxa"/>
            <w:noWrap w:val="0"/>
            <w:vAlign w:val="center"/>
          </w:tcPr>
          <w:p w14:paraId="7AD90471">
            <w:pPr>
              <w:pStyle w:val="10"/>
              <w:spacing w:line="360" w:lineRule="auto"/>
              <w:ind w:left="0" w:right="913" w:firstLine="420" w:firstLineChars="200"/>
              <w:jc w:val="center"/>
              <w:rPr>
                <w:rFonts w:hint="default"/>
                <w:b/>
                <w:spacing w:val="0"/>
                <w:w w:val="100"/>
                <w:sz w:val="21"/>
                <w:szCs w:val="21"/>
                <w:lang w:val="en-US" w:eastAsia="zh-CN"/>
              </w:rPr>
            </w:pPr>
            <w:r>
              <w:rPr>
                <w:rFonts w:hint="eastAsia"/>
                <w:b/>
                <w:spacing w:val="0"/>
                <w:w w:val="100"/>
                <w:sz w:val="21"/>
                <w:szCs w:val="21"/>
                <w:lang w:val="en-US" w:eastAsia="zh-CN"/>
              </w:rPr>
              <w:t>日租金（</w:t>
            </w:r>
            <w:r>
              <w:rPr>
                <w:rFonts w:hint="eastAsia"/>
                <w:b/>
                <w:spacing w:val="0"/>
                <w:w w:val="100"/>
                <w:sz w:val="21"/>
                <w:szCs w:val="21"/>
              </w:rPr>
              <w:t>元</w:t>
            </w:r>
            <w:r>
              <w:rPr>
                <w:rFonts w:hint="eastAsia"/>
                <w:b/>
                <w:spacing w:val="0"/>
                <w:w w:val="100"/>
                <w:sz w:val="21"/>
                <w:szCs w:val="21"/>
                <w:lang w:val="en-US" w:eastAsia="zh-CN"/>
              </w:rPr>
              <w:t>/</w:t>
            </w:r>
            <w:r>
              <w:rPr>
                <w:rFonts w:hint="eastAsia"/>
                <w:b/>
                <w:spacing w:val="0"/>
                <w:w w:val="100"/>
                <w:sz w:val="21"/>
                <w:szCs w:val="21"/>
              </w:rPr>
              <w:t>㎡</w:t>
            </w:r>
            <w:r>
              <w:rPr>
                <w:rFonts w:hint="eastAsia"/>
                <w:b/>
                <w:spacing w:val="0"/>
                <w:w w:val="100"/>
                <w:sz w:val="21"/>
                <w:szCs w:val="21"/>
                <w:lang w:val="en-US" w:eastAsia="zh-CN"/>
              </w:rPr>
              <w:t>/</w:t>
            </w:r>
            <w:r>
              <w:rPr>
                <w:rFonts w:hint="eastAsia"/>
                <w:b/>
                <w:spacing w:val="0"/>
                <w:w w:val="100"/>
                <w:sz w:val="21"/>
                <w:szCs w:val="21"/>
              </w:rPr>
              <w:t>日</w:t>
            </w:r>
            <w:r>
              <w:rPr>
                <w:rFonts w:hint="eastAsia"/>
                <w:b/>
                <w:spacing w:val="0"/>
                <w:w w:val="100"/>
                <w:sz w:val="21"/>
                <w:szCs w:val="21"/>
                <w:lang w:val="en-US" w:eastAsia="zh-CN"/>
              </w:rPr>
              <w:t>）</w:t>
            </w:r>
          </w:p>
        </w:tc>
        <w:tc>
          <w:tcPr>
            <w:tcW w:w="2354" w:type="dxa"/>
            <w:noWrap w:val="0"/>
            <w:vAlign w:val="center"/>
          </w:tcPr>
          <w:p w14:paraId="48D6BE5C">
            <w:pPr>
              <w:pStyle w:val="10"/>
              <w:spacing w:line="360" w:lineRule="auto"/>
              <w:ind w:left="0" w:right="144" w:rightChars="0"/>
              <w:jc w:val="center"/>
              <w:rPr>
                <w:rFonts w:hint="default"/>
                <w:b/>
                <w:spacing w:val="0"/>
                <w:w w:val="100"/>
                <w:sz w:val="21"/>
                <w:szCs w:val="21"/>
                <w:lang w:val="en-US" w:eastAsia="zh-CN"/>
              </w:rPr>
            </w:pPr>
            <w:r>
              <w:rPr>
                <w:rFonts w:hint="eastAsia"/>
                <w:b/>
                <w:spacing w:val="0"/>
                <w:w w:val="100"/>
                <w:sz w:val="21"/>
                <w:szCs w:val="21"/>
                <w:lang w:val="en-US" w:eastAsia="zh-CN"/>
              </w:rPr>
              <w:t>年租金（元/年）</w:t>
            </w:r>
          </w:p>
        </w:tc>
      </w:tr>
      <w:tr w14:paraId="2092E969">
        <w:trPr>
          <w:trHeight w:val="475" w:hRule="atLeast"/>
        </w:trPr>
        <w:tc>
          <w:tcPr>
            <w:tcW w:w="4178" w:type="dxa"/>
            <w:noWrap w:val="0"/>
            <w:vAlign w:val="center"/>
          </w:tcPr>
          <w:p w14:paraId="2C31F52A">
            <w:pPr>
              <w:pStyle w:val="10"/>
              <w:spacing w:line="360" w:lineRule="auto"/>
              <w:ind w:left="0" w:right="184" w:firstLine="420" w:firstLineChars="200"/>
              <w:jc w:val="center"/>
              <w:rPr>
                <w:b/>
                <w:spacing w:val="0"/>
                <w:w w:val="100"/>
                <w:sz w:val="21"/>
                <w:szCs w:val="21"/>
              </w:rPr>
            </w:pP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263" w:type="dxa"/>
            <w:noWrap w:val="0"/>
            <w:vAlign w:val="center"/>
          </w:tcPr>
          <w:p w14:paraId="5264B812">
            <w:pPr>
              <w:pStyle w:val="10"/>
              <w:spacing w:line="360" w:lineRule="auto"/>
              <w:ind w:left="925" w:right="913"/>
              <w:jc w:val="center"/>
              <w:rPr>
                <w:b/>
                <w:spacing w:val="0"/>
                <w:w w:val="100"/>
                <w:sz w:val="21"/>
                <w:szCs w:val="21"/>
              </w:rPr>
            </w:pPr>
            <w:r>
              <w:rPr>
                <w:rFonts w:hint="eastAsia"/>
                <w:b/>
                <w:spacing w:val="0"/>
                <w:w w:val="100"/>
                <w:sz w:val="21"/>
                <w:szCs w:val="21"/>
                <w:lang w:val="en-US" w:eastAsia="zh-CN"/>
              </w:rPr>
              <w:t xml:space="preserve">   </w:t>
            </w:r>
          </w:p>
        </w:tc>
        <w:tc>
          <w:tcPr>
            <w:tcW w:w="2354" w:type="dxa"/>
            <w:noWrap w:val="0"/>
            <w:vAlign w:val="center"/>
          </w:tcPr>
          <w:p w14:paraId="199D77C0">
            <w:pPr>
              <w:pStyle w:val="10"/>
              <w:spacing w:line="360" w:lineRule="auto"/>
              <w:ind w:left="861" w:right="847"/>
              <w:jc w:val="center"/>
              <w:rPr>
                <w:b/>
                <w:spacing w:val="0"/>
                <w:w w:val="100"/>
                <w:sz w:val="21"/>
                <w:szCs w:val="21"/>
              </w:rPr>
            </w:pPr>
          </w:p>
        </w:tc>
      </w:tr>
      <w:tr w14:paraId="4488FE14">
        <w:trPr>
          <w:trHeight w:val="477" w:hRule="atLeast"/>
        </w:trPr>
        <w:tc>
          <w:tcPr>
            <w:tcW w:w="4178" w:type="dxa"/>
            <w:noWrap w:val="0"/>
            <w:vAlign w:val="center"/>
          </w:tcPr>
          <w:p w14:paraId="25C39A1B">
            <w:pPr>
              <w:pStyle w:val="10"/>
              <w:spacing w:line="360" w:lineRule="auto"/>
              <w:ind w:left="0" w:right="184" w:firstLine="420" w:firstLineChars="200"/>
              <w:jc w:val="center"/>
              <w:rPr>
                <w:b/>
                <w:spacing w:val="0"/>
                <w:w w:val="100"/>
                <w:sz w:val="21"/>
                <w:szCs w:val="21"/>
              </w:rPr>
            </w:pP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263" w:type="dxa"/>
            <w:noWrap w:val="0"/>
            <w:vAlign w:val="center"/>
          </w:tcPr>
          <w:p w14:paraId="1A113B0A">
            <w:pPr>
              <w:pStyle w:val="10"/>
              <w:numPr>
                <w:ilvl w:val="-1"/>
                <w:numId w:val="0"/>
              </w:numPr>
              <w:spacing w:line="360" w:lineRule="auto"/>
              <w:ind w:left="0" w:right="913" w:firstLine="0"/>
              <w:jc w:val="center"/>
              <w:rPr>
                <w:b/>
                <w:spacing w:val="0"/>
                <w:w w:val="100"/>
                <w:sz w:val="21"/>
                <w:szCs w:val="21"/>
              </w:rPr>
            </w:pPr>
            <w:r>
              <w:rPr>
                <w:rFonts w:hint="eastAsia" w:ascii="Arial" w:hAnsi="Arial" w:cs="Arial"/>
                <w:b/>
                <w:spacing w:val="0"/>
                <w:w w:val="100"/>
                <w:sz w:val="21"/>
                <w:szCs w:val="21"/>
                <w:lang w:val="en-US" w:eastAsia="zh-CN"/>
              </w:rPr>
              <w:t xml:space="preserve">      </w:t>
            </w:r>
          </w:p>
        </w:tc>
        <w:tc>
          <w:tcPr>
            <w:tcW w:w="2354" w:type="dxa"/>
            <w:noWrap w:val="0"/>
            <w:vAlign w:val="center"/>
          </w:tcPr>
          <w:p w14:paraId="172EF694">
            <w:pPr>
              <w:pStyle w:val="10"/>
              <w:spacing w:line="360" w:lineRule="auto"/>
              <w:ind w:left="861" w:right="847"/>
              <w:jc w:val="center"/>
              <w:rPr>
                <w:b/>
                <w:spacing w:val="0"/>
                <w:w w:val="100"/>
                <w:sz w:val="21"/>
                <w:szCs w:val="21"/>
              </w:rPr>
            </w:pPr>
          </w:p>
        </w:tc>
      </w:tr>
      <w:tr w14:paraId="0B224722">
        <w:trPr>
          <w:trHeight w:val="477" w:hRule="atLeast"/>
        </w:trPr>
        <w:tc>
          <w:tcPr>
            <w:tcW w:w="4178" w:type="dxa"/>
            <w:noWrap w:val="0"/>
            <w:vAlign w:val="center"/>
          </w:tcPr>
          <w:p w14:paraId="7EB00B35">
            <w:pPr>
              <w:pStyle w:val="10"/>
              <w:spacing w:line="360" w:lineRule="auto"/>
              <w:ind w:left="0" w:leftChars="0" w:right="184" w:rightChars="0" w:firstLine="420" w:firstLineChars="200"/>
              <w:jc w:val="center"/>
              <w:rPr>
                <w:rFonts w:hint="eastAsia" w:ascii="宋体" w:hAnsi="宋体" w:eastAsia="宋体" w:cs="宋体"/>
                <w:b/>
                <w:spacing w:val="0"/>
                <w:w w:val="100"/>
                <w:sz w:val="21"/>
                <w:szCs w:val="21"/>
                <w:lang w:val="en-US" w:eastAsia="zh-CN" w:bidi="zh-CN"/>
              </w:rPr>
            </w:pP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263" w:type="dxa"/>
            <w:noWrap w:val="0"/>
            <w:vAlign w:val="center"/>
          </w:tcPr>
          <w:p w14:paraId="28D808AE">
            <w:pPr>
              <w:pStyle w:val="10"/>
              <w:spacing w:line="360" w:lineRule="auto"/>
              <w:ind w:left="925" w:leftChars="0" w:right="913" w:rightChars="0"/>
              <w:jc w:val="center"/>
              <w:rPr>
                <w:rFonts w:hint="eastAsia" w:ascii="宋体" w:hAnsi="宋体" w:eastAsia="宋体" w:cs="宋体"/>
                <w:b/>
                <w:spacing w:val="0"/>
                <w:w w:val="100"/>
                <w:sz w:val="21"/>
                <w:szCs w:val="21"/>
                <w:lang w:val="zh-CN" w:eastAsia="zh-CN" w:bidi="zh-CN"/>
              </w:rPr>
            </w:pPr>
            <w:r>
              <w:rPr>
                <w:rFonts w:hint="eastAsia"/>
                <w:b/>
                <w:spacing w:val="0"/>
                <w:w w:val="100"/>
                <w:sz w:val="21"/>
                <w:szCs w:val="21"/>
                <w:lang w:val="en-US" w:eastAsia="zh-CN"/>
              </w:rPr>
              <w:t xml:space="preserve">  </w:t>
            </w:r>
          </w:p>
        </w:tc>
        <w:tc>
          <w:tcPr>
            <w:tcW w:w="2354" w:type="dxa"/>
            <w:noWrap w:val="0"/>
            <w:vAlign w:val="center"/>
          </w:tcPr>
          <w:p w14:paraId="028B892B">
            <w:pPr>
              <w:pStyle w:val="10"/>
              <w:spacing w:line="360" w:lineRule="auto"/>
              <w:ind w:left="861" w:leftChars="0" w:right="847" w:rightChars="0"/>
              <w:jc w:val="center"/>
              <w:rPr>
                <w:rFonts w:hint="eastAsia" w:ascii="宋体" w:hAnsi="宋体" w:eastAsia="宋体" w:cs="宋体"/>
                <w:b/>
                <w:spacing w:val="0"/>
                <w:w w:val="100"/>
                <w:sz w:val="21"/>
                <w:szCs w:val="21"/>
                <w:lang w:val="en-US" w:eastAsia="zh-CN" w:bidi="zh-CN"/>
              </w:rPr>
            </w:pPr>
          </w:p>
        </w:tc>
      </w:tr>
      <w:tr w14:paraId="0EAA228C">
        <w:trPr>
          <w:trHeight w:val="477" w:hRule="atLeast"/>
        </w:trPr>
        <w:tc>
          <w:tcPr>
            <w:tcW w:w="4178" w:type="dxa"/>
            <w:noWrap w:val="0"/>
            <w:vAlign w:val="center"/>
          </w:tcPr>
          <w:p w14:paraId="319345A9">
            <w:pPr>
              <w:pStyle w:val="10"/>
              <w:spacing w:line="360" w:lineRule="auto"/>
              <w:ind w:left="0" w:leftChars="0" w:right="184" w:rightChars="0" w:firstLine="420" w:firstLineChars="200"/>
              <w:jc w:val="center"/>
              <w:rPr>
                <w:rFonts w:hint="eastAsia" w:ascii="宋体" w:hAnsi="宋体" w:eastAsia="宋体" w:cs="宋体"/>
                <w:b/>
                <w:spacing w:val="0"/>
                <w:w w:val="100"/>
                <w:sz w:val="21"/>
                <w:szCs w:val="21"/>
                <w:lang w:val="en-US" w:eastAsia="zh-CN" w:bidi="zh-CN"/>
              </w:rPr>
            </w:pP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263" w:type="dxa"/>
            <w:noWrap w:val="0"/>
            <w:vAlign w:val="center"/>
          </w:tcPr>
          <w:p w14:paraId="2226A743">
            <w:pPr>
              <w:pStyle w:val="10"/>
              <w:spacing w:line="360" w:lineRule="auto"/>
              <w:ind w:left="925" w:leftChars="0" w:right="913" w:rightChars="0"/>
              <w:jc w:val="center"/>
              <w:rPr>
                <w:rFonts w:hint="eastAsia" w:ascii="宋体" w:hAnsi="宋体" w:eastAsia="宋体" w:cs="宋体"/>
                <w:b/>
                <w:spacing w:val="0"/>
                <w:w w:val="100"/>
                <w:sz w:val="21"/>
                <w:szCs w:val="21"/>
                <w:lang w:val="zh-CN" w:eastAsia="zh-CN" w:bidi="zh-CN"/>
              </w:rPr>
            </w:pPr>
            <w:r>
              <w:rPr>
                <w:rFonts w:hint="eastAsia"/>
                <w:b/>
                <w:spacing w:val="0"/>
                <w:w w:val="100"/>
                <w:sz w:val="21"/>
                <w:szCs w:val="21"/>
                <w:lang w:val="en-US" w:eastAsia="zh-CN"/>
              </w:rPr>
              <w:t xml:space="preserve">  </w:t>
            </w:r>
          </w:p>
        </w:tc>
        <w:tc>
          <w:tcPr>
            <w:tcW w:w="2354" w:type="dxa"/>
            <w:noWrap w:val="0"/>
            <w:vAlign w:val="center"/>
          </w:tcPr>
          <w:p w14:paraId="4171C57F">
            <w:pPr>
              <w:pStyle w:val="10"/>
              <w:spacing w:line="360" w:lineRule="auto"/>
              <w:ind w:left="861" w:leftChars="0" w:right="847" w:rightChars="0"/>
              <w:jc w:val="center"/>
              <w:rPr>
                <w:rFonts w:hint="eastAsia" w:ascii="宋体" w:hAnsi="宋体" w:eastAsia="宋体" w:cs="宋体"/>
                <w:b/>
                <w:spacing w:val="0"/>
                <w:w w:val="100"/>
                <w:sz w:val="21"/>
                <w:szCs w:val="21"/>
                <w:lang w:val="en-US" w:eastAsia="zh-CN" w:bidi="zh-CN"/>
              </w:rPr>
            </w:pPr>
          </w:p>
        </w:tc>
      </w:tr>
      <w:tr w14:paraId="625624AD">
        <w:trPr>
          <w:trHeight w:val="477" w:hRule="atLeast"/>
        </w:trPr>
        <w:tc>
          <w:tcPr>
            <w:tcW w:w="4178" w:type="dxa"/>
            <w:noWrap w:val="0"/>
            <w:vAlign w:val="center"/>
          </w:tcPr>
          <w:p w14:paraId="268935E5">
            <w:pPr>
              <w:pStyle w:val="10"/>
              <w:spacing w:line="360" w:lineRule="auto"/>
              <w:ind w:left="0" w:leftChars="0" w:right="184" w:rightChars="0" w:firstLine="0" w:firstLineChars="0"/>
              <w:jc w:val="center"/>
              <w:rPr>
                <w:rFonts w:hint="eastAsia" w:ascii="宋体" w:hAnsi="宋体" w:eastAsia="宋体" w:cs="宋体"/>
                <w:b/>
                <w:spacing w:val="0"/>
                <w:w w:val="100"/>
                <w:sz w:val="21"/>
                <w:szCs w:val="21"/>
                <w:lang w:val="en-US" w:eastAsia="zh-CN" w:bidi="zh-CN"/>
              </w:rPr>
            </w:pP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263" w:type="dxa"/>
            <w:noWrap w:val="0"/>
            <w:vAlign w:val="center"/>
          </w:tcPr>
          <w:p w14:paraId="1587AACD">
            <w:pPr>
              <w:pStyle w:val="10"/>
              <w:spacing w:line="360" w:lineRule="auto"/>
              <w:ind w:left="925" w:leftChars="0" w:right="913" w:rightChars="0"/>
              <w:jc w:val="center"/>
              <w:rPr>
                <w:rFonts w:hint="eastAsia" w:ascii="宋体" w:hAnsi="宋体" w:eastAsia="宋体" w:cs="宋体"/>
                <w:b/>
                <w:spacing w:val="0"/>
                <w:w w:val="100"/>
                <w:sz w:val="21"/>
                <w:szCs w:val="21"/>
                <w:lang w:val="zh-CN" w:eastAsia="zh-CN" w:bidi="zh-CN"/>
              </w:rPr>
            </w:pPr>
            <w:r>
              <w:rPr>
                <w:rFonts w:hint="eastAsia"/>
                <w:b/>
                <w:spacing w:val="0"/>
                <w:w w:val="100"/>
                <w:sz w:val="21"/>
                <w:szCs w:val="21"/>
                <w:lang w:val="en-US" w:eastAsia="zh-CN"/>
              </w:rPr>
              <w:t xml:space="preserve"> </w:t>
            </w:r>
          </w:p>
        </w:tc>
        <w:tc>
          <w:tcPr>
            <w:tcW w:w="2354" w:type="dxa"/>
            <w:noWrap w:val="0"/>
            <w:vAlign w:val="center"/>
          </w:tcPr>
          <w:p w14:paraId="138076C3">
            <w:pPr>
              <w:pStyle w:val="10"/>
              <w:spacing w:line="360" w:lineRule="auto"/>
              <w:ind w:left="861" w:leftChars="0" w:right="847" w:rightChars="0"/>
              <w:jc w:val="center"/>
              <w:rPr>
                <w:rFonts w:hint="eastAsia" w:ascii="宋体" w:hAnsi="宋体" w:eastAsia="宋体" w:cs="宋体"/>
                <w:b/>
                <w:spacing w:val="0"/>
                <w:w w:val="100"/>
                <w:sz w:val="21"/>
                <w:szCs w:val="21"/>
                <w:lang w:val="en-US" w:eastAsia="zh-CN" w:bidi="zh-CN"/>
              </w:rPr>
            </w:pPr>
          </w:p>
        </w:tc>
      </w:tr>
      <w:tr w14:paraId="4613A702">
        <w:trPr>
          <w:trHeight w:val="477" w:hRule="atLeast"/>
        </w:trPr>
        <w:tc>
          <w:tcPr>
            <w:tcW w:w="4178" w:type="dxa"/>
            <w:noWrap w:val="0"/>
            <w:vAlign w:val="center"/>
          </w:tcPr>
          <w:p w14:paraId="2982688E">
            <w:pPr>
              <w:pStyle w:val="10"/>
              <w:spacing w:line="360" w:lineRule="auto"/>
              <w:ind w:left="210" w:right="184"/>
              <w:jc w:val="center"/>
              <w:rPr>
                <w:rFonts w:hint="eastAsia"/>
                <w:b/>
                <w:spacing w:val="0"/>
                <w:w w:val="100"/>
                <w:sz w:val="21"/>
                <w:szCs w:val="21"/>
                <w:lang w:val="en-US"/>
              </w:rPr>
            </w:pPr>
            <w:r>
              <w:rPr>
                <w:rFonts w:hint="eastAsia"/>
                <w:b/>
                <w:spacing w:val="0"/>
                <w:w w:val="100"/>
                <w:sz w:val="21"/>
                <w:szCs w:val="21"/>
                <w:lang w:val="en-US" w:eastAsia="zh-CN"/>
              </w:rPr>
              <w:t>总租金</w:t>
            </w:r>
          </w:p>
        </w:tc>
        <w:tc>
          <w:tcPr>
            <w:tcW w:w="3263" w:type="dxa"/>
            <w:noWrap w:val="0"/>
            <w:vAlign w:val="center"/>
          </w:tcPr>
          <w:p w14:paraId="58881DE4">
            <w:pPr>
              <w:pStyle w:val="10"/>
              <w:spacing w:line="360" w:lineRule="auto"/>
              <w:ind w:left="925" w:right="913"/>
              <w:jc w:val="center"/>
              <w:rPr>
                <w:rFonts w:hint="eastAsia"/>
                <w:b/>
                <w:spacing w:val="0"/>
                <w:w w:val="100"/>
                <w:sz w:val="21"/>
                <w:szCs w:val="21"/>
              </w:rPr>
            </w:pPr>
          </w:p>
        </w:tc>
        <w:tc>
          <w:tcPr>
            <w:tcW w:w="2354" w:type="dxa"/>
            <w:noWrap w:val="0"/>
            <w:vAlign w:val="center"/>
          </w:tcPr>
          <w:p w14:paraId="6808404C">
            <w:pPr>
              <w:pStyle w:val="10"/>
              <w:spacing w:line="360" w:lineRule="auto"/>
              <w:ind w:left="861" w:right="847"/>
              <w:jc w:val="center"/>
              <w:rPr>
                <w:rFonts w:hint="eastAsia"/>
                <w:b/>
                <w:spacing w:val="0"/>
                <w:w w:val="100"/>
                <w:sz w:val="21"/>
                <w:szCs w:val="21"/>
              </w:rPr>
            </w:pPr>
            <w:r>
              <w:rPr>
                <w:rFonts w:hint="eastAsia"/>
                <w:b/>
                <w:spacing w:val="0"/>
                <w:w w:val="100"/>
                <w:sz w:val="21"/>
                <w:szCs w:val="21"/>
              </w:rPr>
              <w:t>元</w:t>
            </w:r>
          </w:p>
        </w:tc>
      </w:tr>
      <w:permEnd w:id="26"/>
    </w:tbl>
    <w:p w14:paraId="5005AD85">
      <w:pPr>
        <w:pStyle w:val="4"/>
        <w:keepNext w:val="0"/>
        <w:keepLines w:val="0"/>
        <w:pageBreakBefore w:val="0"/>
        <w:widowControl w:val="0"/>
        <w:kinsoku/>
        <w:wordWrap/>
        <w:overflowPunct/>
        <w:topLinePunct w:val="0"/>
        <w:autoSpaceDE w:val="0"/>
        <w:autoSpaceDN w:val="0"/>
        <w:bidi w:val="0"/>
        <w:adjustRightInd/>
        <w:snapToGrid/>
        <w:spacing w:before="0" w:beforeLines="50" w:line="360" w:lineRule="auto"/>
        <w:ind w:left="652"/>
        <w:textAlignment w:val="auto"/>
        <w:rPr>
          <w:rFonts w:hint="eastAsia" w:eastAsia="宋体"/>
          <w:spacing w:val="0"/>
          <w:w w:val="100"/>
          <w:sz w:val="24"/>
          <w:szCs w:val="24"/>
          <w:lang w:val="en-US" w:eastAsia="zh-CN"/>
        </w:rPr>
      </w:pPr>
      <w:r>
        <w:rPr>
          <w:rFonts w:hint="eastAsia"/>
          <w:spacing w:val="0"/>
          <w:w w:val="100"/>
          <w:sz w:val="24"/>
          <w:szCs w:val="24"/>
        </w:rPr>
        <w:t>备注：年租金</w:t>
      </w:r>
      <w:r>
        <w:rPr>
          <w:rFonts w:hint="eastAsia"/>
          <w:spacing w:val="0"/>
          <w:w w:val="100"/>
          <w:sz w:val="24"/>
          <w:szCs w:val="24"/>
          <w:lang w:val="en-US" w:eastAsia="zh-CN"/>
        </w:rPr>
        <w:t>按</w:t>
      </w:r>
      <w:r>
        <w:rPr>
          <w:rFonts w:hint="eastAsia"/>
          <w:spacing w:val="0"/>
          <w:w w:val="100"/>
          <w:sz w:val="24"/>
          <w:szCs w:val="24"/>
        </w:rPr>
        <w:t>365天</w:t>
      </w:r>
      <w:r>
        <w:rPr>
          <w:rFonts w:hint="eastAsia"/>
          <w:spacing w:val="0"/>
          <w:w w:val="100"/>
          <w:sz w:val="24"/>
          <w:szCs w:val="24"/>
          <w:lang w:val="en-US" w:eastAsia="zh-CN"/>
        </w:rPr>
        <w:t>计</w:t>
      </w:r>
      <w:bookmarkStart w:id="17" w:name="_GoBack"/>
      <w:bookmarkEnd w:id="17"/>
    </w:p>
    <w:p w14:paraId="1AB0CCE7">
      <w:pPr>
        <w:pStyle w:val="4"/>
        <w:spacing w:line="360" w:lineRule="auto"/>
        <w:ind w:firstLine="480" w:firstLineChars="200"/>
        <w:rPr>
          <w:spacing w:val="0"/>
          <w:w w:val="100"/>
          <w:sz w:val="24"/>
          <w:szCs w:val="24"/>
        </w:rPr>
      </w:pPr>
      <w:r>
        <w:rPr>
          <w:rFonts w:hint="eastAsia"/>
          <w:spacing w:val="0"/>
          <w:w w:val="100"/>
          <w:sz w:val="24"/>
          <w:szCs w:val="24"/>
        </w:rPr>
        <w:t>3、租金按照先付后用的原则执行，乙方应提前三日支付下一期租金。首期租金支付时间为租赁物业交付前。合同约定有免租期的，免租期内的相应租金在合同完整履行完毕的前提下，以首年租金为标准在最后</w:t>
      </w:r>
      <w:permStart w:id="27" w:edGrp="everyone"/>
      <w:r>
        <w:rPr>
          <w:rFonts w:hint="eastAsia"/>
          <w:spacing w:val="0"/>
          <w:w w:val="100"/>
          <w:sz w:val="24"/>
          <w:szCs w:val="24"/>
          <w:lang w:eastAsia="zh-CN"/>
        </w:rPr>
        <w:t>【</w:t>
      </w:r>
      <w:r>
        <w:rPr>
          <w:rFonts w:hint="eastAsia"/>
          <w:spacing w:val="0"/>
          <w:w w:val="100"/>
          <w:sz w:val="24"/>
          <w:szCs w:val="24"/>
        </w:rPr>
        <w:t>一</w:t>
      </w:r>
      <w:r>
        <w:rPr>
          <w:rFonts w:hint="eastAsia"/>
          <w:spacing w:val="0"/>
          <w:w w:val="100"/>
          <w:sz w:val="24"/>
          <w:szCs w:val="24"/>
          <w:lang w:val="en-US" w:eastAsia="zh-CN"/>
        </w:rPr>
        <w:t>/两</w:t>
      </w:r>
      <w:r>
        <w:rPr>
          <w:rFonts w:hint="eastAsia"/>
          <w:spacing w:val="0"/>
          <w:w w:val="100"/>
          <w:sz w:val="24"/>
          <w:szCs w:val="24"/>
          <w:lang w:eastAsia="zh-CN"/>
        </w:rPr>
        <w:t>】</w:t>
      </w:r>
      <w:permEnd w:id="27"/>
      <w:r>
        <w:rPr>
          <w:rFonts w:hint="eastAsia"/>
          <w:spacing w:val="0"/>
          <w:w w:val="100"/>
          <w:sz w:val="24"/>
          <w:szCs w:val="24"/>
        </w:rPr>
        <w:t>期租金支付时折抵免除。</w:t>
      </w:r>
    </w:p>
    <w:p w14:paraId="64CAAAE4">
      <w:pPr>
        <w:pStyle w:val="2"/>
        <w:spacing w:line="360" w:lineRule="auto"/>
        <w:ind w:left="4172"/>
        <w:rPr>
          <w:spacing w:val="0"/>
          <w:w w:val="100"/>
          <w:sz w:val="24"/>
          <w:szCs w:val="24"/>
        </w:rPr>
      </w:pPr>
      <w:r>
        <w:rPr>
          <w:rFonts w:hint="eastAsia"/>
          <w:spacing w:val="0"/>
          <w:w w:val="100"/>
          <w:sz w:val="24"/>
          <w:szCs w:val="24"/>
        </w:rPr>
        <w:t>租金支付时间节点明细</w:t>
      </w:r>
    </w:p>
    <w:tbl>
      <w:tblPr>
        <w:tblStyle w:val="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9"/>
        <w:gridCol w:w="3377"/>
        <w:gridCol w:w="2575"/>
      </w:tblGrid>
      <w:tr w14:paraId="33870089">
        <w:trPr>
          <w:trHeight w:val="475" w:hRule="atLeast"/>
        </w:trPr>
        <w:tc>
          <w:tcPr>
            <w:tcW w:w="3819" w:type="dxa"/>
            <w:noWrap w:val="0"/>
            <w:vAlign w:val="center"/>
          </w:tcPr>
          <w:p w14:paraId="067A2002">
            <w:pPr>
              <w:pStyle w:val="10"/>
              <w:spacing w:line="360" w:lineRule="auto"/>
              <w:ind w:right="1244"/>
              <w:jc w:val="center"/>
              <w:rPr>
                <w:b/>
                <w:spacing w:val="0"/>
                <w:w w:val="100"/>
                <w:sz w:val="24"/>
                <w:szCs w:val="24"/>
              </w:rPr>
            </w:pPr>
            <w:permStart w:id="28" w:edGrp="everyone"/>
            <w:r>
              <w:rPr>
                <w:rFonts w:hint="eastAsia"/>
                <w:b/>
                <w:spacing w:val="0"/>
                <w:w w:val="100"/>
                <w:sz w:val="24"/>
                <w:szCs w:val="24"/>
              </w:rPr>
              <w:t>支付时间</w:t>
            </w:r>
          </w:p>
        </w:tc>
        <w:tc>
          <w:tcPr>
            <w:tcW w:w="3377" w:type="dxa"/>
            <w:noWrap w:val="0"/>
            <w:vAlign w:val="center"/>
          </w:tcPr>
          <w:p w14:paraId="469C69CA">
            <w:pPr>
              <w:pStyle w:val="10"/>
              <w:spacing w:line="360" w:lineRule="auto"/>
              <w:ind w:left="289"/>
              <w:jc w:val="center"/>
              <w:rPr>
                <w:b/>
                <w:spacing w:val="0"/>
                <w:w w:val="100"/>
                <w:sz w:val="24"/>
                <w:szCs w:val="24"/>
              </w:rPr>
            </w:pPr>
            <w:r>
              <w:rPr>
                <w:rFonts w:hint="eastAsia"/>
                <w:b/>
                <w:spacing w:val="0"/>
                <w:w w:val="100"/>
                <w:sz w:val="24"/>
                <w:szCs w:val="24"/>
              </w:rPr>
              <w:t>支付租金周期</w:t>
            </w:r>
          </w:p>
        </w:tc>
        <w:tc>
          <w:tcPr>
            <w:tcW w:w="2575" w:type="dxa"/>
            <w:noWrap w:val="0"/>
            <w:vAlign w:val="center"/>
          </w:tcPr>
          <w:p w14:paraId="7C65CA34">
            <w:pPr>
              <w:pStyle w:val="10"/>
              <w:spacing w:line="360" w:lineRule="auto"/>
              <w:ind w:left="531" w:right="517"/>
              <w:jc w:val="center"/>
              <w:rPr>
                <w:b/>
                <w:spacing w:val="0"/>
                <w:w w:val="100"/>
                <w:sz w:val="24"/>
                <w:szCs w:val="24"/>
              </w:rPr>
            </w:pPr>
            <w:r>
              <w:rPr>
                <w:rFonts w:hint="eastAsia"/>
                <w:b/>
                <w:spacing w:val="0"/>
                <w:w w:val="100"/>
                <w:sz w:val="24"/>
                <w:szCs w:val="24"/>
              </w:rPr>
              <w:t>支付金额（元）</w:t>
            </w:r>
          </w:p>
        </w:tc>
      </w:tr>
      <w:tr w14:paraId="10440703">
        <w:trPr>
          <w:trHeight w:val="477" w:hRule="atLeast"/>
        </w:trPr>
        <w:tc>
          <w:tcPr>
            <w:tcW w:w="3819" w:type="dxa"/>
            <w:noWrap w:val="0"/>
            <w:vAlign w:val="center"/>
          </w:tcPr>
          <w:p w14:paraId="4A84AA96">
            <w:pPr>
              <w:pStyle w:val="10"/>
              <w:spacing w:line="360" w:lineRule="auto"/>
              <w:ind w:left="0" w:right="1244"/>
              <w:jc w:val="center"/>
              <w:rPr>
                <w:b/>
                <w:spacing w:val="0"/>
                <w:w w:val="100"/>
                <w:sz w:val="21"/>
                <w:szCs w:val="21"/>
              </w:rPr>
            </w:pP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377" w:type="dxa"/>
            <w:noWrap w:val="0"/>
            <w:vAlign w:val="center"/>
          </w:tcPr>
          <w:p w14:paraId="088CB246">
            <w:pPr>
              <w:pStyle w:val="10"/>
              <w:spacing w:line="360" w:lineRule="auto"/>
              <w:ind w:left="301" w:firstLine="421"/>
              <w:jc w:val="center"/>
              <w:rPr>
                <w:rFonts w:hint="eastAsia"/>
                <w:b/>
                <w:spacing w:val="0"/>
                <w:w w:val="100"/>
                <w:sz w:val="21"/>
                <w:szCs w:val="21"/>
              </w:rPr>
            </w:pP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p>
          <w:p w14:paraId="6C6E6455">
            <w:pPr>
              <w:pStyle w:val="10"/>
              <w:spacing w:line="360" w:lineRule="auto"/>
              <w:ind w:left="301" w:firstLine="421"/>
              <w:jc w:val="center"/>
              <w:rPr>
                <w:b/>
                <w:spacing w:val="0"/>
                <w:w w:val="100"/>
                <w:sz w:val="21"/>
                <w:szCs w:val="21"/>
              </w:rPr>
            </w:pP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2575" w:type="dxa"/>
            <w:noWrap w:val="0"/>
            <w:vAlign w:val="center"/>
          </w:tcPr>
          <w:p w14:paraId="60BC67B6">
            <w:pPr>
              <w:pStyle w:val="10"/>
              <w:spacing w:line="360" w:lineRule="auto"/>
              <w:ind w:right="517"/>
              <w:jc w:val="both"/>
              <w:rPr>
                <w:rFonts w:hint="default" w:eastAsia="宋体"/>
                <w:spacing w:val="0"/>
                <w:w w:val="100"/>
                <w:sz w:val="21"/>
                <w:szCs w:val="21"/>
                <w:lang w:val="en-US" w:eastAsia="zh-CN"/>
              </w:rPr>
            </w:pPr>
            <w:r>
              <w:rPr>
                <w:rFonts w:hint="eastAsia"/>
                <w:spacing w:val="0"/>
                <w:w w:val="100"/>
                <w:sz w:val="21"/>
                <w:szCs w:val="21"/>
                <w:lang w:val="en-US" w:eastAsia="zh-CN"/>
              </w:rPr>
              <w:t xml:space="preserve">   </w:t>
            </w:r>
          </w:p>
        </w:tc>
      </w:tr>
      <w:tr w14:paraId="4CECCA72">
        <w:trPr>
          <w:trHeight w:val="477" w:hRule="atLeast"/>
        </w:trPr>
        <w:tc>
          <w:tcPr>
            <w:tcW w:w="3819" w:type="dxa"/>
            <w:noWrap w:val="0"/>
            <w:vAlign w:val="center"/>
          </w:tcPr>
          <w:p w14:paraId="64859169">
            <w:pPr>
              <w:pStyle w:val="10"/>
              <w:spacing w:line="360" w:lineRule="auto"/>
              <w:ind w:left="0" w:right="1244"/>
              <w:jc w:val="center"/>
              <w:rPr>
                <w:b/>
                <w:spacing w:val="0"/>
                <w:w w:val="100"/>
                <w:sz w:val="21"/>
                <w:szCs w:val="21"/>
              </w:rPr>
            </w:pP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3377" w:type="dxa"/>
            <w:noWrap w:val="0"/>
            <w:vAlign w:val="center"/>
          </w:tcPr>
          <w:p w14:paraId="2C324204">
            <w:pPr>
              <w:pStyle w:val="10"/>
              <w:spacing w:line="360" w:lineRule="auto"/>
              <w:ind w:left="301"/>
              <w:jc w:val="center"/>
              <w:rPr>
                <w:rFonts w:hint="eastAsia"/>
                <w:b/>
                <w:spacing w:val="0"/>
                <w:w w:val="100"/>
                <w:sz w:val="21"/>
                <w:szCs w:val="21"/>
                <w:lang w:val="en-US" w:eastAsia="zh-CN"/>
              </w:rPr>
            </w:pPr>
            <w:r>
              <w:rPr>
                <w:rFonts w:hint="eastAsia"/>
                <w:b/>
                <w:spacing w:val="0"/>
                <w:w w:val="100"/>
                <w:sz w:val="21"/>
                <w:szCs w:val="21"/>
                <w:lang w:val="en-US" w:eastAsia="zh-CN"/>
              </w:rPr>
              <w:t xml:space="preserve">     </w:t>
            </w: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日至</w:t>
            </w:r>
            <w:r>
              <w:rPr>
                <w:rFonts w:hint="eastAsia"/>
                <w:b/>
                <w:spacing w:val="0"/>
                <w:w w:val="100"/>
                <w:sz w:val="21"/>
                <w:szCs w:val="21"/>
                <w:lang w:val="en-US" w:eastAsia="zh-CN"/>
              </w:rPr>
              <w:t xml:space="preserve">    </w:t>
            </w:r>
          </w:p>
          <w:p w14:paraId="2B556B74">
            <w:pPr>
              <w:pStyle w:val="10"/>
              <w:spacing w:line="360" w:lineRule="auto"/>
              <w:jc w:val="both"/>
              <w:rPr>
                <w:b/>
                <w:spacing w:val="0"/>
                <w:w w:val="100"/>
                <w:sz w:val="21"/>
                <w:szCs w:val="21"/>
              </w:rPr>
            </w:pPr>
            <w:r>
              <w:rPr>
                <w:rFonts w:hint="eastAsia"/>
                <w:b/>
                <w:spacing w:val="0"/>
                <w:w w:val="100"/>
                <w:sz w:val="21"/>
                <w:szCs w:val="21"/>
              </w:rPr>
              <w:t>年</w:t>
            </w:r>
            <w:r>
              <w:rPr>
                <w:rFonts w:hint="eastAsia"/>
                <w:b/>
                <w:spacing w:val="0"/>
                <w:w w:val="100"/>
                <w:sz w:val="21"/>
                <w:szCs w:val="21"/>
                <w:lang w:val="en-US" w:eastAsia="zh-CN"/>
              </w:rPr>
              <w:t xml:space="preserve">    </w:t>
            </w:r>
            <w:r>
              <w:rPr>
                <w:rFonts w:hint="eastAsia"/>
                <w:b/>
                <w:spacing w:val="0"/>
                <w:w w:val="100"/>
                <w:sz w:val="21"/>
                <w:szCs w:val="21"/>
              </w:rPr>
              <w:t>月</w:t>
            </w:r>
            <w:r>
              <w:rPr>
                <w:rFonts w:hint="eastAsia"/>
                <w:b/>
                <w:spacing w:val="0"/>
                <w:w w:val="100"/>
                <w:sz w:val="21"/>
                <w:szCs w:val="21"/>
                <w:lang w:val="en-US" w:eastAsia="zh-CN"/>
              </w:rPr>
              <w:t xml:space="preserve">    </w:t>
            </w:r>
            <w:r>
              <w:rPr>
                <w:rFonts w:hint="eastAsia"/>
                <w:b/>
                <w:spacing w:val="0"/>
                <w:w w:val="100"/>
                <w:sz w:val="21"/>
                <w:szCs w:val="21"/>
              </w:rPr>
              <w:t>日</w:t>
            </w:r>
          </w:p>
        </w:tc>
        <w:tc>
          <w:tcPr>
            <w:tcW w:w="2575" w:type="dxa"/>
            <w:noWrap w:val="0"/>
            <w:vAlign w:val="center"/>
          </w:tcPr>
          <w:p w14:paraId="59E2ABD2">
            <w:pPr>
              <w:pStyle w:val="10"/>
              <w:spacing w:line="360" w:lineRule="auto"/>
              <w:ind w:right="517"/>
              <w:jc w:val="both"/>
              <w:rPr>
                <w:rFonts w:hint="default" w:eastAsia="宋体"/>
                <w:spacing w:val="0"/>
                <w:w w:val="100"/>
                <w:sz w:val="21"/>
                <w:szCs w:val="21"/>
                <w:lang w:val="en-US" w:eastAsia="zh-CN"/>
              </w:rPr>
            </w:pPr>
            <w:r>
              <w:rPr>
                <w:rFonts w:hint="eastAsia"/>
                <w:spacing w:val="0"/>
                <w:w w:val="100"/>
                <w:sz w:val="21"/>
                <w:szCs w:val="21"/>
                <w:lang w:val="en-US" w:eastAsia="zh-CN"/>
              </w:rPr>
              <w:t xml:space="preserve">  </w:t>
            </w:r>
          </w:p>
        </w:tc>
      </w:tr>
      <w:permEnd w:id="28"/>
    </w:tbl>
    <w:p w14:paraId="08C98342">
      <w:pPr>
        <w:pStyle w:val="4"/>
        <w:spacing w:line="360" w:lineRule="auto"/>
        <w:rPr>
          <w:b/>
          <w:spacing w:val="0"/>
          <w:w w:val="100"/>
          <w:sz w:val="24"/>
          <w:szCs w:val="24"/>
        </w:rPr>
      </w:pPr>
    </w:p>
    <w:p w14:paraId="70103367">
      <w:pPr>
        <w:pStyle w:val="4"/>
        <w:spacing w:line="360" w:lineRule="auto"/>
        <w:ind w:right="395" w:firstLine="480" w:firstLineChars="200"/>
        <w:rPr>
          <w:spacing w:val="0"/>
          <w:w w:val="100"/>
          <w:sz w:val="24"/>
          <w:szCs w:val="24"/>
        </w:rPr>
      </w:pPr>
      <w:r>
        <w:rPr>
          <w:rFonts w:hint="eastAsia"/>
          <w:spacing w:val="0"/>
          <w:w w:val="100"/>
          <w:sz w:val="24"/>
          <w:szCs w:val="24"/>
        </w:rPr>
        <w:t>4、该租金仅为乙方承租该租赁物业的场地建筑使用费，不含水电费、停车费、能耗及公共区域管理费</w:t>
      </w:r>
      <w:r>
        <w:rPr>
          <w:rFonts w:hint="eastAsia"/>
          <w:spacing w:val="0"/>
          <w:w w:val="100"/>
          <w:sz w:val="24"/>
          <w:szCs w:val="24"/>
          <w:lang w:eastAsia="zh-CN"/>
        </w:rPr>
        <w:t>、</w:t>
      </w:r>
      <w:r>
        <w:rPr>
          <w:rFonts w:hint="eastAsia"/>
          <w:spacing w:val="0"/>
          <w:w w:val="100"/>
          <w:sz w:val="24"/>
          <w:szCs w:val="24"/>
          <w:lang w:val="en-US" w:eastAsia="zh-CN"/>
        </w:rPr>
        <w:t>物业费</w:t>
      </w:r>
      <w:r>
        <w:rPr>
          <w:rFonts w:hint="eastAsia"/>
          <w:spacing w:val="0"/>
          <w:w w:val="100"/>
          <w:sz w:val="24"/>
          <w:szCs w:val="24"/>
          <w:lang w:eastAsia="zh-CN"/>
        </w:rPr>
        <w:t>（</w:t>
      </w:r>
      <w:r>
        <w:rPr>
          <w:rFonts w:hint="eastAsia"/>
          <w:spacing w:val="0"/>
          <w:w w:val="100"/>
          <w:sz w:val="24"/>
          <w:szCs w:val="24"/>
          <w:lang w:val="en-US" w:eastAsia="zh-CN"/>
        </w:rPr>
        <w:t>如有</w:t>
      </w:r>
      <w:r>
        <w:rPr>
          <w:rFonts w:hint="eastAsia"/>
          <w:spacing w:val="0"/>
          <w:w w:val="100"/>
          <w:sz w:val="24"/>
          <w:szCs w:val="24"/>
          <w:lang w:eastAsia="zh-CN"/>
        </w:rPr>
        <w:t>）</w:t>
      </w:r>
      <w:r>
        <w:rPr>
          <w:rFonts w:hint="eastAsia"/>
          <w:spacing w:val="0"/>
          <w:w w:val="100"/>
          <w:sz w:val="24"/>
          <w:szCs w:val="24"/>
        </w:rPr>
        <w:t>等一切其他费用。</w:t>
      </w:r>
    </w:p>
    <w:p w14:paraId="635EE818">
      <w:pPr>
        <w:pStyle w:val="4"/>
        <w:spacing w:line="360" w:lineRule="auto"/>
        <w:ind w:firstLine="480" w:firstLineChars="200"/>
        <w:rPr>
          <w:spacing w:val="0"/>
          <w:w w:val="100"/>
          <w:sz w:val="24"/>
          <w:szCs w:val="24"/>
        </w:rPr>
      </w:pPr>
      <w:r>
        <w:rPr>
          <w:rFonts w:hint="eastAsia"/>
          <w:spacing w:val="0"/>
          <w:w w:val="100"/>
          <w:sz w:val="24"/>
          <w:szCs w:val="24"/>
        </w:rPr>
        <w:t>5、支付方式：乙方应按期通过银行转账的方式将租金支付至甲方指定账户，具体按以下第</w:t>
      </w:r>
      <w:permStart w:id="29" w:edGrp="everyone"/>
      <w:r>
        <w:rPr>
          <w:rFonts w:hint="eastAsia"/>
          <w:spacing w:val="0"/>
          <w:w w:val="100"/>
          <w:sz w:val="24"/>
          <w:szCs w:val="24"/>
          <w:u w:val="single"/>
          <w:lang w:val="en-US" w:eastAsia="zh-CN"/>
        </w:rPr>
        <w:t xml:space="preserve">   </w:t>
      </w:r>
      <w:permEnd w:id="29"/>
      <w:r>
        <w:rPr>
          <w:rFonts w:hint="eastAsia"/>
          <w:spacing w:val="0"/>
          <w:w w:val="100"/>
          <w:sz w:val="24"/>
          <w:szCs w:val="24"/>
        </w:rPr>
        <w:t>种方式。</w:t>
      </w:r>
    </w:p>
    <w:p w14:paraId="1C3A9643">
      <w:pPr>
        <w:pStyle w:val="9"/>
        <w:tabs>
          <w:tab w:val="left" w:pos="1179"/>
        </w:tabs>
        <w:spacing w:line="360" w:lineRule="auto"/>
        <w:ind w:left="0" w:firstLine="480" w:firstLineChars="200"/>
        <w:rPr>
          <w:spacing w:val="0"/>
          <w:w w:val="100"/>
          <w:sz w:val="24"/>
          <w:szCs w:val="24"/>
        </w:rPr>
      </w:pPr>
      <w:r>
        <w:rPr>
          <w:rFonts w:hint="eastAsia"/>
          <w:spacing w:val="0"/>
          <w:w w:val="100"/>
          <w:sz w:val="24"/>
          <w:szCs w:val="24"/>
        </w:rPr>
        <w:t>（</w:t>
      </w:r>
      <w:r>
        <w:rPr>
          <w:rFonts w:hint="eastAsia"/>
          <w:spacing w:val="0"/>
          <w:w w:val="100"/>
          <w:sz w:val="24"/>
          <w:szCs w:val="24"/>
          <w:lang w:val="en-US"/>
        </w:rPr>
        <w:t>1</w:t>
      </w:r>
      <w:r>
        <w:rPr>
          <w:rFonts w:hint="eastAsia"/>
          <w:spacing w:val="0"/>
          <w:w w:val="100"/>
          <w:sz w:val="24"/>
          <w:szCs w:val="24"/>
        </w:rPr>
        <w:t>）甲方收取租金后 10 个工作日内向乙方开具正式的租赁发票。未按上述指定账户的支付视为未履行支付义务。</w:t>
      </w:r>
    </w:p>
    <w:p w14:paraId="0F14683E">
      <w:pPr>
        <w:pStyle w:val="9"/>
        <w:tabs>
          <w:tab w:val="left" w:pos="1180"/>
        </w:tabs>
        <w:spacing w:line="360" w:lineRule="auto"/>
        <w:ind w:left="0" w:firstLine="480" w:firstLineChars="200"/>
        <w:rPr>
          <w:rFonts w:hint="eastAsia"/>
          <w:spacing w:val="0"/>
          <w:w w:val="100"/>
          <w:sz w:val="24"/>
          <w:szCs w:val="24"/>
        </w:rPr>
      </w:pPr>
      <w:r>
        <w:rPr>
          <w:rFonts w:hint="eastAsia"/>
          <w:spacing w:val="0"/>
          <w:w w:val="100"/>
          <w:sz w:val="24"/>
          <w:szCs w:val="24"/>
        </w:rPr>
        <w:t>（</w:t>
      </w:r>
      <w:r>
        <w:rPr>
          <w:rFonts w:hint="eastAsia"/>
          <w:spacing w:val="0"/>
          <w:w w:val="100"/>
          <w:sz w:val="24"/>
          <w:szCs w:val="24"/>
          <w:lang w:val="en-US"/>
        </w:rPr>
        <w:t>2</w:t>
      </w:r>
      <w:r>
        <w:rPr>
          <w:rFonts w:hint="eastAsia"/>
          <w:spacing w:val="0"/>
          <w:w w:val="100"/>
          <w:sz w:val="24"/>
          <w:szCs w:val="24"/>
        </w:rPr>
        <w:t>）甲方在当期租金支付日前 5 个工作日先行向乙方开具正式的租赁发票，乙方在收到正式发票后5 个工作日内向甲方指定账户支付与开票金额相应的租金。据此条操作的，则在乙方未完成付款前，甲方开具的发票不作为已收款依据。</w:t>
      </w:r>
    </w:p>
    <w:p w14:paraId="135AED6F">
      <w:pPr>
        <w:pStyle w:val="4"/>
        <w:spacing w:line="360" w:lineRule="auto"/>
        <w:ind w:firstLine="240" w:firstLineChars="100"/>
        <w:rPr>
          <w:rFonts w:hint="eastAsia"/>
          <w:spacing w:val="0"/>
          <w:w w:val="100"/>
          <w:sz w:val="24"/>
          <w:szCs w:val="24"/>
        </w:rPr>
      </w:pPr>
    </w:p>
    <w:p w14:paraId="4175C588">
      <w:pPr>
        <w:pStyle w:val="4"/>
        <w:spacing w:line="360" w:lineRule="auto"/>
        <w:ind w:firstLine="240" w:firstLineChars="100"/>
        <w:rPr>
          <w:spacing w:val="0"/>
          <w:w w:val="100"/>
          <w:sz w:val="24"/>
          <w:szCs w:val="24"/>
        </w:rPr>
      </w:pPr>
      <w:r>
        <w:rPr>
          <w:rFonts w:hint="eastAsia"/>
          <w:spacing w:val="0"/>
          <w:w w:val="100"/>
          <w:sz w:val="24"/>
          <w:szCs w:val="24"/>
        </w:rPr>
        <w:t>甲方</w:t>
      </w:r>
      <w:r>
        <w:rPr>
          <w:rFonts w:hint="eastAsia"/>
          <w:spacing w:val="0"/>
          <w:w w:val="100"/>
          <w:sz w:val="24"/>
          <w:szCs w:val="24"/>
          <w:lang w:eastAsia="zh-CN"/>
        </w:rPr>
        <w:t>指定</w:t>
      </w:r>
      <w:r>
        <w:rPr>
          <w:rFonts w:hint="eastAsia"/>
          <w:spacing w:val="0"/>
          <w:w w:val="100"/>
          <w:sz w:val="24"/>
          <w:szCs w:val="24"/>
        </w:rPr>
        <w:t>账户信息如下：</w:t>
      </w:r>
    </w:p>
    <w:p w14:paraId="434C8064">
      <w:pPr>
        <w:pStyle w:val="4"/>
        <w:spacing w:line="360" w:lineRule="auto"/>
        <w:ind w:firstLine="240" w:firstLineChars="100"/>
        <w:rPr>
          <w:rFonts w:hint="eastAsia"/>
          <w:spacing w:val="0"/>
          <w:w w:val="100"/>
          <w:sz w:val="24"/>
          <w:szCs w:val="24"/>
        </w:rPr>
      </w:pPr>
      <w:r>
        <w:rPr>
          <w:rFonts w:hint="eastAsia"/>
          <w:spacing w:val="0"/>
          <w:w w:val="100"/>
          <w:sz w:val="24"/>
          <w:szCs w:val="24"/>
        </w:rPr>
        <w:t>开户行：</w:t>
      </w:r>
      <w:permStart w:id="30" w:edGrp="everyone"/>
      <w:r>
        <w:rPr>
          <w:rFonts w:hint="eastAsia"/>
          <w:spacing w:val="0"/>
          <w:w w:val="100"/>
          <w:sz w:val="24"/>
          <w:szCs w:val="24"/>
          <w:lang w:val="en-US" w:eastAsia="zh-CN"/>
        </w:rPr>
        <w:t xml:space="preserve">             </w:t>
      </w:r>
      <w:permEnd w:id="30"/>
    </w:p>
    <w:p w14:paraId="44556205">
      <w:pPr>
        <w:pStyle w:val="4"/>
        <w:spacing w:line="360" w:lineRule="auto"/>
        <w:ind w:firstLine="240" w:firstLineChars="100"/>
        <w:rPr>
          <w:rFonts w:hint="eastAsia"/>
          <w:spacing w:val="0"/>
          <w:w w:val="100"/>
          <w:sz w:val="24"/>
          <w:szCs w:val="24"/>
        </w:rPr>
      </w:pPr>
      <w:r>
        <w:rPr>
          <w:rFonts w:hint="eastAsia"/>
          <w:spacing w:val="0"/>
          <w:w w:val="100"/>
          <w:sz w:val="24"/>
          <w:szCs w:val="24"/>
        </w:rPr>
        <w:t>开户名：</w:t>
      </w:r>
      <w:permStart w:id="31" w:edGrp="everyone"/>
      <w:r>
        <w:rPr>
          <w:rFonts w:hint="eastAsia"/>
          <w:spacing w:val="0"/>
          <w:w w:val="100"/>
          <w:sz w:val="24"/>
          <w:szCs w:val="24"/>
          <w:lang w:val="en-US" w:eastAsia="zh-CN"/>
        </w:rPr>
        <w:t xml:space="preserve">             </w:t>
      </w:r>
      <w:permEnd w:id="31"/>
    </w:p>
    <w:p w14:paraId="5EC79BF7">
      <w:pPr>
        <w:pStyle w:val="4"/>
        <w:spacing w:line="360" w:lineRule="auto"/>
        <w:ind w:firstLine="240" w:firstLineChars="100"/>
        <w:rPr>
          <w:rFonts w:hint="eastAsia"/>
          <w:spacing w:val="0"/>
          <w:w w:val="100"/>
          <w:sz w:val="24"/>
          <w:szCs w:val="24"/>
        </w:rPr>
      </w:pPr>
      <w:r>
        <w:rPr>
          <w:rFonts w:hint="eastAsia"/>
          <w:spacing w:val="0"/>
          <w:w w:val="100"/>
          <w:sz w:val="24"/>
          <w:szCs w:val="24"/>
        </w:rPr>
        <w:t>账号：</w:t>
      </w:r>
      <w:permStart w:id="32" w:edGrp="everyone"/>
      <w:r>
        <w:rPr>
          <w:rFonts w:hint="eastAsia"/>
          <w:spacing w:val="0"/>
          <w:w w:val="100"/>
          <w:sz w:val="24"/>
          <w:szCs w:val="24"/>
          <w:lang w:val="en-US" w:eastAsia="zh-CN"/>
        </w:rPr>
        <w:t xml:space="preserve">               </w:t>
      </w:r>
      <w:permEnd w:id="32"/>
    </w:p>
    <w:p w14:paraId="7758EA99">
      <w:pPr>
        <w:pStyle w:val="4"/>
        <w:tabs>
          <w:tab w:val="left" w:pos="1494"/>
          <w:tab w:val="left" w:pos="2125"/>
        </w:tabs>
        <w:spacing w:line="360" w:lineRule="auto"/>
        <w:ind w:right="4700" w:firstLine="240" w:firstLineChars="100"/>
        <w:rPr>
          <w:spacing w:val="0"/>
          <w:w w:val="100"/>
          <w:sz w:val="24"/>
          <w:szCs w:val="24"/>
        </w:rPr>
      </w:pPr>
      <w:r>
        <w:rPr>
          <w:rFonts w:hint="eastAsia"/>
          <w:spacing w:val="0"/>
          <w:w w:val="100"/>
          <w:sz w:val="24"/>
          <w:szCs w:val="24"/>
        </w:rPr>
        <w:t>乙方开票信息如下（单位填写）：</w:t>
      </w:r>
    </w:p>
    <w:p w14:paraId="0CF41EBE">
      <w:pPr>
        <w:pStyle w:val="4"/>
        <w:spacing w:line="360" w:lineRule="auto"/>
        <w:ind w:right="6486" w:firstLine="240" w:firstLineChars="100"/>
        <w:rPr>
          <w:spacing w:val="0"/>
          <w:w w:val="100"/>
          <w:sz w:val="24"/>
          <w:szCs w:val="24"/>
        </w:rPr>
      </w:pPr>
      <w:r>
        <w:rPr>
          <w:rFonts w:hint="eastAsia"/>
          <w:spacing w:val="0"/>
          <w:w w:val="100"/>
          <w:sz w:val="24"/>
          <w:szCs w:val="24"/>
        </w:rPr>
        <w:t>发票性质：</w:t>
      </w:r>
      <w:permStart w:id="33" w:edGrp="everyone"/>
      <w:r>
        <w:rPr>
          <w:rFonts w:hint="eastAsia"/>
          <w:spacing w:val="0"/>
          <w:w w:val="100"/>
          <w:sz w:val="24"/>
          <w:szCs w:val="24"/>
        </w:rPr>
        <w:sym w:font="Wingdings 2" w:char="00A3"/>
      </w:r>
      <w:permEnd w:id="33"/>
      <w:r>
        <w:rPr>
          <w:rFonts w:hint="eastAsia"/>
          <w:spacing w:val="0"/>
          <w:w w:val="100"/>
          <w:sz w:val="24"/>
          <w:szCs w:val="24"/>
        </w:rPr>
        <w:t>普票</w:t>
      </w:r>
      <w:r>
        <w:rPr>
          <w:rFonts w:hint="eastAsia"/>
          <w:spacing w:val="0"/>
          <w:w w:val="100"/>
          <w:sz w:val="24"/>
          <w:szCs w:val="24"/>
          <w:lang w:val="en-US"/>
        </w:rPr>
        <w:t xml:space="preserve"> </w:t>
      </w:r>
      <w:permStart w:id="34" w:edGrp="everyone"/>
      <w:r>
        <w:rPr>
          <w:rFonts w:hint="eastAsia"/>
          <w:spacing w:val="0"/>
          <w:w w:val="100"/>
          <w:sz w:val="24"/>
          <w:szCs w:val="24"/>
          <w:lang w:val="en-US"/>
        </w:rPr>
        <w:sym w:font="Wingdings 2" w:char="00A3"/>
      </w:r>
      <w:permEnd w:id="34"/>
      <w:r>
        <w:rPr>
          <w:rFonts w:hint="eastAsia"/>
          <w:spacing w:val="0"/>
          <w:w w:val="100"/>
          <w:sz w:val="24"/>
          <w:szCs w:val="24"/>
        </w:rPr>
        <w:t>专票</w:t>
      </w:r>
    </w:p>
    <w:p w14:paraId="4A32E368">
      <w:pPr>
        <w:pStyle w:val="4"/>
        <w:spacing w:line="360" w:lineRule="auto"/>
        <w:ind w:right="6486" w:firstLine="240" w:firstLineChars="100"/>
        <w:rPr>
          <w:rFonts w:hint="default" w:eastAsia="宋体"/>
          <w:spacing w:val="0"/>
          <w:w w:val="100"/>
          <w:sz w:val="24"/>
          <w:szCs w:val="24"/>
          <w:lang w:val="en-US" w:eastAsia="zh-CN"/>
        </w:rPr>
      </w:pPr>
      <w:r>
        <w:rPr>
          <w:rFonts w:hint="eastAsia"/>
          <w:spacing w:val="0"/>
          <w:w w:val="100"/>
          <w:sz w:val="24"/>
          <w:szCs w:val="24"/>
        </w:rPr>
        <w:t>公司名称：</w:t>
      </w:r>
      <w:permStart w:id="35" w:edGrp="everyone"/>
      <w:r>
        <w:rPr>
          <w:rFonts w:hint="eastAsia"/>
          <w:spacing w:val="0"/>
          <w:w w:val="100"/>
          <w:sz w:val="24"/>
          <w:szCs w:val="24"/>
          <w:lang w:val="en-US" w:eastAsia="zh-CN"/>
        </w:rPr>
        <w:t xml:space="preserve">           </w:t>
      </w:r>
    </w:p>
    <w:permEnd w:id="35"/>
    <w:p w14:paraId="3BB954F2">
      <w:pPr>
        <w:pStyle w:val="4"/>
        <w:spacing w:line="360" w:lineRule="auto"/>
        <w:ind w:firstLine="240" w:firstLineChars="100"/>
        <w:rPr>
          <w:rFonts w:hint="default" w:eastAsia="宋体"/>
          <w:spacing w:val="0"/>
          <w:w w:val="100"/>
          <w:sz w:val="24"/>
          <w:szCs w:val="24"/>
          <w:lang w:val="en-US" w:eastAsia="zh-CN"/>
        </w:rPr>
      </w:pPr>
      <w:r>
        <w:rPr>
          <w:rFonts w:hint="eastAsia"/>
          <w:spacing w:val="0"/>
          <w:w w:val="100"/>
          <w:sz w:val="24"/>
          <w:szCs w:val="24"/>
        </w:rPr>
        <w:t>地址\电话：</w:t>
      </w:r>
      <w:permStart w:id="36" w:edGrp="everyone"/>
      <w:r>
        <w:rPr>
          <w:rFonts w:hint="eastAsia"/>
          <w:spacing w:val="0"/>
          <w:w w:val="100"/>
          <w:sz w:val="24"/>
          <w:szCs w:val="24"/>
          <w:lang w:val="en-US" w:eastAsia="zh-CN"/>
        </w:rPr>
        <w:t xml:space="preserve">           </w:t>
      </w:r>
      <w:permEnd w:id="36"/>
    </w:p>
    <w:p w14:paraId="01669D23">
      <w:pPr>
        <w:pStyle w:val="4"/>
        <w:spacing w:line="360" w:lineRule="auto"/>
        <w:ind w:right="7010" w:firstLine="240" w:firstLineChars="100"/>
        <w:rPr>
          <w:rFonts w:hint="eastAsia"/>
          <w:spacing w:val="0"/>
          <w:w w:val="100"/>
          <w:sz w:val="24"/>
          <w:szCs w:val="24"/>
        </w:rPr>
      </w:pPr>
      <w:r>
        <w:rPr>
          <w:rFonts w:hint="eastAsia"/>
          <w:spacing w:val="0"/>
          <w:w w:val="100"/>
          <w:sz w:val="24"/>
          <w:szCs w:val="24"/>
        </w:rPr>
        <w:t>开户行及账号：</w:t>
      </w:r>
      <w:permStart w:id="37" w:edGrp="everyone"/>
      <w:r>
        <w:rPr>
          <w:rFonts w:hint="eastAsia"/>
          <w:spacing w:val="0"/>
          <w:w w:val="100"/>
          <w:sz w:val="24"/>
          <w:szCs w:val="24"/>
          <w:lang w:val="en-US" w:eastAsia="zh-CN"/>
        </w:rPr>
        <w:t xml:space="preserve">       </w:t>
      </w:r>
      <w:r>
        <w:rPr>
          <w:rFonts w:hint="eastAsia"/>
          <w:spacing w:val="0"/>
          <w:w w:val="100"/>
          <w:sz w:val="24"/>
          <w:szCs w:val="24"/>
        </w:rPr>
        <w:t xml:space="preserve"> </w:t>
      </w:r>
      <w:permEnd w:id="37"/>
    </w:p>
    <w:p w14:paraId="2097FC4F">
      <w:pPr>
        <w:pStyle w:val="4"/>
        <w:spacing w:line="360" w:lineRule="auto"/>
        <w:ind w:right="7010" w:firstLine="240" w:firstLineChars="100"/>
        <w:rPr>
          <w:rFonts w:hint="eastAsia"/>
          <w:spacing w:val="0"/>
          <w:w w:val="100"/>
          <w:sz w:val="24"/>
          <w:szCs w:val="24"/>
        </w:rPr>
      </w:pPr>
      <w:r>
        <w:rPr>
          <w:rFonts w:hint="eastAsia"/>
          <w:spacing w:val="0"/>
          <w:w w:val="100"/>
          <w:sz w:val="24"/>
          <w:szCs w:val="24"/>
        </w:rPr>
        <w:t>纳税人识别号：</w:t>
      </w:r>
      <w:permStart w:id="38" w:edGrp="everyone"/>
      <w:r>
        <w:rPr>
          <w:rFonts w:hint="eastAsia"/>
          <w:spacing w:val="0"/>
          <w:w w:val="100"/>
          <w:sz w:val="24"/>
          <w:szCs w:val="24"/>
        </w:rPr>
        <w:t xml:space="preserve"> </w:t>
      </w:r>
      <w:r>
        <w:rPr>
          <w:rFonts w:hint="eastAsia"/>
          <w:spacing w:val="0"/>
          <w:w w:val="100"/>
          <w:sz w:val="24"/>
          <w:szCs w:val="24"/>
          <w:lang w:val="en-US" w:eastAsia="zh-CN"/>
        </w:rPr>
        <w:t xml:space="preserve">       </w:t>
      </w:r>
      <w:permEnd w:id="38"/>
    </w:p>
    <w:p w14:paraId="4F479D8A">
      <w:pPr>
        <w:pStyle w:val="2"/>
        <w:tabs>
          <w:tab w:val="left" w:pos="1076"/>
        </w:tabs>
        <w:spacing w:line="360" w:lineRule="auto"/>
        <w:ind w:firstLine="240" w:firstLineChars="100"/>
        <w:rPr>
          <w:rFonts w:hint="eastAsia" w:cs="Times New Roman"/>
          <w:bCs w:val="0"/>
          <w:color w:val="000000"/>
          <w:spacing w:val="0"/>
          <w:w w:val="100"/>
          <w:kern w:val="2"/>
          <w:sz w:val="24"/>
          <w:szCs w:val="24"/>
          <w:lang w:val="en-US" w:bidi="ar-SA"/>
        </w:rPr>
      </w:pPr>
    </w:p>
    <w:p w14:paraId="6E36C583">
      <w:pPr>
        <w:pStyle w:val="2"/>
        <w:tabs>
          <w:tab w:val="left" w:pos="1076"/>
        </w:tabs>
        <w:spacing w:line="360" w:lineRule="auto"/>
        <w:ind w:firstLine="240" w:firstLineChars="100"/>
        <w:rPr>
          <w:spacing w:val="0"/>
          <w:w w:val="100"/>
          <w:sz w:val="24"/>
          <w:szCs w:val="24"/>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五</w:t>
      </w:r>
      <w:r>
        <w:rPr>
          <w:rFonts w:hint="eastAsia" w:cs="Times New Roman"/>
          <w:bCs w:val="0"/>
          <w:color w:val="000000"/>
          <w:spacing w:val="0"/>
          <w:w w:val="100"/>
          <w:kern w:val="2"/>
          <w:sz w:val="24"/>
          <w:szCs w:val="24"/>
          <w:lang w:val="en-US" w:bidi="ar-SA"/>
        </w:rPr>
        <w:t>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w:t>
      </w:r>
      <w:r>
        <w:rPr>
          <w:rFonts w:hint="eastAsia" w:asciiTheme="minorEastAsia" w:hAnsiTheme="minorEastAsia" w:eastAsiaTheme="minorEastAsia" w:cstheme="minorEastAsia"/>
          <w:sz w:val="24"/>
          <w:szCs w:val="24"/>
          <w:lang w:val="en-US" w:eastAsia="zh-CN"/>
        </w:rPr>
        <w:t>本合同</w:t>
      </w:r>
      <w:r>
        <w:rPr>
          <w:rFonts w:hint="eastAsia" w:asciiTheme="minorEastAsia" w:hAnsiTheme="minorEastAsia" w:eastAsiaTheme="minorEastAsia" w:cstheme="minorEastAsia"/>
          <w:sz w:val="24"/>
          <w:szCs w:val="24"/>
        </w:rPr>
        <w:t>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39" w:edGrp="everyone"/>
      <w:r>
        <w:rPr>
          <w:rFonts w:hint="eastAsia" w:asciiTheme="minorEastAsia" w:hAnsiTheme="minorEastAsia" w:eastAsiaTheme="minorEastAsia" w:cstheme="minorEastAsia"/>
          <w:sz w:val="24"/>
          <w:szCs w:val="24"/>
          <w:u w:val="single"/>
        </w:rPr>
        <w:t xml:space="preserve">      </w:t>
      </w:r>
      <w:permEnd w:id="39"/>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40"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40"/>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41" w:edGrp="everyone"/>
      <w:r>
        <w:rPr>
          <w:rFonts w:hint="eastAsia" w:asciiTheme="minorEastAsia" w:hAnsiTheme="minorEastAsia" w:cstheme="minorEastAsia"/>
          <w:sz w:val="24"/>
          <w:szCs w:val="24"/>
          <w:u w:val="single"/>
          <w:lang w:val="en-US" w:eastAsia="zh-CN"/>
        </w:rPr>
        <w:t>杭州</w:t>
      </w:r>
      <w:r>
        <w:rPr>
          <w:rFonts w:hint="eastAsia" w:eastAsia="宋体" w:asciiTheme="minorEastAsia" w:hAnsiTheme="minorEastAsia" w:cstheme="minorEastAsia"/>
          <w:sz w:val="24"/>
          <w:szCs w:val="24"/>
          <w:u w:val="single"/>
          <w:lang w:val="en-US" w:eastAsia="zh-CN"/>
        </w:rPr>
        <w:t>安居商业管理</w:t>
      </w:r>
      <w:r>
        <w:rPr>
          <w:rFonts w:hint="eastAsia" w:asciiTheme="minorEastAsia" w:hAnsiTheme="minorEastAsia" w:cstheme="minorEastAsia"/>
          <w:sz w:val="24"/>
          <w:szCs w:val="24"/>
          <w:u w:val="single"/>
          <w:lang w:val="en-US" w:eastAsia="zh-CN"/>
        </w:rPr>
        <w:t>有限公司</w:t>
      </w:r>
      <w:r>
        <w:rPr>
          <w:rFonts w:hint="eastAsia" w:asciiTheme="minorEastAsia" w:hAnsiTheme="minorEastAsia" w:eastAsiaTheme="minorEastAsia" w:cstheme="minorEastAsia"/>
          <w:sz w:val="24"/>
          <w:szCs w:val="24"/>
          <w:u w:val="single"/>
        </w:rPr>
        <w:t xml:space="preserve"> </w:t>
      </w:r>
      <w:permEnd w:id="41"/>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42"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2"/>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eastAsiaTheme="minorEastAsia" w:cstheme="minorEastAsia"/>
          <w:sz w:val="24"/>
          <w:szCs w:val="24"/>
          <w:lang w:val="en-US" w:eastAsia="zh-CN"/>
        </w:rPr>
        <w:t>10个工作日内</w:t>
      </w:r>
      <w:r>
        <w:rPr>
          <w:rFonts w:hint="eastAsia" w:asciiTheme="minorEastAsia" w:hAnsiTheme="minorEastAsia" w:cstheme="minorEastAsia"/>
          <w:sz w:val="24"/>
          <w:szCs w:val="24"/>
          <w:lang w:val="en-US" w:eastAsia="zh-CN"/>
        </w:rPr>
        <w:t>及时</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乙方与甲方的租赁期满，依照有关约定办理退租手续；变更或注销承租房屋的工商登记；付清所有应付费用后30个工作日内，甲方将保证金扣除应乙方应付款项后（如有）无息退还乙方。</w:t>
      </w:r>
    </w:p>
    <w:p w14:paraId="782E35B9">
      <w:pPr>
        <w:pStyle w:val="5"/>
        <w:numPr>
          <w:ilvl w:val="-1"/>
          <w:numId w:val="0"/>
        </w:numPr>
        <w:adjustRightInd w:val="0"/>
        <w:spacing w:line="360" w:lineRule="auto"/>
        <w:ind w:firstLine="0" w:firstLineChars="0"/>
        <w:rPr>
          <w:rFonts w:hint="eastAsia"/>
          <w:spacing w:val="0"/>
          <w:w w:val="100"/>
          <w:sz w:val="24"/>
          <w:szCs w:val="24"/>
        </w:rPr>
      </w:pPr>
    </w:p>
    <w:p w14:paraId="32DED6D6">
      <w:pPr>
        <w:pStyle w:val="2"/>
        <w:tabs>
          <w:tab w:val="left" w:pos="1076"/>
        </w:tabs>
        <w:spacing w:line="360" w:lineRule="auto"/>
        <w:ind w:left="0" w:firstLine="480" w:firstLineChars="200"/>
        <w:rPr>
          <w:b w:val="0"/>
          <w:spacing w:val="0"/>
          <w:w w:val="100"/>
          <w:sz w:val="24"/>
          <w:szCs w:val="24"/>
        </w:rPr>
      </w:pPr>
      <w:r>
        <w:rPr>
          <w:rFonts w:hint="eastAsia" w:cs="Times New Roman"/>
          <w:bCs w:val="0"/>
          <w:spacing w:val="0"/>
          <w:w w:val="100"/>
          <w:kern w:val="2"/>
          <w:sz w:val="24"/>
          <w:szCs w:val="24"/>
          <w:lang w:val="en-US" w:bidi="ar-SA"/>
        </w:rPr>
        <w:t>第</w:t>
      </w:r>
      <w:r>
        <w:rPr>
          <w:rFonts w:hint="eastAsia" w:cs="Times New Roman"/>
          <w:bCs w:val="0"/>
          <w:spacing w:val="0"/>
          <w:w w:val="100"/>
          <w:kern w:val="2"/>
          <w:sz w:val="24"/>
          <w:szCs w:val="24"/>
          <w:lang w:val="en-US" w:eastAsia="zh-CN" w:bidi="ar-SA"/>
        </w:rPr>
        <w:t>六</w:t>
      </w:r>
      <w:r>
        <w:rPr>
          <w:rFonts w:hint="eastAsia" w:cs="Times New Roman"/>
          <w:bCs w:val="0"/>
          <w:spacing w:val="0"/>
          <w:w w:val="100"/>
          <w:kern w:val="2"/>
          <w:sz w:val="24"/>
          <w:szCs w:val="24"/>
          <w:lang w:val="en-US" w:bidi="ar-SA"/>
        </w:rPr>
        <w:t>条 其他费用</w:t>
      </w:r>
    </w:p>
    <w:p w14:paraId="7739D4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lang w:val="en-US" w:eastAsia="zh-CN"/>
        </w:rPr>
        <w:t>物业费承担方式为</w:t>
      </w:r>
      <w:permStart w:id="43" w:edGrp="everyone"/>
      <w:r>
        <w:rPr>
          <w:rFonts w:hint="eastAsia" w:asciiTheme="minorEastAsia" w:hAnsiTheme="minorEastAsia" w:eastAsiaTheme="minorEastAsia" w:cstheme="minorEastAsia"/>
          <w:sz w:val="24"/>
          <w:szCs w:val="24"/>
          <w:lang w:val="en-US" w:eastAsia="zh-CN"/>
        </w:rPr>
        <w:t xml:space="preserve">       </w:t>
      </w:r>
      <w:permEnd w:id="43"/>
      <w:r>
        <w:rPr>
          <w:rFonts w:hint="eastAsia" w:asciiTheme="minorEastAsia" w:hAnsiTheme="minorEastAsia" w:eastAsiaTheme="minorEastAsia" w:cstheme="minorEastAsia"/>
          <w:sz w:val="24"/>
          <w:szCs w:val="24"/>
          <w:lang w:val="en-US" w:eastAsia="zh-CN"/>
        </w:rPr>
        <w:t>种：</w:t>
      </w:r>
    </w:p>
    <w:p w14:paraId="583EA2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 项服务内容。租赁物业内部包括保洁、秩序维护、垃圾清运、消防设施及内部电梯维保、维修、安全责任等内在的各项工作由乙方自行负责并承担费用。</w:t>
      </w:r>
    </w:p>
    <w:p w14:paraId="77DD0B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租赁房屋的物业管理费由甲方向租赁物业所在物业管理公司缴纳。租赁物业的公共部位能耗费用及租赁物业内部包括保洁、秩序维护、垃圾清运、消防设施及内部电梯维保、维修、安全责任等内在的各项工作由乙方自行负责并承担费用。</w:t>
      </w:r>
    </w:p>
    <w:p w14:paraId="2F4B37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乙方未及时支付的，甲方有权代为向乙方催缴后向物业、相关机构和单位支付。</w:t>
      </w:r>
    </w:p>
    <w:p w14:paraId="38FF33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3、如有其它因乙方的经营行为而产生的费用，同样由乙方自行承担。如甲方垫付的，甲方有权向乙方追偿并收取资金占用费。</w:t>
      </w:r>
    </w:p>
    <w:p w14:paraId="4CA3CB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乙方逾期支付或未支付其他费用的且经甲方催缴后3个工作日内仍未缴纳的，视为逾期支付或未支付房租，甲方有权以乙方逾期支付房租为由依据合同约定要求乙方承担相应违约责任，并有权直接从乙方缴纳的履约保证金中抵扣欠款。</w:t>
      </w:r>
    </w:p>
    <w:p w14:paraId="7412F846">
      <w:pPr>
        <w:pStyle w:val="5"/>
        <w:adjustRightInd w:val="0"/>
        <w:spacing w:line="360" w:lineRule="auto"/>
        <w:ind w:firstLine="480" w:firstLineChars="200"/>
        <w:rPr>
          <w:rFonts w:hint="eastAsia" w:cs="Times New Roman"/>
          <w:color w:val="000000"/>
          <w:spacing w:val="0"/>
          <w:w w:val="100"/>
          <w:kern w:val="2"/>
          <w:szCs w:val="24"/>
          <w:lang w:val="en-US" w:bidi="ar-SA"/>
        </w:rPr>
      </w:pPr>
    </w:p>
    <w:p w14:paraId="53D1CE53">
      <w:pPr>
        <w:pStyle w:val="2"/>
        <w:tabs>
          <w:tab w:val="left" w:pos="1076"/>
        </w:tabs>
        <w:spacing w:line="360" w:lineRule="auto"/>
        <w:ind w:left="0" w:firstLine="480" w:firstLineChars="200"/>
        <w:rPr>
          <w:b w:val="0"/>
          <w:color w:val="000000"/>
          <w:spacing w:val="0"/>
          <w:w w:val="100"/>
          <w:sz w:val="24"/>
          <w:szCs w:val="24"/>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七</w:t>
      </w:r>
      <w:r>
        <w:rPr>
          <w:rFonts w:hint="eastAsia" w:cs="Times New Roman"/>
          <w:bCs w:val="0"/>
          <w:color w:val="000000"/>
          <w:spacing w:val="0"/>
          <w:w w:val="100"/>
          <w:kern w:val="2"/>
          <w:sz w:val="24"/>
          <w:szCs w:val="24"/>
          <w:lang w:val="en-US" w:bidi="ar-SA"/>
        </w:rPr>
        <w:t>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4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4"/>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45" w:edGrp="everyone"/>
      <w:r>
        <w:rPr>
          <w:rFonts w:hint="eastAsia" w:asciiTheme="minorEastAsia" w:hAnsiTheme="minorEastAsia" w:cstheme="minorEastAsia"/>
          <w:sz w:val="24"/>
          <w:szCs w:val="24"/>
          <w:u w:val="single"/>
          <w:lang w:val="en-US" w:eastAsia="zh-CN"/>
        </w:rPr>
        <w:t xml:space="preserve">        </w:t>
      </w:r>
      <w:permEnd w:id="45"/>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条第二款第三点承担违约责任。</w:t>
      </w:r>
    </w:p>
    <w:p w14:paraId="71EC38FF">
      <w:pPr>
        <w:pStyle w:val="5"/>
        <w:adjustRightInd w:val="0"/>
        <w:spacing w:line="360" w:lineRule="auto"/>
        <w:jc w:val="both"/>
        <w:rPr>
          <w:rFonts w:hint="eastAsia" w:cs="Times New Roman"/>
          <w:color w:val="000000"/>
          <w:spacing w:val="0"/>
          <w:w w:val="100"/>
          <w:kern w:val="2"/>
          <w:szCs w:val="24"/>
          <w:lang w:val="en-US" w:bidi="ar-SA"/>
        </w:rPr>
      </w:pPr>
    </w:p>
    <w:p w14:paraId="3FEA0974">
      <w:pPr>
        <w:pStyle w:val="5"/>
        <w:adjustRightInd w:val="0"/>
        <w:spacing w:line="360" w:lineRule="auto"/>
        <w:jc w:val="both"/>
        <w:rPr>
          <w:rFonts w:hint="eastAsia" w:cs="Times New Roman"/>
          <w:color w:val="000000"/>
          <w:spacing w:val="0"/>
          <w:w w:val="100"/>
          <w:kern w:val="2"/>
          <w:szCs w:val="24"/>
          <w:lang w:val="en-US" w:bidi="ar-SA"/>
        </w:rPr>
      </w:pPr>
    </w:p>
    <w:p w14:paraId="1AA97433">
      <w:pPr>
        <w:pStyle w:val="2"/>
        <w:tabs>
          <w:tab w:val="left" w:pos="1076"/>
        </w:tabs>
        <w:spacing w:line="360" w:lineRule="auto"/>
        <w:ind w:left="0" w:firstLine="480" w:firstLineChars="200"/>
        <w:rPr>
          <w:rFonts w:hint="eastAsia" w:eastAsia="宋体"/>
          <w:b w:val="0"/>
          <w:color w:val="000000"/>
          <w:spacing w:val="0"/>
          <w:w w:val="100"/>
          <w:sz w:val="24"/>
          <w:szCs w:val="24"/>
          <w:lang w:eastAsia="zh-CN"/>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八</w:t>
      </w:r>
      <w:r>
        <w:rPr>
          <w:rFonts w:hint="eastAsia" w:cs="Times New Roman"/>
          <w:bCs w:val="0"/>
          <w:color w:val="000000"/>
          <w:spacing w:val="0"/>
          <w:w w:val="100"/>
          <w:kern w:val="2"/>
          <w:sz w:val="24"/>
          <w:szCs w:val="24"/>
          <w:lang w:val="en-US" w:bidi="ar-SA"/>
        </w:rPr>
        <w:t>条 房屋修缮责任</w:t>
      </w:r>
    </w:p>
    <w:p w14:paraId="39EC6F25">
      <w:pPr>
        <w:pStyle w:val="5"/>
        <w:adjustRightInd w:val="0"/>
        <w:spacing w:line="360" w:lineRule="auto"/>
        <w:ind w:firstLine="480" w:firstLineChars="200"/>
        <w:rPr>
          <w:rFonts w:hint="eastAsia"/>
          <w:color w:val="000000"/>
          <w:spacing w:val="0"/>
          <w:w w:val="100"/>
          <w:szCs w:val="24"/>
        </w:rPr>
      </w:pPr>
      <w:r>
        <w:rPr>
          <w:rFonts w:hint="eastAsia"/>
          <w:color w:val="000000"/>
          <w:spacing w:val="0"/>
          <w:w w:val="100"/>
          <w:szCs w:val="24"/>
        </w:rPr>
        <w:t>1、在租赁期限内，乙方应爱护并合理使用该租赁物业及其附属设施，租赁区域内各项设施、设备、房屋等的日常维护和维修工作均由乙方自费负责（除产权方原有的中央空调外机和立体车位的维修由甲方负责）。</w:t>
      </w:r>
    </w:p>
    <w:p w14:paraId="5DB72614">
      <w:pPr>
        <w:pStyle w:val="5"/>
        <w:adjustRightInd w:val="0"/>
        <w:spacing w:line="360" w:lineRule="auto"/>
        <w:ind w:firstLine="480" w:firstLineChars="200"/>
        <w:rPr>
          <w:rFonts w:hint="eastAsia"/>
          <w:color w:val="000000"/>
          <w:spacing w:val="0"/>
          <w:w w:val="100"/>
          <w:szCs w:val="24"/>
        </w:rPr>
      </w:pPr>
      <w:r>
        <w:rPr>
          <w:rFonts w:hint="eastAsia"/>
          <w:color w:val="000000"/>
          <w:spacing w:val="0"/>
          <w:w w:val="100"/>
          <w:szCs w:val="24"/>
        </w:rPr>
        <w:t>2、如因不可抗力或市政规划原因，导致租赁物业损坏或造成乙方损失的，双方互不承担责任。</w:t>
      </w:r>
    </w:p>
    <w:p w14:paraId="570CD3CB">
      <w:pPr>
        <w:pStyle w:val="5"/>
        <w:adjustRightInd w:val="0"/>
        <w:spacing w:line="360" w:lineRule="auto"/>
        <w:ind w:firstLine="480" w:firstLineChars="200"/>
        <w:rPr>
          <w:rFonts w:hint="eastAsia"/>
          <w:color w:val="000000"/>
          <w:spacing w:val="0"/>
          <w:w w:val="100"/>
          <w:szCs w:val="24"/>
        </w:rPr>
      </w:pPr>
      <w:r>
        <w:rPr>
          <w:rFonts w:hint="eastAsia"/>
          <w:color w:val="000000"/>
          <w:spacing w:val="0"/>
          <w:w w:val="100"/>
          <w:szCs w:val="24"/>
        </w:rPr>
        <w:t>3、除第三方鉴定机构认定的房屋主体结构质量问题外，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color w:val="000000"/>
          <w:spacing w:val="0"/>
          <w:w w:val="100"/>
          <w:szCs w:val="24"/>
        </w:rPr>
        <w:t>其他房屋或装修损坏，乙方负有修复或赔偿义务。甲方或房屋产权人不承担任何责任。乙方不得以其修缮范围内的设备或房屋质量问题影响经营或使用为由，主张租金、保证金延付或任何形式的赔偿。</w:t>
      </w:r>
    </w:p>
    <w:p w14:paraId="6E5D5C84">
      <w:pPr>
        <w:pStyle w:val="5"/>
        <w:adjustRightInd w:val="0"/>
        <w:spacing w:line="360" w:lineRule="auto"/>
        <w:ind w:firstLine="480" w:firstLineChars="200"/>
        <w:rPr>
          <w:rFonts w:hint="eastAsia"/>
          <w:color w:val="000000"/>
          <w:spacing w:val="0"/>
          <w:w w:val="100"/>
          <w:szCs w:val="24"/>
        </w:rPr>
      </w:pPr>
      <w:r>
        <w:rPr>
          <w:rFonts w:hint="eastAsia"/>
          <w:color w:val="000000"/>
          <w:spacing w:val="0"/>
          <w:w w:val="100"/>
          <w:szCs w:val="24"/>
        </w:rPr>
        <w:t>4、如租赁物业出现需维修的情况，乙方均应及时做出应急处理，并及时通知甲方。修缮义务方负责进行修缮，但由于乙方未及时做出应急处理造成损失扩大部分，或怠于通知而导致房屋损坏的，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color w:val="000000"/>
          <w:spacing w:val="0"/>
          <w:w w:val="100"/>
          <w:szCs w:val="24"/>
        </w:rPr>
        <w:t>维修费用</w:t>
      </w:r>
      <w:r>
        <w:rPr>
          <w:rFonts w:hint="eastAsia" w:asciiTheme="minorEastAsia" w:hAnsiTheme="minorEastAsia" w:cstheme="minorEastAsia"/>
          <w:sz w:val="24"/>
          <w:szCs w:val="24"/>
          <w:lang w:val="en-US" w:eastAsia="zh-CN"/>
        </w:rPr>
        <w:t>及一切后果</w:t>
      </w:r>
      <w:r>
        <w:rPr>
          <w:rFonts w:hint="eastAsia"/>
          <w:color w:val="000000"/>
          <w:spacing w:val="0"/>
          <w:w w:val="100"/>
          <w:szCs w:val="24"/>
        </w:rPr>
        <w:t>均由乙方承担。</w:t>
      </w:r>
    </w:p>
    <w:p w14:paraId="4ADDEF73">
      <w:pPr>
        <w:pStyle w:val="5"/>
        <w:adjustRightInd w:val="0"/>
        <w:spacing w:line="360" w:lineRule="auto"/>
        <w:ind w:firstLine="480" w:firstLineChars="200"/>
        <w:rPr>
          <w:rFonts w:hint="eastAsia"/>
          <w:color w:val="000000"/>
          <w:spacing w:val="0"/>
          <w:w w:val="100"/>
          <w:szCs w:val="24"/>
        </w:rPr>
      </w:pPr>
      <w:r>
        <w:rPr>
          <w:rFonts w:hint="eastAsia"/>
          <w:color w:val="000000"/>
          <w:spacing w:val="0"/>
          <w:w w:val="100"/>
          <w:szCs w:val="24"/>
        </w:rPr>
        <w:t>5、因第三方原因导致房屋、设施、设备损坏的，由第三方负责维修。如因此造成甲方或者乙方损失的，由甲方或者乙方向责任方或者负有义务一方追偿。</w:t>
      </w:r>
    </w:p>
    <w:p w14:paraId="650E2B83">
      <w:pPr>
        <w:pStyle w:val="5"/>
        <w:adjustRightInd w:val="0"/>
        <w:spacing w:line="360" w:lineRule="auto"/>
        <w:ind w:firstLine="480" w:firstLineChars="200"/>
        <w:rPr>
          <w:rFonts w:hint="eastAsia"/>
          <w:color w:val="000000"/>
          <w:spacing w:val="0"/>
          <w:w w:val="100"/>
          <w:szCs w:val="24"/>
        </w:rPr>
      </w:pPr>
      <w:r>
        <w:rPr>
          <w:rFonts w:hint="eastAsia"/>
          <w:color w:val="000000"/>
          <w:spacing w:val="0"/>
          <w:w w:val="100"/>
          <w:szCs w:val="24"/>
        </w:rPr>
        <w:t>6、在租赁期限内，房屋出现在合同约定甲方修缮范围的维修内容的，甲方在接到乙方书面通知后尽快组织开展维修工作。但不影响房屋起租日和免租期的起算，乙方应按照约定的期限正常支付租金。</w:t>
      </w:r>
    </w:p>
    <w:p w14:paraId="7FD2543E">
      <w:pPr>
        <w:pStyle w:val="5"/>
        <w:adjustRightInd w:val="0"/>
        <w:spacing w:line="360" w:lineRule="auto"/>
        <w:ind w:firstLine="480" w:firstLineChars="200"/>
        <w:rPr>
          <w:color w:val="000000"/>
          <w:spacing w:val="0"/>
          <w:w w:val="100"/>
          <w:szCs w:val="24"/>
        </w:rPr>
      </w:pPr>
      <w:r>
        <w:rPr>
          <w:rFonts w:hint="eastAsia"/>
          <w:color w:val="000000"/>
          <w:spacing w:val="0"/>
          <w:w w:val="100"/>
          <w:szCs w:val="24"/>
        </w:rPr>
        <w:t>7、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5A1EE405">
      <w:pPr>
        <w:pStyle w:val="5"/>
        <w:adjustRightInd w:val="0"/>
        <w:spacing w:line="360" w:lineRule="auto"/>
        <w:ind w:firstLine="0"/>
        <w:rPr>
          <w:b/>
          <w:color w:val="000000"/>
          <w:spacing w:val="0"/>
          <w:w w:val="100"/>
          <w:szCs w:val="24"/>
        </w:rPr>
      </w:pPr>
    </w:p>
    <w:p w14:paraId="44AA75AC">
      <w:pPr>
        <w:pStyle w:val="2"/>
        <w:tabs>
          <w:tab w:val="left" w:pos="1076"/>
        </w:tabs>
        <w:spacing w:line="360" w:lineRule="auto"/>
        <w:ind w:left="0" w:firstLine="480" w:firstLineChars="200"/>
        <w:rPr>
          <w:b w:val="0"/>
          <w:color w:val="000000"/>
          <w:spacing w:val="0"/>
          <w:w w:val="100"/>
          <w:sz w:val="24"/>
          <w:szCs w:val="24"/>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九</w:t>
      </w:r>
      <w:r>
        <w:rPr>
          <w:rFonts w:hint="eastAsia" w:cs="Times New Roman"/>
          <w:bCs w:val="0"/>
          <w:color w:val="000000"/>
          <w:spacing w:val="0"/>
          <w:w w:val="100"/>
          <w:kern w:val="2"/>
          <w:sz w:val="24"/>
          <w:szCs w:val="24"/>
          <w:lang w:val="en-US" w:bidi="ar-SA"/>
        </w:rPr>
        <w:t>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0" w:name="_Hlk80795228"/>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46" w:edGrp="everyone"/>
      <w:r>
        <w:rPr>
          <w:rFonts w:hint="eastAsia" w:asciiTheme="minorEastAsia" w:hAnsiTheme="minorEastAsia" w:eastAsiaTheme="minorEastAsia" w:cstheme="minorEastAsia"/>
          <w:sz w:val="24"/>
          <w:szCs w:val="24"/>
          <w:u w:val="single"/>
        </w:rPr>
        <w:t xml:space="preserve">       </w:t>
      </w:r>
      <w:permEnd w:id="46"/>
      <w:r>
        <w:rPr>
          <w:rFonts w:hint="eastAsia" w:asciiTheme="minorEastAsia" w:hAnsiTheme="minorEastAsia" w:eastAsiaTheme="minorEastAsia" w:cstheme="minorEastAsia"/>
          <w:sz w:val="24"/>
          <w:szCs w:val="24"/>
        </w:rPr>
        <w:t>为安全管理联系人，联系方式：</w:t>
      </w:r>
      <w:permStart w:id="47" w:edGrp="everyone"/>
      <w:r>
        <w:rPr>
          <w:rFonts w:hint="eastAsia" w:asciiTheme="minorEastAsia" w:hAnsiTheme="minorEastAsia" w:eastAsiaTheme="minorEastAsia" w:cstheme="minorEastAsia"/>
          <w:sz w:val="24"/>
          <w:szCs w:val="24"/>
          <w:u w:val="single"/>
        </w:rPr>
        <w:t xml:space="preserve">           </w:t>
      </w:r>
      <w:permEnd w:id="47"/>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49E3A7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000000"/>
          <w:spacing w:val="0"/>
          <w:w w:val="100"/>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w:t>
      </w:r>
      <w:bookmarkEnd w:id="0"/>
      <w:r>
        <w:rPr>
          <w:rFonts w:hint="eastAsia" w:asciiTheme="minorEastAsia" w:hAnsiTheme="minorEastAsia" w:eastAsiaTheme="minorEastAsia" w:cstheme="minorEastAsia"/>
          <w:sz w:val="24"/>
          <w:szCs w:val="24"/>
        </w:rPr>
        <w:t>甲方有权监督、核查，但甲方的监督核查并不减轻或代替任何乙方的安全责任。</w:t>
      </w:r>
    </w:p>
    <w:p w14:paraId="6BD4EA2E">
      <w:pPr>
        <w:pStyle w:val="5"/>
        <w:adjustRightInd w:val="0"/>
        <w:spacing w:line="360" w:lineRule="auto"/>
        <w:ind w:firstLine="480" w:firstLineChars="200"/>
        <w:rPr>
          <w:color w:val="000000"/>
          <w:spacing w:val="0"/>
          <w:w w:val="100"/>
          <w:szCs w:val="24"/>
        </w:rPr>
      </w:pPr>
    </w:p>
    <w:p w14:paraId="65A2FA60">
      <w:pPr>
        <w:pStyle w:val="2"/>
        <w:tabs>
          <w:tab w:val="left" w:pos="1076"/>
        </w:tabs>
        <w:spacing w:line="360" w:lineRule="auto"/>
        <w:ind w:left="0" w:firstLine="480" w:firstLineChars="200"/>
        <w:rPr>
          <w:b w:val="0"/>
          <w:color w:val="000000"/>
          <w:spacing w:val="0"/>
          <w:w w:val="100"/>
          <w:sz w:val="24"/>
          <w:szCs w:val="24"/>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十</w:t>
      </w:r>
      <w:r>
        <w:rPr>
          <w:rFonts w:hint="eastAsia" w:cs="Times New Roman"/>
          <w:bCs w:val="0"/>
          <w:color w:val="000000"/>
          <w:spacing w:val="0"/>
          <w:w w:val="100"/>
          <w:kern w:val="2"/>
          <w:sz w:val="24"/>
          <w:szCs w:val="24"/>
          <w:lang w:val="en-US" w:bidi="ar-SA"/>
        </w:rPr>
        <w:t>条 甲方的权利和义务</w:t>
      </w:r>
    </w:p>
    <w:p w14:paraId="33E96DD0">
      <w:pPr>
        <w:pStyle w:val="5"/>
        <w:adjustRightInd w:val="0"/>
        <w:spacing w:line="360" w:lineRule="auto"/>
        <w:ind w:firstLine="480" w:firstLineChars="200"/>
        <w:rPr>
          <w:rFonts w:hint="eastAsia" w:cs="Times New Roman"/>
          <w:color w:val="000000"/>
          <w:spacing w:val="0"/>
          <w:w w:val="100"/>
          <w:kern w:val="2"/>
          <w:szCs w:val="24"/>
          <w:lang w:val="en-US" w:bidi="ar-SA"/>
        </w:rPr>
      </w:pPr>
      <w:r>
        <w:rPr>
          <w:rFonts w:hint="eastAsia" w:cs="Times New Roman"/>
          <w:color w:val="000000"/>
          <w:spacing w:val="0"/>
          <w:w w:val="100"/>
          <w:kern w:val="2"/>
          <w:szCs w:val="24"/>
          <w:lang w:val="en-US" w:bidi="ar-SA"/>
        </w:rPr>
        <w:t>1、甲方对租赁房屋享有出租方及管理方的权利，包括但不限于费用催收、履约监督、争议处理等。</w:t>
      </w:r>
    </w:p>
    <w:p w14:paraId="7146EF93">
      <w:pPr>
        <w:pStyle w:val="5"/>
        <w:adjustRightInd w:val="0"/>
        <w:spacing w:line="360" w:lineRule="auto"/>
        <w:ind w:firstLine="480" w:firstLineChars="200"/>
        <w:rPr>
          <w:rFonts w:hint="eastAsia" w:cs="Times New Roman"/>
          <w:color w:val="000000"/>
          <w:spacing w:val="0"/>
          <w:w w:val="100"/>
          <w:kern w:val="2"/>
          <w:szCs w:val="24"/>
          <w:lang w:val="en-US" w:bidi="ar-SA"/>
        </w:rPr>
      </w:pPr>
      <w:r>
        <w:rPr>
          <w:rFonts w:hint="eastAsia" w:cs="Times New Roman"/>
          <w:color w:val="000000"/>
          <w:spacing w:val="0"/>
          <w:w w:val="100"/>
          <w:kern w:val="2"/>
          <w:szCs w:val="24"/>
          <w:lang w:val="en-US" w:bidi="ar-SA"/>
        </w:rPr>
        <w:t>2、甲方有权与乙方交接房屋。对乙方的经营活动是否合法进行监督时需尊重乙方的经营权利，不得以监督为名干涉乙方的正常经营活动。</w:t>
      </w:r>
    </w:p>
    <w:p w14:paraId="3FA9E168">
      <w:pPr>
        <w:pStyle w:val="5"/>
        <w:adjustRightInd w:val="0"/>
        <w:spacing w:line="360" w:lineRule="auto"/>
        <w:ind w:firstLine="480" w:firstLineChars="200"/>
        <w:rPr>
          <w:rFonts w:hint="eastAsia" w:cs="Times New Roman"/>
          <w:color w:val="000000"/>
          <w:spacing w:val="0"/>
          <w:w w:val="100"/>
          <w:kern w:val="2"/>
          <w:szCs w:val="24"/>
          <w:lang w:val="en-US" w:bidi="ar-SA"/>
        </w:rPr>
      </w:pPr>
      <w:r>
        <w:rPr>
          <w:rFonts w:hint="eastAsia" w:cs="Times New Roman"/>
          <w:color w:val="000000"/>
          <w:spacing w:val="0"/>
          <w:w w:val="100"/>
          <w:kern w:val="2"/>
          <w:szCs w:val="24"/>
          <w:lang w:val="en-US" w:bidi="ar-SA"/>
        </w:rPr>
        <w:t>3、甲方有权同意乙方在房屋内进行装修装潢、添置相关设备，但上述行为须符合前述约定，不得影响房屋结构安全，且需要符合消防、环保、治安、卫生等相关政府部门的要求。</w:t>
      </w:r>
    </w:p>
    <w:p w14:paraId="1B9BB0BB">
      <w:pPr>
        <w:pStyle w:val="5"/>
        <w:adjustRightInd w:val="0"/>
        <w:spacing w:line="360" w:lineRule="auto"/>
        <w:ind w:firstLine="480" w:firstLineChars="200"/>
        <w:rPr>
          <w:rFonts w:hint="eastAsia" w:cs="Times New Roman"/>
          <w:color w:val="000000"/>
          <w:spacing w:val="0"/>
          <w:w w:val="100"/>
          <w:kern w:val="2"/>
          <w:szCs w:val="24"/>
          <w:lang w:val="en-US" w:bidi="ar-SA"/>
        </w:rPr>
      </w:pPr>
      <w:r>
        <w:rPr>
          <w:rFonts w:hint="eastAsia" w:cs="Times New Roman"/>
          <w:color w:val="000000"/>
          <w:spacing w:val="0"/>
          <w:w w:val="100"/>
          <w:kern w:val="2"/>
          <w:szCs w:val="24"/>
          <w:lang w:val="en-US" w:bidi="ar-SA"/>
        </w:rPr>
        <w:t>4、在租赁期限内，乙方自行办理开业所需的相关审批手续及承担相关费用，甲方应给予配合支持。</w:t>
      </w:r>
    </w:p>
    <w:p w14:paraId="0D81912A">
      <w:pPr>
        <w:pStyle w:val="5"/>
        <w:adjustRightInd w:val="0"/>
        <w:spacing w:line="360" w:lineRule="auto"/>
        <w:ind w:firstLine="480" w:firstLineChars="200"/>
        <w:rPr>
          <w:rFonts w:hint="eastAsia" w:cs="Times New Roman"/>
          <w:color w:val="000000"/>
          <w:spacing w:val="0"/>
          <w:w w:val="100"/>
          <w:kern w:val="2"/>
          <w:szCs w:val="24"/>
          <w:lang w:val="en-US" w:bidi="ar-SA"/>
        </w:rPr>
      </w:pPr>
      <w:r>
        <w:rPr>
          <w:rFonts w:hint="eastAsia" w:cs="Times New Roman"/>
          <w:color w:val="000000"/>
          <w:spacing w:val="0"/>
          <w:w w:val="100"/>
          <w:kern w:val="2"/>
          <w:szCs w:val="24"/>
          <w:lang w:val="en-US" w:bidi="ar-SA"/>
        </w:rPr>
        <w:t>5、甲方监督和实施乙方义务的履行和有关履约事务的执行。甲方的管理不减轻或改变乙方的合同义务。</w:t>
      </w:r>
    </w:p>
    <w:p w14:paraId="51635A27">
      <w:pPr>
        <w:pStyle w:val="5"/>
        <w:adjustRightInd w:val="0"/>
        <w:spacing w:line="360" w:lineRule="auto"/>
        <w:ind w:firstLine="480" w:firstLineChars="200"/>
        <w:rPr>
          <w:rFonts w:hint="eastAsia" w:cs="Times New Roman"/>
          <w:color w:val="000000"/>
          <w:spacing w:val="0"/>
          <w:w w:val="100"/>
          <w:kern w:val="2"/>
          <w:szCs w:val="24"/>
          <w:lang w:val="en-US" w:bidi="ar-SA"/>
        </w:rPr>
      </w:pPr>
      <w:r>
        <w:rPr>
          <w:rFonts w:hint="eastAsia" w:cs="Times New Roman"/>
          <w:color w:val="000000"/>
          <w:spacing w:val="0"/>
          <w:w w:val="100"/>
          <w:kern w:val="2"/>
          <w:szCs w:val="24"/>
          <w:lang w:val="en-US" w:bidi="ar-SA"/>
        </w:rPr>
        <w:t>6、甲方有权统一普及、协调、管理、检查出租场所的安全生产工作，定期组织乙方进行安全培训和教育。发现隐患或风险的，有权要求乙方当场予以整改或限期整改。</w:t>
      </w:r>
    </w:p>
    <w:p w14:paraId="77128EE9">
      <w:pPr>
        <w:pStyle w:val="5"/>
        <w:adjustRightInd w:val="0"/>
        <w:spacing w:line="360" w:lineRule="auto"/>
        <w:ind w:firstLine="480" w:firstLineChars="200"/>
        <w:rPr>
          <w:rFonts w:cs="Times New Roman"/>
          <w:color w:val="000000"/>
          <w:spacing w:val="0"/>
          <w:w w:val="100"/>
          <w:kern w:val="2"/>
          <w:szCs w:val="24"/>
          <w:lang w:val="en-US" w:bidi="ar-SA"/>
        </w:rPr>
      </w:pPr>
      <w:r>
        <w:rPr>
          <w:rFonts w:hint="eastAsia" w:cs="Times New Roman"/>
          <w:color w:val="000000"/>
          <w:spacing w:val="0"/>
          <w:w w:val="100"/>
          <w:kern w:val="2"/>
          <w:szCs w:val="24"/>
          <w:lang w:val="en-US" w:bidi="ar-SA"/>
        </w:rPr>
        <w:t>7、甲方确定</w:t>
      </w:r>
      <w:permStart w:id="48" w:edGrp="everyone"/>
      <w:r>
        <w:rPr>
          <w:rFonts w:hint="eastAsia" w:cs="Times New Roman"/>
          <w:color w:val="000000"/>
          <w:spacing w:val="0"/>
          <w:w w:val="100"/>
          <w:kern w:val="2"/>
          <w:szCs w:val="24"/>
          <w:u w:val="single"/>
          <w:lang w:val="en-US" w:bidi="ar-SA"/>
        </w:rPr>
        <w:t xml:space="preserve"> 17606503316 </w:t>
      </w:r>
      <w:permEnd w:id="48"/>
      <w:r>
        <w:rPr>
          <w:rFonts w:hint="eastAsia" w:cs="Times New Roman"/>
          <w:color w:val="000000"/>
          <w:spacing w:val="0"/>
          <w:w w:val="100"/>
          <w:kern w:val="2"/>
          <w:szCs w:val="24"/>
          <w:lang w:val="en-US" w:bidi="ar-SA"/>
        </w:rPr>
        <w:t>为安全管理专号。若安全管理专号发生变化时，甲方将及时通知乙方安全管理联系人。按照本协议有关问题，乙方应联系指定安全管理专号。甲方将</w:t>
      </w:r>
      <w:r>
        <w:rPr>
          <w:rFonts w:hint="eastAsia" w:cs="Times New Roman"/>
          <w:color w:val="000000"/>
          <w:spacing w:val="0"/>
          <w:w w:val="100"/>
          <w:kern w:val="2"/>
          <w:szCs w:val="24"/>
          <w:lang w:val="en-US" w:eastAsia="zh-CN" w:bidi="ar-SA"/>
        </w:rPr>
        <w:t>及时通知</w:t>
      </w:r>
      <w:r>
        <w:rPr>
          <w:rFonts w:hint="eastAsia" w:cs="Times New Roman"/>
          <w:color w:val="000000"/>
          <w:spacing w:val="0"/>
          <w:w w:val="100"/>
          <w:kern w:val="2"/>
          <w:szCs w:val="24"/>
          <w:lang w:val="en-US" w:bidi="ar-SA"/>
        </w:rPr>
        <w:t>乙方指定安全管理联系人。按照本协议有关问题，乙方应联系指定安全管理专号。</w:t>
      </w:r>
    </w:p>
    <w:p w14:paraId="0CB91F3E">
      <w:pPr>
        <w:adjustRightInd w:val="0"/>
        <w:snapToGrid w:val="0"/>
        <w:spacing w:line="360" w:lineRule="auto"/>
        <w:ind w:firstLine="480" w:firstLineChars="200"/>
        <w:rPr>
          <w:color w:val="000000"/>
          <w:spacing w:val="0"/>
          <w:w w:val="100"/>
          <w:sz w:val="24"/>
          <w:szCs w:val="24"/>
        </w:rPr>
      </w:pPr>
    </w:p>
    <w:p w14:paraId="19513955">
      <w:pPr>
        <w:pStyle w:val="2"/>
        <w:tabs>
          <w:tab w:val="left" w:pos="1076"/>
        </w:tabs>
        <w:spacing w:line="360" w:lineRule="auto"/>
        <w:ind w:left="0" w:firstLine="480" w:firstLineChars="200"/>
        <w:rPr>
          <w:rFonts w:cs="Times New Roman"/>
          <w:bCs w:val="0"/>
          <w:color w:val="000000"/>
          <w:spacing w:val="0"/>
          <w:w w:val="100"/>
          <w:kern w:val="2"/>
          <w:sz w:val="24"/>
          <w:szCs w:val="24"/>
          <w:lang w:val="en-US" w:bidi="ar-SA"/>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十一</w:t>
      </w:r>
      <w:r>
        <w:rPr>
          <w:rFonts w:hint="eastAsia" w:cs="Times New Roman"/>
          <w:bCs w:val="0"/>
          <w:color w:val="000000"/>
          <w:spacing w:val="0"/>
          <w:w w:val="100"/>
          <w:kern w:val="2"/>
          <w:sz w:val="24"/>
          <w:szCs w:val="24"/>
          <w:lang w:val="en-US" w:bidi="ar-SA"/>
        </w:rPr>
        <w:t>条 乙方的权利和义务</w:t>
      </w:r>
    </w:p>
    <w:p w14:paraId="211AF8CA">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1、乙方应按合同约定，按时支付租金、保证金及其他各项应付费用，逾期支付租金等费用的（包括租金、水、电、煤气、能耗及公共区域管理费等全部费用）应承担逾期支付责任。</w:t>
      </w:r>
    </w:p>
    <w:p w14:paraId="50DF3D34">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2、乙方有权根据经营的需要，对甲方管理的房屋进行必要的装修、装潢及设备添置，其工程设计、施工和工程费用由乙方承担。相关方案、行为须符合本合同前述约定。</w:t>
      </w:r>
      <w:r>
        <w:rPr>
          <w:rFonts w:hint="eastAsia" w:ascii="宋体" w:hAnsi="宋体" w:eastAsia="宋体" w:cs="Times New Roman"/>
          <w:color w:val="000000"/>
          <w:kern w:val="2"/>
          <w:sz w:val="24"/>
          <w:szCs w:val="24"/>
          <w:lang w:val="en-US" w:bidi="ar-SA"/>
        </w:rPr>
        <w:t>乙方承诺，其装修行为不会对房屋结构安全、消防安全及相邻关系造成任何不利影响。</w:t>
      </w:r>
    </w:p>
    <w:p w14:paraId="3F0CE6B1">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5AB8A4B8">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拆改。如因甲方责任违约解除的，增容发生的直接费用（仅限建设支出，不含增容期内可能产生的经营影响等其他任何费用或损失）可按照第十</w:t>
      </w:r>
      <w:r>
        <w:rPr>
          <w:rFonts w:hint="eastAsia" w:cs="Times New Roman"/>
          <w:color w:val="000000"/>
          <w:spacing w:val="0"/>
          <w:w w:val="100"/>
          <w:kern w:val="2"/>
          <w:sz w:val="24"/>
          <w:szCs w:val="24"/>
          <w:lang w:val="en-US" w:eastAsia="zh-CN" w:bidi="ar-SA"/>
        </w:rPr>
        <w:t>三</w:t>
      </w:r>
      <w:r>
        <w:rPr>
          <w:rFonts w:hint="eastAsia" w:cs="Times New Roman"/>
          <w:color w:val="000000"/>
          <w:spacing w:val="0"/>
          <w:w w:val="100"/>
          <w:kern w:val="2"/>
          <w:sz w:val="24"/>
          <w:szCs w:val="24"/>
          <w:lang w:val="en-US" w:bidi="ar-SA"/>
        </w:rPr>
        <w:t>条中关于装修损失的有关约定执行。其他情况下均系无偿移交，甲方不因此向乙方支付任何费用。</w:t>
      </w:r>
    </w:p>
    <w:p w14:paraId="13A2A87A">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4、乙方的设计、装修装潢必须保证房屋及相关设施的完好与安全。</w:t>
      </w:r>
      <w:r>
        <w:rPr>
          <w:rFonts w:hint="eastAsia" w:asciiTheme="minorEastAsia" w:hAnsiTheme="minorEastAsia" w:eastAsiaTheme="minorEastAsia" w:cstheme="minorEastAsia"/>
          <w:sz w:val="24"/>
          <w:szCs w:val="24"/>
        </w:rPr>
        <w:t>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w:t>
      </w:r>
      <w:r>
        <w:rPr>
          <w:rFonts w:hint="eastAsia" w:cs="Times New Roman"/>
          <w:color w:val="000000"/>
          <w:spacing w:val="0"/>
          <w:w w:val="100"/>
          <w:kern w:val="2"/>
          <w:sz w:val="24"/>
          <w:szCs w:val="24"/>
          <w:lang w:val="en-US" w:bidi="ar-SA"/>
        </w:rPr>
        <w:t>租赁期满后，已构成附合的不得拆除，若乙方擅自拆除，则须对房屋恢复原状，赔偿损失。</w:t>
      </w:r>
    </w:p>
    <w:p w14:paraId="6F8C807B">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w:t>
      </w:r>
      <w:r>
        <w:rPr>
          <w:rFonts w:hint="eastAsia" w:cs="Times New Roman"/>
          <w:color w:val="000000"/>
          <w:spacing w:val="0"/>
          <w:w w:val="100"/>
          <w:kern w:val="2"/>
          <w:sz w:val="24"/>
          <w:szCs w:val="24"/>
          <w:lang w:val="en-US" w:eastAsia="zh-CN" w:bidi="ar-SA"/>
        </w:rPr>
        <w:t>（如有）</w:t>
      </w:r>
      <w:r>
        <w:rPr>
          <w:rFonts w:hint="eastAsia" w:ascii="宋体" w:hAnsi="宋体" w:eastAsia="宋体" w:cs="Times New Roman"/>
          <w:color w:val="000000"/>
          <w:spacing w:val="0"/>
          <w:w w:val="100"/>
          <w:kern w:val="2"/>
          <w:sz w:val="24"/>
          <w:szCs w:val="24"/>
          <w:lang w:val="en-US" w:bidi="ar-SA"/>
        </w:rPr>
        <w:t>等费用。</w:t>
      </w:r>
    </w:p>
    <w:p w14:paraId="5820BD40">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cs="Times New Roman"/>
          <w:color w:val="000000"/>
          <w:spacing w:val="0"/>
          <w:w w:val="100"/>
          <w:kern w:val="2"/>
          <w:sz w:val="24"/>
          <w:szCs w:val="24"/>
          <w:lang w:val="en-US" w:eastAsia="zh-CN" w:bidi="ar-SA"/>
        </w:rPr>
        <w:t>垫</w:t>
      </w:r>
      <w:r>
        <w:rPr>
          <w:rFonts w:hint="eastAsia" w:ascii="宋体" w:hAnsi="宋体" w:eastAsia="宋体" w:cs="Times New Roman"/>
          <w:color w:val="000000"/>
          <w:spacing w:val="0"/>
          <w:w w:val="100"/>
          <w:kern w:val="2"/>
          <w:sz w:val="24"/>
          <w:szCs w:val="24"/>
          <w:lang w:val="en-US" w:bidi="ar-SA"/>
        </w:rPr>
        <w:t>付金额为基数，按0.02%每日标准计算资金占用费。</w:t>
      </w:r>
    </w:p>
    <w:p w14:paraId="57BDC319">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7、甲方因维修相邻房屋的需要，需经由、进入或部分占用乙方租赁房屋的，乙方承诺予以配合，否则将承担延误维修造成的损失扩大部分。</w:t>
      </w:r>
    </w:p>
    <w:p w14:paraId="011425E6">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8、乙方须在租赁期满前或合同终止时完成退租手续，将房屋恢复至原样或甲方认可的状态，并保证不影响房屋的完好及正常使用。若由甲方恢复原样的，恢复费用由乙方承担，甲方亦有权在乙方所缴纳的履约保证金、装修保证金中扣除，不足部分乙方补足。</w:t>
      </w:r>
    </w:p>
    <w:p w14:paraId="21E18E1C">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9、租赁期满前或因乙方原因造成合同非正常提前终止或乙方在合同期间存在违约行为的，包括但不限于拖欠各类款项、违规经营、安全整改未落实、出现安全事故等的，由乙方承担甲方的</w:t>
      </w:r>
      <w:r>
        <w:rPr>
          <w:rFonts w:hint="eastAsia" w:cs="Times New Roman"/>
          <w:color w:val="000000"/>
          <w:spacing w:val="0"/>
          <w:w w:val="100"/>
          <w:kern w:val="2"/>
          <w:sz w:val="24"/>
          <w:szCs w:val="24"/>
          <w:lang w:val="en-US" w:eastAsia="zh-CN" w:bidi="ar-SA"/>
        </w:rPr>
        <w:t>全部</w:t>
      </w:r>
      <w:r>
        <w:rPr>
          <w:rFonts w:hint="eastAsia" w:cs="Times New Roman"/>
          <w:color w:val="000000"/>
          <w:spacing w:val="0"/>
          <w:w w:val="100"/>
          <w:kern w:val="2"/>
          <w:sz w:val="24"/>
          <w:szCs w:val="24"/>
          <w:lang w:val="en-US" w:bidi="ar-SA"/>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cs="Times New Roman"/>
          <w:color w:val="000000"/>
          <w:spacing w:val="0"/>
          <w:w w:val="100"/>
          <w:kern w:val="2"/>
          <w:sz w:val="24"/>
          <w:szCs w:val="24"/>
          <w:lang w:val="en-US" w:bidi="ar-SA"/>
        </w:rPr>
        <w:t>。</w:t>
      </w:r>
    </w:p>
    <w:p w14:paraId="17210152">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650A9754">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且乙方确认，作为管理期间的使用人，前述可能导致处罚或投诉的行为，无论是否直接由乙方或乙方人员作出，只要发生在乙方管理期间、在乙方的承租范围之内，均将视同乙方违约予以处理。</w:t>
      </w:r>
    </w:p>
    <w:p w14:paraId="2D2678F9">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11、在紧急情况下或重大突发事件时，甲方或其委托的物业公司的工作人员有权随时进入乙方租赁区域无须事先通知乙方，乙方需无条件配合。</w:t>
      </w:r>
    </w:p>
    <w:p w14:paraId="2951E69A">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cs="Times New Roman"/>
          <w:color w:val="000000"/>
          <w:spacing w:val="0"/>
          <w:w w:val="100"/>
          <w:kern w:val="2"/>
          <w:sz w:val="24"/>
          <w:szCs w:val="24"/>
          <w:lang w:val="en-US" w:bidi="ar-SA"/>
        </w:rPr>
        <w:t>。</w:t>
      </w:r>
    </w:p>
    <w:p w14:paraId="05879BE2">
      <w:pPr>
        <w:adjustRightInd w:val="0"/>
        <w:snapToGrid w:val="0"/>
        <w:spacing w:line="360" w:lineRule="auto"/>
        <w:ind w:firstLine="480" w:firstLineChars="200"/>
        <w:rPr>
          <w:rFonts w:hint="eastAsia"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13、租赁期间，乙方与他方发生的一切债权债务、纠纷等均与甲方无涉。</w:t>
      </w:r>
    </w:p>
    <w:p w14:paraId="1C578078">
      <w:pPr>
        <w:pStyle w:val="2"/>
        <w:tabs>
          <w:tab w:val="left" w:pos="1076"/>
        </w:tabs>
        <w:spacing w:line="360" w:lineRule="auto"/>
        <w:ind w:left="0"/>
        <w:rPr>
          <w:rFonts w:cs="Times New Roman"/>
          <w:bCs w:val="0"/>
          <w:color w:val="000000"/>
          <w:spacing w:val="0"/>
          <w:w w:val="100"/>
          <w:kern w:val="2"/>
          <w:sz w:val="24"/>
          <w:szCs w:val="24"/>
          <w:lang w:val="en-US" w:bidi="ar-SA"/>
        </w:rPr>
      </w:pPr>
    </w:p>
    <w:p w14:paraId="65B53925">
      <w:pPr>
        <w:pStyle w:val="2"/>
        <w:tabs>
          <w:tab w:val="left" w:pos="1076"/>
        </w:tabs>
        <w:spacing w:line="360" w:lineRule="auto"/>
        <w:ind w:left="0" w:firstLine="480" w:firstLineChars="200"/>
        <w:rPr>
          <w:b w:val="0"/>
          <w:bCs w:val="0"/>
          <w:color w:val="000000"/>
          <w:spacing w:val="0"/>
          <w:w w:val="100"/>
          <w:sz w:val="24"/>
          <w:szCs w:val="24"/>
        </w:rPr>
      </w:pPr>
      <w:r>
        <w:rPr>
          <w:rFonts w:hint="eastAsia" w:cs="Times New Roman"/>
          <w:bCs w:val="0"/>
          <w:color w:val="000000"/>
          <w:spacing w:val="0"/>
          <w:w w:val="100"/>
          <w:kern w:val="2"/>
          <w:sz w:val="24"/>
          <w:szCs w:val="24"/>
          <w:lang w:val="en-US" w:bidi="ar-SA"/>
        </w:rPr>
        <w:t>第</w:t>
      </w:r>
      <w:r>
        <w:rPr>
          <w:rFonts w:hint="eastAsia" w:cs="Times New Roman"/>
          <w:bCs w:val="0"/>
          <w:color w:val="000000"/>
          <w:spacing w:val="0"/>
          <w:w w:val="100"/>
          <w:kern w:val="2"/>
          <w:sz w:val="24"/>
          <w:szCs w:val="24"/>
          <w:lang w:val="en-US" w:eastAsia="zh-CN" w:bidi="ar-SA"/>
        </w:rPr>
        <w:t>十二</w:t>
      </w:r>
      <w:r>
        <w:rPr>
          <w:rFonts w:hint="eastAsia" w:cs="Times New Roman"/>
          <w:bCs w:val="0"/>
          <w:color w:val="000000"/>
          <w:spacing w:val="0"/>
          <w:w w:val="100"/>
          <w:kern w:val="2"/>
          <w:sz w:val="24"/>
          <w:szCs w:val="24"/>
          <w:lang w:val="en-US" w:bidi="ar-SA"/>
        </w:rPr>
        <w:t>条 变更和解除合同的条件</w:t>
      </w:r>
    </w:p>
    <w:p w14:paraId="69D9350F">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1、在租赁期限内，有下列情况之一的，双方可变更或解除合同：</w:t>
      </w:r>
    </w:p>
    <w:p w14:paraId="243AE7B5">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1）甲方或乙方因有特殊原因，经双方协商一致，甲方提前收回房屋或乙方提前退交部分或者全部该房屋的；</w:t>
      </w:r>
    </w:p>
    <w:p w14:paraId="7F2820D7">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2）因不可抗力致使该房屋及其附属设施损坏，合同不能继续履行的；</w:t>
      </w:r>
    </w:p>
    <w:p w14:paraId="6A994D0D">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3）在租赁期间，该房屋经市或区（县）政府有关部门批准动迁，或司法、行政机关依法限制其房地产权利，或出现因法律、法规禁止的非甲方责任的其他情况。</w:t>
      </w:r>
    </w:p>
    <w:p w14:paraId="39432DDC">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2、变更或解除合同的，要求变更或解除合同的一方应主动向另一方提出。因变更或解除合同，使一方遭受损失的，应由另一方负责赔偿。</w:t>
      </w:r>
    </w:p>
    <w:p w14:paraId="56CAAD3E">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3、在租赁期内发生下列情形，但不影响房屋使用的，承租方不得解除合同：</w:t>
      </w:r>
    </w:p>
    <w:p w14:paraId="33CBBBFC">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1）租赁房屋被司法机关或者行政机关依法查封的；</w:t>
      </w:r>
    </w:p>
    <w:p w14:paraId="33277A64">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2）租赁房屋权属有争议的；</w:t>
      </w:r>
    </w:p>
    <w:p w14:paraId="64F34EE7">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3）租赁房屋具有违反法律、行政法规关于房屋使用条件强制性规定情况的。</w:t>
      </w:r>
    </w:p>
    <w:p w14:paraId="174FDD2E">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76997080">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1）违反国家有关法律、法规，违法生产、经营。</w:t>
      </w:r>
    </w:p>
    <w:p w14:paraId="39BFB2A3">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2）安全生产管理不到位，且拒不整改的。</w:t>
      </w:r>
    </w:p>
    <w:p w14:paraId="053531C4">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3）不接受甲方的安全生产管理。</w:t>
      </w:r>
    </w:p>
    <w:p w14:paraId="358FBA35">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4）发生安全事故、治安事件、涉恐事件。</w:t>
      </w:r>
    </w:p>
    <w:p w14:paraId="04EBE1A6">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5）发生伤亡事故不及时报告或不及时组织抢救。</w:t>
      </w:r>
    </w:p>
    <w:p w14:paraId="1C212CA0">
      <w:pPr>
        <w:adjustRightInd w:val="0"/>
        <w:snapToGrid w:val="0"/>
        <w:spacing w:line="360" w:lineRule="auto"/>
        <w:ind w:firstLine="480" w:firstLineChars="200"/>
        <w:rPr>
          <w:rFonts w:hint="eastAsia" w:ascii="宋体" w:hAnsi="宋体" w:eastAsia="宋体" w:cs="Times New Roman"/>
          <w:color w:val="000000"/>
          <w:spacing w:val="0"/>
          <w:w w:val="100"/>
          <w:kern w:val="2"/>
          <w:sz w:val="24"/>
          <w:szCs w:val="24"/>
          <w:lang w:val="en-US" w:bidi="ar-SA"/>
        </w:rPr>
      </w:pPr>
      <w:r>
        <w:rPr>
          <w:rFonts w:hint="eastAsia" w:ascii="宋体" w:hAnsi="宋体" w:eastAsia="宋体" w:cs="Times New Roman"/>
          <w:color w:val="000000"/>
          <w:spacing w:val="0"/>
          <w:w w:val="100"/>
          <w:kern w:val="2"/>
          <w:sz w:val="24"/>
          <w:szCs w:val="24"/>
          <w:lang w:val="en-US" w:bidi="ar-SA"/>
        </w:rPr>
        <w:t>6）存在其他违反本协议约定和有关法律法规规定的情形，且在收到甲方整改要求后未按期整改的。</w:t>
      </w:r>
    </w:p>
    <w:p w14:paraId="1D25643F">
      <w:pPr>
        <w:adjustRightInd w:val="0"/>
        <w:snapToGrid w:val="0"/>
        <w:spacing w:line="360" w:lineRule="auto"/>
        <w:ind w:firstLine="480" w:firstLineChars="200"/>
        <w:rPr>
          <w:color w:val="000000"/>
          <w:spacing w:val="0"/>
          <w:w w:val="100"/>
          <w:sz w:val="24"/>
          <w:szCs w:val="24"/>
          <w:lang w:val="en-US"/>
        </w:rPr>
      </w:pPr>
    </w:p>
    <w:p w14:paraId="5342EDA0">
      <w:pPr>
        <w:adjustRightInd w:val="0"/>
        <w:snapToGrid w:val="0"/>
        <w:spacing w:line="360" w:lineRule="auto"/>
        <w:ind w:firstLine="480" w:firstLineChars="200"/>
        <w:rPr>
          <w:b/>
          <w:bCs/>
          <w:color w:val="000000"/>
          <w:spacing w:val="0"/>
          <w:w w:val="100"/>
          <w:sz w:val="24"/>
          <w:szCs w:val="24"/>
        </w:rPr>
      </w:pPr>
      <w:r>
        <w:rPr>
          <w:rFonts w:hint="eastAsia" w:cs="Times New Roman"/>
          <w:b/>
          <w:color w:val="000000"/>
          <w:spacing w:val="0"/>
          <w:w w:val="100"/>
          <w:kern w:val="2"/>
          <w:sz w:val="24"/>
          <w:szCs w:val="24"/>
          <w:lang w:val="en-US" w:bidi="ar-SA"/>
        </w:rPr>
        <w:t>第十</w:t>
      </w:r>
      <w:r>
        <w:rPr>
          <w:rFonts w:hint="eastAsia" w:cs="Times New Roman"/>
          <w:b/>
          <w:color w:val="000000"/>
          <w:spacing w:val="0"/>
          <w:w w:val="100"/>
          <w:kern w:val="2"/>
          <w:sz w:val="24"/>
          <w:szCs w:val="24"/>
          <w:lang w:val="en-US" w:eastAsia="zh-CN" w:bidi="ar-SA"/>
        </w:rPr>
        <w:t>三</w:t>
      </w:r>
      <w:r>
        <w:rPr>
          <w:rFonts w:hint="eastAsia" w:cs="Times New Roman"/>
          <w:b/>
          <w:color w:val="000000"/>
          <w:spacing w:val="0"/>
          <w:w w:val="100"/>
          <w:kern w:val="2"/>
          <w:sz w:val="24"/>
          <w:szCs w:val="24"/>
          <w:lang w:val="en-US" w:bidi="ar-SA"/>
        </w:rPr>
        <w:t>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eastAsia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物业费（如有）</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物业费（如有）</w:t>
      </w:r>
      <w:r>
        <w:rPr>
          <w:rFonts w:hint="eastAsia" w:asciiTheme="minorEastAsia" w:hAnsiTheme="minorEastAsia" w:eastAsiaTheme="minorEastAsia" w:cstheme="minorEastAsia"/>
          <w:sz w:val="24"/>
          <w:szCs w:val="24"/>
        </w:rPr>
        <w:t>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任何情况下，甲方对遗留物品不承担保管责任。自租赁期届满或合同解除之日起满30日，乙方仍未取回遗留物品的，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79920135">
      <w:pPr>
        <w:adjustRightInd w:val="0"/>
        <w:snapToGrid w:val="0"/>
        <w:spacing w:line="360" w:lineRule="auto"/>
        <w:rPr>
          <w:b/>
          <w:color w:val="000000"/>
          <w:spacing w:val="0"/>
          <w:w w:val="100"/>
          <w:sz w:val="24"/>
          <w:szCs w:val="24"/>
        </w:rPr>
      </w:pPr>
    </w:p>
    <w:p w14:paraId="469A1EC9">
      <w:pPr>
        <w:adjustRightInd w:val="0"/>
        <w:snapToGrid w:val="0"/>
        <w:spacing w:line="360" w:lineRule="auto"/>
        <w:ind w:firstLine="480" w:firstLineChars="200"/>
        <w:rPr>
          <w:rFonts w:cs="Times New Roman"/>
          <w:b/>
          <w:color w:val="000000"/>
          <w:spacing w:val="0"/>
          <w:w w:val="100"/>
          <w:kern w:val="2"/>
          <w:sz w:val="24"/>
          <w:szCs w:val="24"/>
          <w:lang w:val="en-US" w:bidi="ar-SA"/>
        </w:rPr>
      </w:pPr>
      <w:r>
        <w:rPr>
          <w:rFonts w:hint="eastAsia" w:cs="Times New Roman"/>
          <w:b/>
          <w:color w:val="000000"/>
          <w:spacing w:val="0"/>
          <w:w w:val="100"/>
          <w:kern w:val="2"/>
          <w:sz w:val="24"/>
          <w:szCs w:val="24"/>
          <w:lang w:val="en-US" w:bidi="ar-SA"/>
        </w:rPr>
        <w:t>第十</w:t>
      </w:r>
      <w:r>
        <w:rPr>
          <w:rFonts w:hint="eastAsia" w:cs="Times New Roman"/>
          <w:b/>
          <w:color w:val="000000"/>
          <w:spacing w:val="0"/>
          <w:w w:val="100"/>
          <w:kern w:val="2"/>
          <w:sz w:val="24"/>
          <w:szCs w:val="24"/>
          <w:lang w:val="en-US" w:eastAsia="zh-CN" w:bidi="ar-SA"/>
        </w:rPr>
        <w:t>四</w:t>
      </w:r>
      <w:r>
        <w:rPr>
          <w:rFonts w:hint="eastAsia" w:cs="Times New Roman"/>
          <w:b/>
          <w:color w:val="000000"/>
          <w:spacing w:val="0"/>
          <w:w w:val="100"/>
          <w:kern w:val="2"/>
          <w:sz w:val="24"/>
          <w:szCs w:val="24"/>
          <w:lang w:val="en-US" w:bidi="ar-SA"/>
        </w:rPr>
        <w:t>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4、其他约定：</w:t>
      </w:r>
      <w:permStart w:id="49" w:edGrp="everyone"/>
      <w:r>
        <w:rPr>
          <w:rFonts w:hint="eastAsia" w:asciiTheme="minorEastAsia" w:hAnsiTheme="minorEastAsia" w:cstheme="minorEastAsia"/>
          <w:sz w:val="24"/>
          <w:szCs w:val="24"/>
          <w:u w:val="single"/>
          <w:lang w:val="en-US" w:eastAsia="zh-CN"/>
        </w:rPr>
        <w:t xml:space="preserve">      </w:t>
      </w:r>
      <w:permEnd w:id="49"/>
    </w:p>
    <w:p w14:paraId="7040A9FF">
      <w:pPr>
        <w:adjustRightInd w:val="0"/>
        <w:snapToGrid w:val="0"/>
        <w:spacing w:line="360" w:lineRule="auto"/>
        <w:ind w:firstLine="480" w:firstLineChars="200"/>
        <w:rPr>
          <w:color w:val="000000"/>
          <w:spacing w:val="0"/>
          <w:w w:val="100"/>
          <w:sz w:val="24"/>
          <w:szCs w:val="24"/>
        </w:rPr>
      </w:pPr>
    </w:p>
    <w:p w14:paraId="4E183D96">
      <w:pPr>
        <w:adjustRightInd w:val="0"/>
        <w:snapToGrid w:val="0"/>
        <w:spacing w:line="360" w:lineRule="auto"/>
        <w:ind w:firstLine="480" w:firstLineChars="200"/>
        <w:rPr>
          <w:rFonts w:cs="Times New Roman"/>
          <w:b/>
          <w:color w:val="000000"/>
          <w:spacing w:val="0"/>
          <w:w w:val="100"/>
          <w:kern w:val="2"/>
          <w:sz w:val="24"/>
          <w:szCs w:val="24"/>
          <w:lang w:val="en-US" w:bidi="ar-SA"/>
        </w:rPr>
      </w:pPr>
      <w:r>
        <w:rPr>
          <w:rFonts w:hint="eastAsia" w:cs="Times New Roman"/>
          <w:b/>
          <w:color w:val="000000"/>
          <w:spacing w:val="0"/>
          <w:w w:val="100"/>
          <w:kern w:val="2"/>
          <w:sz w:val="24"/>
          <w:szCs w:val="24"/>
          <w:lang w:val="en-US" w:bidi="ar-SA"/>
        </w:rPr>
        <w:t>第十</w:t>
      </w:r>
      <w:r>
        <w:rPr>
          <w:rFonts w:hint="eastAsia" w:cs="Times New Roman"/>
          <w:b/>
          <w:color w:val="000000"/>
          <w:spacing w:val="0"/>
          <w:w w:val="100"/>
          <w:kern w:val="2"/>
          <w:sz w:val="24"/>
          <w:szCs w:val="24"/>
          <w:lang w:val="en-US" w:eastAsia="zh-CN" w:bidi="ar-SA"/>
        </w:rPr>
        <w:t>五</w:t>
      </w:r>
      <w:r>
        <w:rPr>
          <w:rFonts w:hint="eastAsia" w:cs="Times New Roman"/>
          <w:b/>
          <w:color w:val="000000"/>
          <w:spacing w:val="0"/>
          <w:w w:val="100"/>
          <w:kern w:val="2"/>
          <w:sz w:val="24"/>
          <w:szCs w:val="24"/>
          <w:lang w:val="en-US" w:bidi="ar-SA"/>
        </w:rPr>
        <w:t>条  送达</w:t>
      </w:r>
    </w:p>
    <w:p w14:paraId="390A34F7">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1、双方一致确认以下为有效送达途径，任何按照以下途径送达的通知均将视为收讫：</w:t>
      </w:r>
    </w:p>
    <w:p w14:paraId="6D9599B0">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甲方指定地址：</w:t>
      </w:r>
      <w:permStart w:id="50" w:edGrp="everyone"/>
      <w:r>
        <w:rPr>
          <w:rFonts w:hint="eastAsia" w:cs="Times New Roman"/>
          <w:color w:val="000000"/>
          <w:spacing w:val="0"/>
          <w:w w:val="100"/>
          <w:kern w:val="2"/>
          <w:sz w:val="24"/>
          <w:szCs w:val="24"/>
          <w:lang w:val="en-US" w:bidi="ar-SA"/>
        </w:rPr>
        <w:fldChar w:fldCharType="begin">
          <w:ffData>
            <w:name w:val="Text16"/>
            <w:enabled/>
            <w:calcOnExit w:val="0"/>
            <w:textInput/>
          </w:ffData>
        </w:fldChar>
      </w:r>
      <w:r>
        <w:rPr>
          <w:rFonts w:hint="eastAsia" w:cs="Times New Roman"/>
          <w:color w:val="000000"/>
          <w:spacing w:val="0"/>
          <w:w w:val="100"/>
          <w:kern w:val="2"/>
          <w:sz w:val="24"/>
          <w:szCs w:val="24"/>
          <w:lang w:val="en-US" w:bidi="ar-SA"/>
        </w:rPr>
        <w:instrText xml:space="preserve">FORMTEXT</w:instrText>
      </w:r>
      <w:r>
        <w:rPr>
          <w:rFonts w:hint="eastAsia" w:cs="Times New Roman"/>
          <w:color w:val="000000"/>
          <w:spacing w:val="0"/>
          <w:w w:val="100"/>
          <w:kern w:val="2"/>
          <w:sz w:val="24"/>
          <w:szCs w:val="24"/>
          <w:lang w:val="en-US" w:bidi="ar-SA"/>
        </w:rPr>
        <w:fldChar w:fldCharType="separate"/>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eastAsia="zh-CN" w:bidi="ar-SA"/>
        </w:rPr>
        <w:t xml:space="preserve">          </w:t>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bidi="ar-SA"/>
        </w:rPr>
        <w:fldChar w:fldCharType="end"/>
      </w:r>
      <w:permEnd w:id="50"/>
      <w:r>
        <w:rPr>
          <w:rFonts w:hint="eastAsia" w:cs="Times New Roman"/>
          <w:color w:val="000000"/>
          <w:spacing w:val="0"/>
          <w:w w:val="100"/>
          <w:kern w:val="2"/>
          <w:sz w:val="24"/>
          <w:szCs w:val="24"/>
          <w:lang w:val="en-US" w:bidi="ar-SA"/>
        </w:rPr>
        <w:t xml:space="preserve">                         </w:t>
      </w:r>
    </w:p>
    <w:p w14:paraId="79EC077D">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乙方指定地址：</w:t>
      </w:r>
      <w:bookmarkStart w:id="1" w:name="Text16"/>
      <w:permStart w:id="51" w:edGrp="everyone"/>
      <w:r>
        <w:rPr>
          <w:rFonts w:hint="eastAsia" w:cs="Times New Roman"/>
          <w:color w:val="000000"/>
          <w:spacing w:val="0"/>
          <w:w w:val="100"/>
          <w:kern w:val="2"/>
          <w:sz w:val="24"/>
          <w:szCs w:val="24"/>
          <w:lang w:val="en-US" w:bidi="ar-SA"/>
        </w:rPr>
        <w:fldChar w:fldCharType="begin">
          <w:ffData>
            <w:name w:val="Text16"/>
            <w:enabled/>
            <w:calcOnExit w:val="0"/>
            <w:textInput/>
          </w:ffData>
        </w:fldChar>
      </w:r>
      <w:r>
        <w:rPr>
          <w:rFonts w:hint="eastAsia" w:cs="Times New Roman"/>
          <w:color w:val="000000"/>
          <w:spacing w:val="0"/>
          <w:w w:val="100"/>
          <w:kern w:val="2"/>
          <w:sz w:val="24"/>
          <w:szCs w:val="24"/>
          <w:lang w:val="en-US" w:bidi="ar-SA"/>
        </w:rPr>
        <w:instrText xml:space="preserve">FORMTEXT</w:instrText>
      </w:r>
      <w:r>
        <w:rPr>
          <w:rFonts w:hint="eastAsia" w:cs="Times New Roman"/>
          <w:color w:val="000000"/>
          <w:spacing w:val="0"/>
          <w:w w:val="100"/>
          <w:kern w:val="2"/>
          <w:sz w:val="24"/>
          <w:szCs w:val="24"/>
          <w:lang w:val="en-US" w:bidi="ar-SA"/>
        </w:rPr>
        <w:fldChar w:fldCharType="separate"/>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eastAsia="zh-CN" w:bidi="ar-SA"/>
        </w:rPr>
        <w:t xml:space="preserve">          </w:t>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bidi="ar-SA"/>
        </w:rPr>
        <w:fldChar w:fldCharType="end"/>
      </w:r>
      <w:bookmarkEnd w:id="1"/>
      <w:permEnd w:id="51"/>
      <w:r>
        <w:rPr>
          <w:rFonts w:hint="eastAsia" w:cs="Times New Roman"/>
          <w:color w:val="000000"/>
          <w:spacing w:val="0"/>
          <w:w w:val="100"/>
          <w:kern w:val="2"/>
          <w:sz w:val="24"/>
          <w:szCs w:val="24"/>
          <w:lang w:val="en-US" w:bidi="ar-SA"/>
        </w:rPr>
        <w:t xml:space="preserve">                    邮政编码：</w:t>
      </w:r>
      <w:bookmarkStart w:id="2" w:name="Text17"/>
      <w:permStart w:id="52" w:edGrp="everyone"/>
      <w:r>
        <w:rPr>
          <w:rFonts w:hint="eastAsia" w:cs="Times New Roman"/>
          <w:color w:val="000000"/>
          <w:spacing w:val="0"/>
          <w:w w:val="100"/>
          <w:kern w:val="2"/>
          <w:sz w:val="24"/>
          <w:szCs w:val="24"/>
          <w:lang w:val="en-US" w:bidi="ar-SA"/>
        </w:rPr>
        <w:fldChar w:fldCharType="begin">
          <w:ffData>
            <w:name w:val="Text17"/>
            <w:enabled/>
            <w:calcOnExit w:val="0"/>
            <w:textInput/>
          </w:ffData>
        </w:fldChar>
      </w:r>
      <w:r>
        <w:rPr>
          <w:rFonts w:hint="eastAsia" w:cs="Times New Roman"/>
          <w:color w:val="000000"/>
          <w:spacing w:val="0"/>
          <w:w w:val="100"/>
          <w:kern w:val="2"/>
          <w:sz w:val="24"/>
          <w:szCs w:val="24"/>
          <w:lang w:val="en-US" w:bidi="ar-SA"/>
        </w:rPr>
        <w:instrText xml:space="preserve">FORMTEXT</w:instrText>
      </w:r>
      <w:r>
        <w:rPr>
          <w:rFonts w:hint="eastAsia" w:cs="Times New Roman"/>
          <w:color w:val="000000"/>
          <w:spacing w:val="0"/>
          <w:w w:val="100"/>
          <w:kern w:val="2"/>
          <w:sz w:val="24"/>
          <w:szCs w:val="24"/>
          <w:lang w:val="en-US" w:bidi="ar-SA"/>
        </w:rPr>
        <w:fldChar w:fldCharType="separate"/>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bidi="ar-SA"/>
        </w:rPr>
        <w:fldChar w:fldCharType="end"/>
      </w:r>
      <w:bookmarkEnd w:id="2"/>
      <w:permEnd w:id="52"/>
      <w:r>
        <w:rPr>
          <w:rFonts w:hint="eastAsia" w:cs="Times New Roman"/>
          <w:color w:val="000000"/>
          <w:spacing w:val="0"/>
          <w:w w:val="100"/>
          <w:kern w:val="2"/>
          <w:sz w:val="24"/>
          <w:szCs w:val="24"/>
          <w:lang w:val="en-US" w:bidi="ar-SA"/>
        </w:rPr>
        <w:t xml:space="preserve">  </w:t>
      </w:r>
    </w:p>
    <w:p w14:paraId="1B4A3BAD">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乙方联系人信息：</w:t>
      </w:r>
      <w:permStart w:id="53" w:edGrp="everyone"/>
      <w:bookmarkStart w:id="3" w:name="Text18"/>
      <w:r>
        <w:rPr>
          <w:rFonts w:hint="eastAsia" w:cs="Times New Roman"/>
          <w:color w:val="000000"/>
          <w:spacing w:val="0"/>
          <w:w w:val="100"/>
          <w:kern w:val="2"/>
          <w:sz w:val="24"/>
          <w:szCs w:val="24"/>
          <w:lang w:val="en-US" w:bidi="ar-SA"/>
        </w:rPr>
        <w:fldChar w:fldCharType="begin">
          <w:ffData>
            <w:name w:val="Text18"/>
            <w:enabled/>
            <w:calcOnExit w:val="0"/>
            <w:textInput/>
          </w:ffData>
        </w:fldChar>
      </w:r>
      <w:r>
        <w:rPr>
          <w:rFonts w:hint="eastAsia" w:cs="Times New Roman"/>
          <w:color w:val="000000"/>
          <w:spacing w:val="0"/>
          <w:w w:val="100"/>
          <w:kern w:val="2"/>
          <w:sz w:val="24"/>
          <w:szCs w:val="24"/>
          <w:lang w:val="en-US" w:bidi="ar-SA"/>
        </w:rPr>
        <w:instrText xml:space="preserve">FORMTEXT</w:instrText>
      </w:r>
      <w:r>
        <w:rPr>
          <w:rFonts w:hint="eastAsia" w:cs="Times New Roman"/>
          <w:color w:val="000000"/>
          <w:spacing w:val="0"/>
          <w:w w:val="100"/>
          <w:kern w:val="2"/>
          <w:sz w:val="24"/>
          <w:szCs w:val="24"/>
          <w:lang w:val="en-US" w:bidi="ar-SA"/>
        </w:rPr>
        <w:fldChar w:fldCharType="separate"/>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bidi="ar-SA"/>
        </w:rPr>
        <w:fldChar w:fldCharType="end"/>
      </w:r>
      <w:permEnd w:id="53"/>
      <w:bookmarkEnd w:id="3"/>
      <w:r>
        <w:rPr>
          <w:rFonts w:hint="eastAsia" w:cs="Times New Roman"/>
          <w:color w:val="000000"/>
          <w:spacing w:val="0"/>
          <w:w w:val="100"/>
          <w:kern w:val="2"/>
          <w:sz w:val="24"/>
          <w:szCs w:val="24"/>
          <w:lang w:val="en-US" w:bidi="ar-SA"/>
        </w:rPr>
        <w:t xml:space="preserve">       乙方指定联系电话：</w:t>
      </w:r>
      <w:permStart w:id="54" w:edGrp="everyone"/>
      <w:bookmarkStart w:id="4" w:name="Text19"/>
      <w:r>
        <w:rPr>
          <w:rFonts w:hint="eastAsia" w:cs="Times New Roman"/>
          <w:color w:val="000000"/>
          <w:spacing w:val="0"/>
          <w:w w:val="100"/>
          <w:kern w:val="2"/>
          <w:sz w:val="24"/>
          <w:szCs w:val="24"/>
          <w:lang w:val="en-US" w:bidi="ar-SA"/>
        </w:rPr>
        <w:fldChar w:fldCharType="begin">
          <w:ffData>
            <w:name w:val="Text19"/>
            <w:enabled/>
            <w:calcOnExit w:val="0"/>
            <w:textInput/>
          </w:ffData>
        </w:fldChar>
      </w:r>
      <w:r>
        <w:rPr>
          <w:rFonts w:hint="eastAsia" w:cs="Times New Roman"/>
          <w:color w:val="000000"/>
          <w:spacing w:val="0"/>
          <w:w w:val="100"/>
          <w:kern w:val="2"/>
          <w:sz w:val="24"/>
          <w:szCs w:val="24"/>
          <w:lang w:val="en-US" w:bidi="ar-SA"/>
        </w:rPr>
        <w:instrText xml:space="preserve">FORMTEXT</w:instrText>
      </w:r>
      <w:r>
        <w:rPr>
          <w:rFonts w:hint="eastAsia" w:cs="Times New Roman"/>
          <w:color w:val="000000"/>
          <w:spacing w:val="0"/>
          <w:w w:val="100"/>
          <w:kern w:val="2"/>
          <w:sz w:val="24"/>
          <w:szCs w:val="24"/>
          <w:lang w:val="en-US" w:bidi="ar-SA"/>
        </w:rPr>
        <w:fldChar w:fldCharType="separate"/>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bidi="ar-SA"/>
        </w:rPr>
        <w:fldChar w:fldCharType="end"/>
      </w:r>
      <w:bookmarkEnd w:id="4"/>
      <w:permEnd w:id="54"/>
    </w:p>
    <w:p w14:paraId="15FAF610">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乙方指定的电子送达渠道（微信/邮箱/QQ）：</w:t>
      </w:r>
      <w:permStart w:id="55" w:edGrp="everyone"/>
      <w:bookmarkStart w:id="5" w:name="Text20"/>
      <w:r>
        <w:rPr>
          <w:rFonts w:hint="eastAsia" w:cs="Times New Roman"/>
          <w:color w:val="000000"/>
          <w:spacing w:val="0"/>
          <w:w w:val="100"/>
          <w:kern w:val="2"/>
          <w:sz w:val="24"/>
          <w:szCs w:val="24"/>
          <w:lang w:val="en-US" w:bidi="ar-SA"/>
        </w:rPr>
        <w:fldChar w:fldCharType="begin">
          <w:ffData>
            <w:name w:val="Text20"/>
            <w:enabled/>
            <w:calcOnExit w:val="0"/>
            <w:textInput/>
          </w:ffData>
        </w:fldChar>
      </w:r>
      <w:r>
        <w:rPr>
          <w:rFonts w:hint="eastAsia" w:cs="Times New Roman"/>
          <w:color w:val="000000"/>
          <w:spacing w:val="0"/>
          <w:w w:val="100"/>
          <w:kern w:val="2"/>
          <w:sz w:val="24"/>
          <w:szCs w:val="24"/>
          <w:lang w:val="en-US" w:bidi="ar-SA"/>
        </w:rPr>
        <w:instrText xml:space="preserve">FORMTEXT</w:instrText>
      </w:r>
      <w:r>
        <w:rPr>
          <w:rFonts w:hint="eastAsia" w:cs="Times New Roman"/>
          <w:color w:val="000000"/>
          <w:spacing w:val="0"/>
          <w:w w:val="100"/>
          <w:kern w:val="2"/>
          <w:sz w:val="24"/>
          <w:szCs w:val="24"/>
          <w:lang w:val="en-US" w:bidi="ar-SA"/>
        </w:rPr>
        <w:fldChar w:fldCharType="separate"/>
      </w:r>
      <w:r>
        <w:rPr>
          <w:rFonts w:cs="Times New Roman"/>
          <w:color w:val="000000"/>
          <w:spacing w:val="0"/>
          <w:w w:val="100"/>
          <w:kern w:val="2"/>
          <w:sz w:val="24"/>
          <w:szCs w:val="24"/>
          <w:lang w:val="en-US" w:bidi="ar-SA"/>
        </w:rPr>
        <w:t>     </w:t>
      </w:r>
      <w:r>
        <w:rPr>
          <w:rFonts w:hint="eastAsia" w:cs="Times New Roman"/>
          <w:color w:val="000000"/>
          <w:spacing w:val="0"/>
          <w:w w:val="100"/>
          <w:kern w:val="2"/>
          <w:sz w:val="24"/>
          <w:szCs w:val="24"/>
          <w:lang w:val="en-US" w:bidi="ar-SA"/>
        </w:rPr>
        <w:fldChar w:fldCharType="end"/>
      </w:r>
      <w:bookmarkEnd w:id="5"/>
      <w:permEnd w:id="55"/>
    </w:p>
    <w:p w14:paraId="66DDF435">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 xml:space="preserve">2、乙方确认，除上述联系信息外，该租赁房屋地址也作为乙方的有效送达地址，甲方可选择将通知等书面文件直接寄送此处。 </w:t>
      </w:r>
    </w:p>
    <w:p w14:paraId="6FA8624C">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color w:val="000000"/>
          <w:spacing w:val="0"/>
          <w:w w:val="100"/>
          <w:kern w:val="2"/>
          <w:sz w:val="24"/>
          <w:szCs w:val="24"/>
          <w:lang w:val="en-US" w:bidi="ar-SA"/>
        </w:rPr>
        <w:t>3、任何变更上述联系信息的，应在变更后7日内书面通知对方。否则，对方按照原信息发出的通知仍将视为有效送达，由此可能的不利后果将该方自行承担。</w:t>
      </w:r>
    </w:p>
    <w:p w14:paraId="29B53929">
      <w:pPr>
        <w:adjustRightInd w:val="0"/>
        <w:snapToGrid w:val="0"/>
        <w:spacing w:line="360" w:lineRule="auto"/>
        <w:ind w:firstLine="480" w:firstLineChars="200"/>
        <w:rPr>
          <w:color w:val="000000"/>
          <w:spacing w:val="0"/>
          <w:w w:val="100"/>
          <w:sz w:val="24"/>
          <w:szCs w:val="24"/>
        </w:rPr>
      </w:pPr>
      <w:r>
        <w:rPr>
          <w:rFonts w:hint="eastAsia" w:cs="Times New Roman"/>
          <w:color w:val="000000"/>
          <w:spacing w:val="0"/>
          <w:w w:val="100"/>
          <w:kern w:val="2"/>
          <w:sz w:val="24"/>
          <w:szCs w:val="24"/>
          <w:lang w:val="en-US" w:bidi="ar-SA"/>
        </w:rPr>
        <w:t>4、给乙方的通知或者其他文件甲方有权根据自身需求选择便利的方式进行送达。但乙方的有关文件应当通过特快专递等形式书面送达。</w:t>
      </w:r>
    </w:p>
    <w:p w14:paraId="6A77FB58">
      <w:pPr>
        <w:adjustRightInd w:val="0"/>
        <w:snapToGrid w:val="0"/>
        <w:spacing w:line="360" w:lineRule="auto"/>
        <w:rPr>
          <w:b/>
          <w:bCs/>
          <w:color w:val="000000"/>
          <w:spacing w:val="0"/>
          <w:w w:val="100"/>
          <w:sz w:val="24"/>
          <w:szCs w:val="24"/>
        </w:rPr>
      </w:pPr>
    </w:p>
    <w:p w14:paraId="0B5E64D6">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b/>
          <w:bCs/>
          <w:color w:val="000000"/>
          <w:spacing w:val="0"/>
          <w:w w:val="100"/>
          <w:kern w:val="2"/>
          <w:sz w:val="24"/>
          <w:szCs w:val="24"/>
          <w:lang w:val="en-US" w:bidi="ar-SA"/>
        </w:rPr>
        <w:t>第十</w:t>
      </w:r>
      <w:r>
        <w:rPr>
          <w:rFonts w:hint="eastAsia" w:cs="Times New Roman"/>
          <w:b/>
          <w:bCs/>
          <w:color w:val="000000"/>
          <w:spacing w:val="0"/>
          <w:w w:val="100"/>
          <w:kern w:val="2"/>
          <w:sz w:val="24"/>
          <w:szCs w:val="24"/>
          <w:lang w:val="en-US" w:eastAsia="zh-CN" w:bidi="ar-SA"/>
        </w:rPr>
        <w:t>六</w:t>
      </w:r>
      <w:r>
        <w:rPr>
          <w:rFonts w:hint="eastAsia" w:cs="Times New Roman"/>
          <w:b/>
          <w:bCs/>
          <w:color w:val="000000"/>
          <w:spacing w:val="0"/>
          <w:w w:val="100"/>
          <w:kern w:val="2"/>
          <w:sz w:val="24"/>
          <w:szCs w:val="24"/>
          <w:lang w:val="en-US" w:bidi="ar-SA"/>
        </w:rPr>
        <w:t>条</w:t>
      </w:r>
      <w:r>
        <w:rPr>
          <w:rFonts w:hint="eastAsia" w:cs="Times New Roman"/>
          <w:color w:val="000000"/>
          <w:spacing w:val="0"/>
          <w:w w:val="100"/>
          <w:kern w:val="2"/>
          <w:sz w:val="24"/>
          <w:szCs w:val="24"/>
          <w:lang w:val="en-US" w:bidi="ar-SA"/>
        </w:rPr>
        <w:t xml:space="preserve">  甲、乙双方在履行合同过程中发生争议，应协商解决。协商不能解决的，可依法向房屋所在地人民法院起诉。</w:t>
      </w:r>
    </w:p>
    <w:p w14:paraId="4E62FF55">
      <w:pPr>
        <w:adjustRightInd w:val="0"/>
        <w:snapToGrid w:val="0"/>
        <w:spacing w:line="360" w:lineRule="auto"/>
        <w:ind w:firstLine="480" w:firstLineChars="200"/>
        <w:rPr>
          <w:rFonts w:cs="Times New Roman"/>
          <w:color w:val="000000"/>
          <w:spacing w:val="0"/>
          <w:w w:val="100"/>
          <w:kern w:val="2"/>
          <w:sz w:val="24"/>
          <w:szCs w:val="24"/>
          <w:lang w:val="en-US" w:bidi="ar-SA"/>
        </w:rPr>
      </w:pPr>
    </w:p>
    <w:p w14:paraId="2A945ED1">
      <w:pPr>
        <w:adjustRightInd w:val="0"/>
        <w:snapToGrid w:val="0"/>
        <w:spacing w:line="360" w:lineRule="auto"/>
        <w:ind w:firstLine="480" w:firstLineChars="200"/>
        <w:rPr>
          <w:rFonts w:cs="Times New Roman"/>
          <w:color w:val="000000"/>
          <w:spacing w:val="0"/>
          <w:w w:val="100"/>
          <w:kern w:val="2"/>
          <w:sz w:val="24"/>
          <w:szCs w:val="24"/>
          <w:lang w:val="en-US" w:bidi="ar-SA"/>
        </w:rPr>
      </w:pPr>
      <w:r>
        <w:rPr>
          <w:rFonts w:hint="eastAsia" w:cs="Times New Roman"/>
          <w:b/>
          <w:bCs/>
          <w:color w:val="000000"/>
          <w:spacing w:val="0"/>
          <w:w w:val="100"/>
          <w:kern w:val="2"/>
          <w:sz w:val="24"/>
          <w:szCs w:val="24"/>
          <w:lang w:val="en-US" w:bidi="ar-SA"/>
        </w:rPr>
        <w:t>第十</w:t>
      </w:r>
      <w:r>
        <w:rPr>
          <w:rFonts w:hint="eastAsia" w:cs="Times New Roman"/>
          <w:b/>
          <w:bCs/>
          <w:color w:val="000000"/>
          <w:spacing w:val="0"/>
          <w:w w:val="100"/>
          <w:kern w:val="2"/>
          <w:sz w:val="24"/>
          <w:szCs w:val="24"/>
          <w:lang w:val="en-US" w:eastAsia="zh-CN" w:bidi="ar-SA"/>
        </w:rPr>
        <w:t>七</w:t>
      </w:r>
      <w:r>
        <w:rPr>
          <w:rFonts w:hint="eastAsia" w:cs="Times New Roman"/>
          <w:b/>
          <w:bCs/>
          <w:color w:val="000000"/>
          <w:spacing w:val="0"/>
          <w:w w:val="100"/>
          <w:kern w:val="2"/>
          <w:sz w:val="24"/>
          <w:szCs w:val="24"/>
          <w:lang w:val="en-US" w:bidi="ar-SA"/>
        </w:rPr>
        <w:t>条</w:t>
      </w:r>
      <w:r>
        <w:rPr>
          <w:rFonts w:hint="eastAsia" w:cs="Times New Roman"/>
          <w:color w:val="000000"/>
          <w:spacing w:val="0"/>
          <w:w w:val="100"/>
          <w:kern w:val="2"/>
          <w:sz w:val="24"/>
          <w:szCs w:val="24"/>
          <w:lang w:val="en-US" w:bidi="ar-SA"/>
        </w:rPr>
        <w:t xml:space="preserve">  本合同一式</w:t>
      </w:r>
      <w:permStart w:id="56" w:edGrp="everyone"/>
      <w:r>
        <w:rPr>
          <w:rFonts w:hint="eastAsia" w:cs="Times New Roman"/>
          <w:color w:val="000000"/>
          <w:spacing w:val="0"/>
          <w:w w:val="100"/>
          <w:kern w:val="2"/>
          <w:sz w:val="24"/>
          <w:szCs w:val="24"/>
          <w:lang w:val="en-US" w:bidi="ar-SA"/>
        </w:rPr>
        <w:sym w:font="Wingdings 2" w:char="00A3"/>
      </w:r>
      <w:r>
        <w:rPr>
          <w:rFonts w:hint="eastAsia" w:cs="Times New Roman"/>
          <w:color w:val="000000"/>
          <w:spacing w:val="0"/>
          <w:w w:val="100"/>
          <w:kern w:val="2"/>
          <w:sz w:val="24"/>
          <w:szCs w:val="24"/>
          <w:lang w:val="en-US" w:bidi="ar-SA"/>
        </w:rPr>
        <w:t xml:space="preserve">5 </w:t>
      </w:r>
      <w:r>
        <w:rPr>
          <w:rFonts w:hint="eastAsia" w:cs="Times New Roman"/>
          <w:color w:val="000000"/>
          <w:spacing w:val="0"/>
          <w:w w:val="100"/>
          <w:kern w:val="2"/>
          <w:sz w:val="24"/>
          <w:szCs w:val="24"/>
          <w:lang w:val="en-US" w:bidi="ar-SA"/>
        </w:rPr>
        <w:sym w:font="Wingdings 2" w:char="00A3"/>
      </w:r>
      <w:r>
        <w:rPr>
          <w:rFonts w:hint="eastAsia" w:cs="Times New Roman"/>
          <w:color w:val="000000"/>
          <w:spacing w:val="0"/>
          <w:w w:val="100"/>
          <w:kern w:val="2"/>
          <w:sz w:val="24"/>
          <w:szCs w:val="24"/>
          <w:lang w:val="en-US" w:bidi="ar-SA"/>
        </w:rPr>
        <w:t xml:space="preserve">7 </w:t>
      </w:r>
      <w:permEnd w:id="56"/>
      <w:r>
        <w:rPr>
          <w:rFonts w:hint="eastAsia" w:cs="Times New Roman"/>
          <w:color w:val="000000"/>
          <w:spacing w:val="0"/>
          <w:w w:val="100"/>
          <w:kern w:val="2"/>
          <w:sz w:val="24"/>
          <w:szCs w:val="24"/>
          <w:lang w:val="en-US" w:bidi="ar-SA"/>
        </w:rPr>
        <w:t>份，其中甲方执</w:t>
      </w:r>
      <w:bookmarkStart w:id="6" w:name="Text21"/>
      <w:permStart w:id="57" w:edGrp="everyone"/>
      <w:r>
        <w:rPr>
          <w:rFonts w:hint="eastAsia" w:cs="Times New Roman"/>
          <w:color w:val="000000"/>
          <w:spacing w:val="0"/>
          <w:w w:val="100"/>
          <w:kern w:val="2"/>
          <w:sz w:val="24"/>
          <w:szCs w:val="24"/>
          <w:u w:val="single"/>
          <w:lang w:val="en-US" w:bidi="ar-SA"/>
        </w:rPr>
        <w:fldChar w:fldCharType="begin">
          <w:ffData>
            <w:name w:val="Text21"/>
            <w:enabled/>
            <w:calcOnExit w:val="0"/>
            <w:textInput/>
          </w:ffData>
        </w:fldChar>
      </w:r>
      <w:r>
        <w:rPr>
          <w:rFonts w:hint="eastAsia" w:cs="Times New Roman"/>
          <w:color w:val="000000"/>
          <w:spacing w:val="0"/>
          <w:w w:val="100"/>
          <w:kern w:val="2"/>
          <w:sz w:val="24"/>
          <w:szCs w:val="24"/>
          <w:u w:val="single"/>
          <w:lang w:val="en-US" w:bidi="ar-SA"/>
        </w:rPr>
        <w:instrText xml:space="preserve">FORMTEXT</w:instrText>
      </w:r>
      <w:r>
        <w:rPr>
          <w:rFonts w:hint="eastAsia" w:cs="Times New Roman"/>
          <w:color w:val="000000"/>
          <w:spacing w:val="0"/>
          <w:w w:val="100"/>
          <w:kern w:val="2"/>
          <w:sz w:val="24"/>
          <w:szCs w:val="24"/>
          <w:u w:val="single"/>
          <w:lang w:val="en-US" w:bidi="ar-SA"/>
        </w:rPr>
        <w:fldChar w:fldCharType="separate"/>
      </w:r>
      <w:r>
        <w:rPr>
          <w:rFonts w:cs="Times New Roman"/>
          <w:color w:val="000000"/>
          <w:spacing w:val="0"/>
          <w:w w:val="100"/>
          <w:kern w:val="2"/>
          <w:sz w:val="24"/>
          <w:szCs w:val="24"/>
          <w:u w:val="single"/>
          <w:lang w:val="en-US" w:bidi="ar-SA"/>
        </w:rPr>
        <w:t>     </w:t>
      </w:r>
      <w:r>
        <w:rPr>
          <w:rFonts w:hint="eastAsia" w:cs="Times New Roman"/>
          <w:color w:val="000000"/>
          <w:spacing w:val="0"/>
          <w:w w:val="100"/>
          <w:kern w:val="2"/>
          <w:sz w:val="24"/>
          <w:szCs w:val="24"/>
          <w:u w:val="single"/>
          <w:lang w:val="en-US" w:bidi="ar-SA"/>
        </w:rPr>
        <w:fldChar w:fldCharType="end"/>
      </w:r>
      <w:bookmarkEnd w:id="6"/>
      <w:permEnd w:id="57"/>
      <w:r>
        <w:rPr>
          <w:rFonts w:hint="eastAsia" w:cs="Times New Roman"/>
          <w:color w:val="000000"/>
          <w:spacing w:val="0"/>
          <w:w w:val="100"/>
          <w:kern w:val="2"/>
          <w:sz w:val="24"/>
          <w:szCs w:val="24"/>
          <w:lang w:val="en-US" w:bidi="ar-SA"/>
        </w:rPr>
        <w:t>份，乙方执</w:t>
      </w:r>
      <w:bookmarkStart w:id="7" w:name="Text22"/>
      <w:permStart w:id="58" w:edGrp="everyone"/>
      <w:r>
        <w:rPr>
          <w:rFonts w:hint="eastAsia" w:cs="Times New Roman"/>
          <w:color w:val="000000"/>
          <w:spacing w:val="0"/>
          <w:w w:val="100"/>
          <w:kern w:val="2"/>
          <w:sz w:val="24"/>
          <w:szCs w:val="24"/>
          <w:u w:val="single"/>
          <w:lang w:val="en-US" w:bidi="ar-SA"/>
        </w:rPr>
        <w:fldChar w:fldCharType="begin">
          <w:ffData>
            <w:name w:val="Text22"/>
            <w:enabled/>
            <w:calcOnExit w:val="0"/>
            <w:textInput/>
          </w:ffData>
        </w:fldChar>
      </w:r>
      <w:r>
        <w:rPr>
          <w:rFonts w:hint="eastAsia" w:cs="Times New Roman"/>
          <w:color w:val="000000"/>
          <w:spacing w:val="0"/>
          <w:w w:val="100"/>
          <w:kern w:val="2"/>
          <w:sz w:val="24"/>
          <w:szCs w:val="24"/>
          <w:u w:val="single"/>
          <w:lang w:val="en-US" w:bidi="ar-SA"/>
        </w:rPr>
        <w:instrText xml:space="preserve">FORMTEXT</w:instrText>
      </w:r>
      <w:r>
        <w:rPr>
          <w:rFonts w:hint="eastAsia" w:cs="Times New Roman"/>
          <w:color w:val="000000"/>
          <w:spacing w:val="0"/>
          <w:w w:val="100"/>
          <w:kern w:val="2"/>
          <w:sz w:val="24"/>
          <w:szCs w:val="24"/>
          <w:u w:val="single"/>
          <w:lang w:val="en-US" w:bidi="ar-SA"/>
        </w:rPr>
        <w:fldChar w:fldCharType="separate"/>
      </w:r>
      <w:r>
        <w:rPr>
          <w:rFonts w:cs="Times New Roman"/>
          <w:color w:val="000000"/>
          <w:spacing w:val="0"/>
          <w:w w:val="100"/>
          <w:kern w:val="2"/>
          <w:sz w:val="24"/>
          <w:szCs w:val="24"/>
          <w:u w:val="single"/>
          <w:lang w:val="en-US" w:bidi="ar-SA"/>
        </w:rPr>
        <w:t>     </w:t>
      </w:r>
      <w:r>
        <w:rPr>
          <w:rFonts w:hint="eastAsia" w:cs="Times New Roman"/>
          <w:color w:val="000000"/>
          <w:spacing w:val="0"/>
          <w:w w:val="100"/>
          <w:kern w:val="2"/>
          <w:sz w:val="24"/>
          <w:szCs w:val="24"/>
          <w:u w:val="single"/>
          <w:lang w:val="en-US" w:bidi="ar-SA"/>
        </w:rPr>
        <w:fldChar w:fldCharType="end"/>
      </w:r>
      <w:permEnd w:id="58"/>
      <w:bookmarkEnd w:id="7"/>
      <w:r>
        <w:rPr>
          <w:rFonts w:hint="eastAsia" w:cs="Times New Roman"/>
          <w:color w:val="000000"/>
          <w:spacing w:val="0"/>
          <w:w w:val="100"/>
          <w:kern w:val="2"/>
          <w:sz w:val="24"/>
          <w:szCs w:val="24"/>
          <w:lang w:val="en-US" w:bidi="ar-SA"/>
        </w:rPr>
        <w:t>份，产交所执</w:t>
      </w:r>
      <w:bookmarkStart w:id="8" w:name="Text23"/>
      <w:permStart w:id="59" w:edGrp="everyone"/>
      <w:r>
        <w:rPr>
          <w:rFonts w:hint="eastAsia" w:cs="Times New Roman"/>
          <w:color w:val="000000"/>
          <w:spacing w:val="0"/>
          <w:w w:val="100"/>
          <w:kern w:val="2"/>
          <w:sz w:val="24"/>
          <w:szCs w:val="24"/>
          <w:u w:val="single"/>
          <w:lang w:val="en-US" w:bidi="ar-SA"/>
        </w:rPr>
        <w:fldChar w:fldCharType="begin">
          <w:ffData>
            <w:name w:val="Text23"/>
            <w:enabled/>
            <w:calcOnExit w:val="0"/>
            <w:textInput/>
          </w:ffData>
        </w:fldChar>
      </w:r>
      <w:r>
        <w:rPr>
          <w:rFonts w:hint="eastAsia" w:cs="Times New Roman"/>
          <w:color w:val="000000"/>
          <w:spacing w:val="0"/>
          <w:w w:val="100"/>
          <w:kern w:val="2"/>
          <w:sz w:val="24"/>
          <w:szCs w:val="24"/>
          <w:u w:val="single"/>
          <w:lang w:val="en-US" w:bidi="ar-SA"/>
        </w:rPr>
        <w:instrText xml:space="preserve">FORMTEXT</w:instrText>
      </w:r>
      <w:r>
        <w:rPr>
          <w:rFonts w:hint="eastAsia" w:cs="Times New Roman"/>
          <w:color w:val="000000"/>
          <w:spacing w:val="0"/>
          <w:w w:val="100"/>
          <w:kern w:val="2"/>
          <w:sz w:val="24"/>
          <w:szCs w:val="24"/>
          <w:u w:val="single"/>
          <w:lang w:val="en-US" w:bidi="ar-SA"/>
        </w:rPr>
        <w:fldChar w:fldCharType="separate"/>
      </w:r>
      <w:r>
        <w:rPr>
          <w:rFonts w:cs="Times New Roman"/>
          <w:color w:val="000000"/>
          <w:spacing w:val="0"/>
          <w:w w:val="100"/>
          <w:kern w:val="2"/>
          <w:sz w:val="24"/>
          <w:szCs w:val="24"/>
          <w:u w:val="single"/>
          <w:lang w:val="en-US" w:bidi="ar-SA"/>
        </w:rPr>
        <w:t>     </w:t>
      </w:r>
      <w:r>
        <w:rPr>
          <w:rFonts w:hint="eastAsia" w:cs="Times New Roman"/>
          <w:color w:val="000000"/>
          <w:spacing w:val="0"/>
          <w:w w:val="100"/>
          <w:kern w:val="2"/>
          <w:sz w:val="24"/>
          <w:szCs w:val="24"/>
          <w:u w:val="single"/>
          <w:lang w:val="en-US" w:bidi="ar-SA"/>
        </w:rPr>
        <w:fldChar w:fldCharType="end"/>
      </w:r>
      <w:bookmarkEnd w:id="8"/>
      <w:permEnd w:id="59"/>
      <w:r>
        <w:rPr>
          <w:rFonts w:hint="eastAsia" w:cs="Times New Roman"/>
          <w:color w:val="000000"/>
          <w:spacing w:val="0"/>
          <w:w w:val="100"/>
          <w:kern w:val="2"/>
          <w:sz w:val="24"/>
          <w:szCs w:val="24"/>
          <w:lang w:val="en-US" w:bidi="ar-SA"/>
        </w:rPr>
        <w:t>份（仅适用于进场招租标的）。《交易公告》作为合同相关附件与合同具有同等约束力。</w:t>
      </w:r>
    </w:p>
    <w:p w14:paraId="13019A54">
      <w:pPr>
        <w:adjustRightInd w:val="0"/>
        <w:snapToGrid w:val="0"/>
        <w:spacing w:line="360" w:lineRule="auto"/>
        <w:rPr>
          <w:rFonts w:hint="eastAsia"/>
          <w:color w:val="000000"/>
          <w:spacing w:val="0"/>
          <w:w w:val="100"/>
          <w:sz w:val="24"/>
          <w:szCs w:val="24"/>
          <w:lang w:eastAsia="zh-CN"/>
        </w:rPr>
      </w:pPr>
      <w:r>
        <w:rPr>
          <w:rFonts w:hint="eastAsia"/>
          <w:color w:val="000000"/>
          <w:spacing w:val="0"/>
          <w:w w:val="100"/>
          <w:sz w:val="24"/>
          <w:szCs w:val="24"/>
          <w:lang w:eastAsia="zh-CN"/>
        </w:rPr>
        <w:t>（</w:t>
      </w:r>
      <w:r>
        <w:rPr>
          <w:rFonts w:hint="eastAsia"/>
          <w:color w:val="000000"/>
          <w:spacing w:val="0"/>
          <w:w w:val="100"/>
          <w:sz w:val="24"/>
          <w:szCs w:val="24"/>
          <w:lang w:val="en-US" w:eastAsia="zh-CN"/>
        </w:rPr>
        <w:t>以下无正文</w:t>
      </w:r>
      <w:r>
        <w:rPr>
          <w:rFonts w:hint="eastAsia"/>
          <w:color w:val="000000"/>
          <w:spacing w:val="0"/>
          <w:w w:val="100"/>
          <w:sz w:val="24"/>
          <w:szCs w:val="24"/>
          <w:lang w:eastAsia="zh-CN"/>
        </w:rPr>
        <w:t>）</w:t>
      </w:r>
    </w:p>
    <w:p w14:paraId="2D33639A">
      <w:pPr>
        <w:rPr>
          <w:rFonts w:hint="eastAsia"/>
          <w:color w:val="000000"/>
          <w:spacing w:val="0"/>
          <w:w w:val="100"/>
          <w:sz w:val="24"/>
          <w:szCs w:val="24"/>
          <w:lang w:eastAsia="zh-CN"/>
        </w:rPr>
      </w:pPr>
      <w:r>
        <w:rPr>
          <w:rFonts w:hint="eastAsia"/>
          <w:color w:val="000000"/>
          <w:spacing w:val="0"/>
          <w:w w:val="100"/>
          <w:sz w:val="24"/>
          <w:szCs w:val="24"/>
          <w:lang w:eastAsia="zh-CN"/>
        </w:rPr>
        <w:br w:type="page"/>
      </w:r>
    </w:p>
    <w:p w14:paraId="1077EC00">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r>
        <w:rPr>
          <w:rFonts w:hint="eastAsia"/>
          <w:color w:val="000000"/>
          <w:spacing w:val="0"/>
          <w:w w:val="100"/>
          <w:sz w:val="24"/>
          <w:szCs w:val="24"/>
        </w:rPr>
        <w:t>（</w:t>
      </w:r>
      <w:r>
        <w:rPr>
          <w:rFonts w:hint="eastAsia"/>
          <w:color w:val="000000"/>
          <w:spacing w:val="0"/>
          <w:w w:val="100"/>
          <w:sz w:val="24"/>
          <w:szCs w:val="24"/>
          <w:lang w:val="en-US" w:eastAsia="zh-CN"/>
        </w:rPr>
        <w:t>以下为</w:t>
      </w:r>
      <w:r>
        <w:rPr>
          <w:rFonts w:hint="eastAsia"/>
          <w:color w:val="000000"/>
          <w:spacing w:val="0"/>
          <w:w w:val="100"/>
          <w:sz w:val="24"/>
          <w:szCs w:val="24"/>
        </w:rPr>
        <w:t>签署页）</w:t>
      </w:r>
    </w:p>
    <w:p w14:paraId="268D148E">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r>
        <w:rPr>
          <w:rFonts w:hint="eastAsia"/>
          <w:color w:val="000000"/>
          <w:spacing w:val="0"/>
          <w:w w:val="100"/>
          <w:sz w:val="24"/>
          <w:szCs w:val="24"/>
        </w:rPr>
        <w:t>甲方：</w:t>
      </w:r>
      <w:permStart w:id="60" w:edGrp="everyone"/>
      <w:r>
        <w:rPr>
          <w:rFonts w:hint="eastAsia"/>
          <w:color w:val="000000"/>
          <w:spacing w:val="0"/>
          <w:w w:val="100"/>
          <w:sz w:val="24"/>
          <w:szCs w:val="24"/>
        </w:rPr>
        <w:fldChar w:fldCharType="begin">
          <w:ffData>
            <w:name w:val="Text24"/>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0"/>
      <w:r>
        <w:rPr>
          <w:rFonts w:hint="eastAsia"/>
          <w:color w:val="000000"/>
          <w:spacing w:val="0"/>
          <w:w w:val="100"/>
          <w:sz w:val="24"/>
          <w:szCs w:val="24"/>
        </w:rPr>
        <w:tab/>
      </w:r>
    </w:p>
    <w:p w14:paraId="3D2AC5DE">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u w:val="single"/>
        </w:rPr>
      </w:pPr>
      <w:r>
        <w:rPr>
          <w:rFonts w:hint="eastAsia"/>
          <w:color w:val="000000"/>
          <w:spacing w:val="0"/>
          <w:w w:val="100"/>
          <w:sz w:val="24"/>
          <w:szCs w:val="24"/>
        </w:rPr>
        <w:t>地址：</w:t>
      </w:r>
      <w:permStart w:id="61" w:edGrp="everyone"/>
      <w:r>
        <w:rPr>
          <w:rFonts w:hint="eastAsia"/>
          <w:color w:val="000000"/>
          <w:spacing w:val="0"/>
          <w:w w:val="100"/>
          <w:sz w:val="24"/>
          <w:szCs w:val="24"/>
        </w:rPr>
        <w:fldChar w:fldCharType="begin">
          <w:ffData>
            <w:name w:val="Text24"/>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1"/>
    </w:p>
    <w:p w14:paraId="06CD10A2">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u w:val="single"/>
        </w:rPr>
      </w:pPr>
      <w:r>
        <w:rPr>
          <w:rFonts w:hint="eastAsia"/>
          <w:color w:val="000000"/>
          <w:spacing w:val="0"/>
          <w:w w:val="100"/>
          <w:sz w:val="24"/>
          <w:szCs w:val="24"/>
        </w:rPr>
        <w:t>电话：</w:t>
      </w:r>
      <w:r>
        <w:rPr>
          <w:rFonts w:hint="eastAsia"/>
          <w:color w:val="000000"/>
          <w:spacing w:val="0"/>
          <w:w w:val="100"/>
          <w:sz w:val="24"/>
          <w:szCs w:val="24"/>
        </w:rPr>
        <w:tab/>
      </w:r>
      <w:permStart w:id="62" w:edGrp="everyone"/>
      <w:r>
        <w:rPr>
          <w:rFonts w:hint="eastAsia"/>
          <w:color w:val="000000"/>
          <w:spacing w:val="0"/>
          <w:w w:val="100"/>
          <w:sz w:val="24"/>
          <w:szCs w:val="24"/>
        </w:rPr>
        <w:fldChar w:fldCharType="begin">
          <w:ffData>
            <w:name w:val="Text24"/>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2"/>
    </w:p>
    <w:p w14:paraId="7D51E8B8">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p>
    <w:p w14:paraId="5FBA17E4">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rFonts w:hint="default" w:eastAsia="宋体"/>
          <w:color w:val="000000"/>
          <w:spacing w:val="0"/>
          <w:w w:val="100"/>
          <w:sz w:val="24"/>
          <w:szCs w:val="24"/>
          <w:lang w:val="en-US" w:eastAsia="zh-CN"/>
        </w:rPr>
      </w:pPr>
    </w:p>
    <w:p w14:paraId="2BFF2968">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rFonts w:hint="default" w:eastAsia="宋体"/>
          <w:color w:val="000000"/>
          <w:spacing w:val="0"/>
          <w:w w:val="100"/>
          <w:sz w:val="24"/>
          <w:szCs w:val="24"/>
          <w:lang w:val="en-US" w:eastAsia="zh-CN"/>
        </w:rPr>
      </w:pPr>
    </w:p>
    <w:p w14:paraId="240FA755">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rFonts w:hint="default" w:eastAsia="宋体"/>
          <w:color w:val="000000"/>
          <w:spacing w:val="0"/>
          <w:w w:val="100"/>
          <w:sz w:val="24"/>
          <w:szCs w:val="24"/>
          <w:lang w:val="en-US" w:eastAsia="zh-CN"/>
        </w:rPr>
      </w:pPr>
    </w:p>
    <w:p w14:paraId="506D149C">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p>
    <w:p w14:paraId="37105900">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r>
        <w:rPr>
          <w:rFonts w:hint="eastAsia"/>
          <w:color w:val="000000"/>
          <w:spacing w:val="0"/>
          <w:w w:val="100"/>
          <w:sz w:val="24"/>
          <w:szCs w:val="24"/>
        </w:rPr>
        <w:t>乙方：</w:t>
      </w:r>
      <w:permStart w:id="63" w:edGrp="everyone"/>
      <w:bookmarkStart w:id="9" w:name="Text24"/>
      <w:r>
        <w:rPr>
          <w:rFonts w:hint="eastAsia"/>
          <w:color w:val="000000"/>
          <w:spacing w:val="0"/>
          <w:w w:val="100"/>
          <w:sz w:val="24"/>
          <w:szCs w:val="24"/>
        </w:rPr>
        <w:fldChar w:fldCharType="begin">
          <w:ffData>
            <w:name w:val="Text24"/>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3"/>
      <w:bookmarkEnd w:id="9"/>
    </w:p>
    <w:p w14:paraId="64177797">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u w:val="single"/>
        </w:rPr>
      </w:pPr>
      <w:r>
        <w:rPr>
          <w:rFonts w:hint="eastAsia"/>
          <w:color w:val="000000"/>
          <w:spacing w:val="0"/>
          <w:w w:val="100"/>
          <w:sz w:val="24"/>
          <w:szCs w:val="24"/>
        </w:rPr>
        <w:t>地址：</w:t>
      </w:r>
      <w:bookmarkStart w:id="10" w:name="Text25"/>
      <w:permStart w:id="64" w:edGrp="everyone"/>
      <w:r>
        <w:rPr>
          <w:rFonts w:hint="eastAsia"/>
          <w:color w:val="000000"/>
          <w:spacing w:val="0"/>
          <w:w w:val="100"/>
          <w:sz w:val="24"/>
          <w:szCs w:val="24"/>
        </w:rPr>
        <w:fldChar w:fldCharType="begin">
          <w:ffData>
            <w:name w:val="Text25"/>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4"/>
      <w:bookmarkEnd w:id="10"/>
    </w:p>
    <w:p w14:paraId="526ABBC8">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u w:val="single"/>
        </w:rPr>
      </w:pPr>
      <w:r>
        <w:rPr>
          <w:rFonts w:hint="eastAsia"/>
          <w:color w:val="000000"/>
          <w:spacing w:val="0"/>
          <w:w w:val="100"/>
          <w:sz w:val="24"/>
          <w:szCs w:val="24"/>
        </w:rPr>
        <w:t>电话：</w:t>
      </w:r>
      <w:permStart w:id="65" w:edGrp="everyone"/>
      <w:bookmarkStart w:id="11" w:name="Text26"/>
      <w:r>
        <w:rPr>
          <w:rFonts w:hint="eastAsia"/>
          <w:color w:val="000000"/>
          <w:spacing w:val="0"/>
          <w:w w:val="100"/>
          <w:sz w:val="24"/>
          <w:szCs w:val="24"/>
        </w:rPr>
        <w:fldChar w:fldCharType="begin">
          <w:ffData>
            <w:name w:val="Text26"/>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5"/>
      <w:bookmarkEnd w:id="11"/>
      <w:r>
        <w:rPr>
          <w:rFonts w:hint="eastAsia"/>
          <w:color w:val="000000"/>
          <w:spacing w:val="0"/>
          <w:w w:val="100"/>
          <w:sz w:val="24"/>
          <w:szCs w:val="24"/>
        </w:rPr>
        <w:tab/>
      </w:r>
    </w:p>
    <w:p w14:paraId="64FD6EC5">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r>
        <w:rPr>
          <w:rFonts w:hint="eastAsia"/>
          <w:color w:val="000000"/>
          <w:spacing w:val="0"/>
          <w:w w:val="100"/>
          <w:sz w:val="24"/>
          <w:szCs w:val="24"/>
        </w:rPr>
        <w:t>代表人/代理人：</w:t>
      </w:r>
      <w:permStart w:id="66" w:edGrp="everyone"/>
      <w:r>
        <w:rPr>
          <w:rFonts w:hint="eastAsia"/>
          <w:color w:val="000000"/>
          <w:spacing w:val="0"/>
          <w:w w:val="100"/>
          <w:sz w:val="24"/>
          <w:szCs w:val="24"/>
        </w:rPr>
        <w:fldChar w:fldCharType="begin">
          <w:ffData>
            <w:name w:val="Text27"/>
            <w:enabled/>
            <w:calcOnExit w:val="0"/>
            <w:textInput/>
          </w:ffData>
        </w:fldChar>
      </w:r>
      <w:bookmarkStart w:id="12" w:name="Text27"/>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66"/>
      <w:bookmarkEnd w:id="12"/>
    </w:p>
    <w:p w14:paraId="3E8829F4">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r>
        <w:rPr>
          <w:rFonts w:hint="eastAsia"/>
          <w:color w:val="000000"/>
          <w:spacing w:val="0"/>
          <w:w w:val="100"/>
          <w:sz w:val="24"/>
          <w:szCs w:val="24"/>
        </w:rPr>
        <w:t>签名盖章：</w:t>
      </w:r>
      <w:permStart w:id="67" w:edGrp="everyone"/>
      <w:r>
        <w:rPr>
          <w:rFonts w:hint="eastAsia"/>
          <w:color w:val="000000"/>
          <w:spacing w:val="0"/>
          <w:w w:val="100"/>
          <w:sz w:val="24"/>
          <w:szCs w:val="24"/>
        </w:rPr>
        <w:fldChar w:fldCharType="begin">
          <w:ffData>
            <w:name w:val="Text28"/>
            <w:enabled/>
            <w:calcOnExit w:val="0"/>
            <w:textInput/>
          </w:ffData>
        </w:fldChar>
      </w:r>
      <w:bookmarkStart w:id="13" w:name="Text28"/>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bookmarkEnd w:id="13"/>
      <w:permEnd w:id="67"/>
    </w:p>
    <w:p w14:paraId="6442B802">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u w:val="single"/>
        </w:rPr>
      </w:pPr>
    </w:p>
    <w:p w14:paraId="6BD61442">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p>
    <w:p w14:paraId="3A293DB7">
      <w:pPr>
        <w:keepNext w:val="0"/>
        <w:keepLines w:val="0"/>
        <w:pageBreakBefore w:val="0"/>
        <w:widowControl w:val="0"/>
        <w:kinsoku/>
        <w:wordWrap/>
        <w:overflowPunct/>
        <w:topLinePunct w:val="0"/>
        <w:autoSpaceDE w:val="0"/>
        <w:autoSpaceDN w:val="0"/>
        <w:bidi w:val="0"/>
        <w:adjustRightInd w:val="0"/>
        <w:snapToGrid w:val="0"/>
        <w:spacing w:before="120" w:line="360" w:lineRule="auto"/>
        <w:textAlignment w:val="auto"/>
        <w:rPr>
          <w:color w:val="000000"/>
          <w:spacing w:val="0"/>
          <w:w w:val="100"/>
          <w:sz w:val="24"/>
          <w:szCs w:val="24"/>
        </w:rPr>
      </w:pPr>
    </w:p>
    <w:p w14:paraId="0FF7E970">
      <w:pPr>
        <w:keepNext w:val="0"/>
        <w:keepLines w:val="0"/>
        <w:pageBreakBefore w:val="0"/>
        <w:widowControl w:val="0"/>
        <w:kinsoku/>
        <w:wordWrap/>
        <w:overflowPunct/>
        <w:topLinePunct w:val="0"/>
        <w:autoSpaceDE w:val="0"/>
        <w:autoSpaceDN w:val="0"/>
        <w:bidi w:val="0"/>
        <w:adjustRightInd w:val="0"/>
        <w:snapToGrid w:val="0"/>
        <w:spacing w:before="120" w:line="360" w:lineRule="auto"/>
        <w:jc w:val="right"/>
        <w:textAlignment w:val="auto"/>
        <w:rPr>
          <w:spacing w:val="0"/>
          <w:w w:val="100"/>
          <w:sz w:val="24"/>
          <w:szCs w:val="24"/>
        </w:rPr>
        <w:sectPr>
          <w:headerReference r:id="rId3" w:type="default"/>
          <w:footerReference r:id="rId4" w:type="default"/>
          <w:pgSz w:w="11910" w:h="16840"/>
          <w:pgMar w:top="1080" w:right="800" w:bottom="1480" w:left="920" w:header="882" w:footer="1300" w:gutter="0"/>
          <w:cols w:space="720" w:num="1"/>
        </w:sectPr>
      </w:pPr>
      <w:r>
        <w:rPr>
          <w:rFonts w:hint="eastAsia"/>
          <w:color w:val="000000"/>
          <w:spacing w:val="0"/>
          <w:w w:val="100"/>
          <w:sz w:val="24"/>
          <w:szCs w:val="24"/>
        </w:rPr>
        <w:t>签约日期：</w:t>
      </w:r>
      <w:permStart w:id="68" w:edGrp="everyone"/>
      <w:bookmarkStart w:id="14" w:name="Text29"/>
      <w:r>
        <w:rPr>
          <w:rFonts w:hint="eastAsia"/>
          <w:color w:val="000000"/>
          <w:spacing w:val="0"/>
          <w:w w:val="100"/>
          <w:sz w:val="24"/>
          <w:szCs w:val="24"/>
        </w:rPr>
        <w:fldChar w:fldCharType="begin">
          <w:ffData>
            <w:name w:val="Text29"/>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bookmarkEnd w:id="14"/>
      <w:permEnd w:id="68"/>
      <w:r>
        <w:rPr>
          <w:rFonts w:hint="eastAsia"/>
          <w:color w:val="000000"/>
          <w:spacing w:val="0"/>
          <w:w w:val="100"/>
          <w:sz w:val="24"/>
          <w:szCs w:val="24"/>
        </w:rPr>
        <w:t>年</w:t>
      </w:r>
      <w:permStart w:id="69" w:edGrp="everyone"/>
      <w:bookmarkStart w:id="15" w:name="Text30"/>
      <w:r>
        <w:rPr>
          <w:rFonts w:hint="eastAsia"/>
          <w:color w:val="000000"/>
          <w:spacing w:val="0"/>
          <w:w w:val="100"/>
          <w:sz w:val="24"/>
          <w:szCs w:val="24"/>
        </w:rPr>
        <w:fldChar w:fldCharType="begin">
          <w:ffData>
            <w:name w:val="Text30"/>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bookmarkEnd w:id="15"/>
      <w:permEnd w:id="69"/>
      <w:r>
        <w:rPr>
          <w:rFonts w:hint="eastAsia"/>
          <w:color w:val="000000"/>
          <w:spacing w:val="0"/>
          <w:w w:val="100"/>
          <w:sz w:val="24"/>
          <w:szCs w:val="24"/>
        </w:rPr>
        <w:t>月</w:t>
      </w:r>
      <w:bookmarkStart w:id="16" w:name="Text31"/>
      <w:permStart w:id="70" w:edGrp="everyone"/>
      <w:r>
        <w:rPr>
          <w:rFonts w:hint="eastAsia"/>
          <w:color w:val="000000"/>
          <w:spacing w:val="0"/>
          <w:w w:val="100"/>
          <w:sz w:val="24"/>
          <w:szCs w:val="24"/>
        </w:rPr>
        <w:fldChar w:fldCharType="begin">
          <w:ffData>
            <w:name w:val="Text31"/>
            <w:enabled/>
            <w:calcOnExit w:val="0"/>
            <w:textInput/>
          </w:ffData>
        </w:fldChar>
      </w:r>
      <w:r>
        <w:rPr>
          <w:rFonts w:hint="eastAsia"/>
          <w:color w:val="000000"/>
          <w:spacing w:val="0"/>
          <w:w w:val="100"/>
          <w:sz w:val="24"/>
          <w:szCs w:val="24"/>
        </w:rPr>
        <w:instrText xml:space="preserve">FORMTEXT</w:instrText>
      </w:r>
      <w:r>
        <w:rPr>
          <w:rFonts w:hint="eastAsia"/>
          <w:color w:val="000000"/>
          <w:spacing w:val="0"/>
          <w:w w:val="100"/>
          <w:sz w:val="24"/>
          <w:szCs w:val="24"/>
        </w:rPr>
        <w:fldChar w:fldCharType="separate"/>
      </w:r>
      <w:r>
        <w:rPr>
          <w:color w:val="000000"/>
          <w:spacing w:val="0"/>
          <w:w w:val="100"/>
          <w:sz w:val="24"/>
          <w:szCs w:val="24"/>
          <w:lang w:val="en-US"/>
        </w:rPr>
        <w:t>     </w:t>
      </w:r>
      <w:r>
        <w:rPr>
          <w:rFonts w:hint="eastAsia"/>
          <w:color w:val="000000"/>
          <w:spacing w:val="0"/>
          <w:w w:val="100"/>
          <w:sz w:val="24"/>
          <w:szCs w:val="24"/>
        </w:rPr>
        <w:fldChar w:fldCharType="end"/>
      </w:r>
      <w:permEnd w:id="70"/>
      <w:bookmarkEnd w:id="16"/>
      <w:r>
        <w:rPr>
          <w:rFonts w:hint="eastAsia"/>
          <w:color w:val="000000"/>
          <w:spacing w:val="0"/>
          <w:w w:val="100"/>
          <w:sz w:val="24"/>
          <w:szCs w:val="24"/>
        </w:rPr>
        <w:t>日</w:t>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ermStart w:id="71" w:edGrp="everyone"/>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 w14:paraId="525E19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pacing w:val="0"/>
          <w:w w:val="100"/>
          <w:sz w:val="24"/>
          <w:szCs w:val="24"/>
        </w:rPr>
      </w:pPr>
    </w:p>
    <w:p w14:paraId="7B55C878">
      <w:pPr>
        <w:adjustRightInd w:val="0"/>
        <w:snapToGrid w:val="0"/>
        <w:spacing w:line="360" w:lineRule="auto"/>
        <w:rPr>
          <w:bCs/>
          <w:color w:val="000000"/>
          <w:spacing w:val="0"/>
          <w:w w:val="100"/>
          <w:sz w:val="24"/>
          <w:szCs w:val="24"/>
        </w:rPr>
      </w:pPr>
    </w:p>
    <w:permEnd w:id="71"/>
    <w:p w14:paraId="48A8AACC">
      <w:pPr>
        <w:pStyle w:val="9"/>
        <w:tabs>
          <w:tab w:val="left" w:pos="1180"/>
        </w:tabs>
        <w:spacing w:line="360" w:lineRule="auto"/>
        <w:ind w:left="0" w:firstLine="0" w:firstLineChars="0"/>
        <w:rPr>
          <w:rFonts w:hint="eastAsia"/>
          <w:spacing w:val="0"/>
          <w:w w:val="100"/>
          <w:sz w:val="24"/>
          <w:szCs w:val="24"/>
        </w:rPr>
      </w:pPr>
    </w:p>
    <w:p w14:paraId="3863CA3B">
      <w:pPr>
        <w:rPr>
          <w:spacing w:val="0"/>
          <w:w w:val="100"/>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儷宋 Pro">
    <w:panose1 w:val="02020300000000000000"/>
    <w:charset w:val="88"/>
    <w:family w:val="auto"/>
    <w:pitch w:val="default"/>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7DD4">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a:effectLst/>
                    </wps:spPr>
                    <wps:txbx>
                      <w:txbxContent>
                        <w:p w14:paraId="64D06A41">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wps:txbx>
                    <wps:bodyPr wrap="square" lIns="0" tIns="0" rIns="0" bIns="0" upright="1"/>
                  </wps:wsp>
                </a:graphicData>
              </a:graphic>
            </wp:anchor>
          </w:drawing>
        </mc:Choice>
        <mc:Fallback>
          <w:pict>
            <v:shape id="文本框 3" o:spid="_x0000_s1026" o:spt="202" type="#_x0000_t202" style="position:absolute;left:0pt;margin-left:278pt;margin-top:779.65pt;height:13.6pt;width:19.4pt;mso-position-horizontal-relative:page;mso-position-vertical-relative:page;z-index:-251656192;mso-width-relative:page;mso-height-relative:page;" filled="f" stroked="f" coordsize="21600,21600" o:gfxdata="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hNXztoAAAANAQAADwAAAAAAAAABACAAAAAiAAAAZHJz&#10;L2Rvd25yZXYueG1sUEsBAhQAFAAAAAgAh07iQP3nHyPJAQAAjgMAAA4AAAAAAAAAAQAgAAAAKQEA&#10;AGRycy9lMm9Eb2MueG1sUEsFBgAAAAAGAAYAWQEAAGQFAAAAAA==&#10;">
              <v:fill on="f" focussize="0,0"/>
              <v:stroke on="f"/>
              <v:imagedata o:title=""/>
              <o:lock v:ext="edit" aspectratio="f"/>
              <v:textbox inset="0mm,0mm,0mm,0mm">
                <w:txbxContent>
                  <w:p w14:paraId="64D06A41">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79C2">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64" name="文本框 1"/>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a:effectLst/>
                    </wps:spPr>
                    <wps:txbx>
                      <w:txbxContent>
                        <w:p w14:paraId="4F2DBD7C">
                          <w:pPr>
                            <w:pStyle w:val="4"/>
                            <w:spacing w:line="249" w:lineRule="exact"/>
                            <w:ind w:left="20"/>
                            <w:rPr>
                              <w:rFonts w:ascii="楷体" w:eastAsia="楷体"/>
                            </w:rPr>
                          </w:pPr>
                        </w:p>
                      </w:txbxContent>
                    </wps:txbx>
                    <wps:bodyPr wrap="square" lIns="0" tIns="0" rIns="0" bIns="0" upright="1"/>
                  </wps:wsp>
                </a:graphicData>
              </a:graphic>
            </wp:anchor>
          </w:drawing>
        </mc:Choice>
        <mc:Fallback>
          <w:pict>
            <v:shape id="文本框 1"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byINtcAAAALAQAADwAAAAAAAAABACAAAAAiAAAAZHJzL2Rv&#10;d25yZXYueG1sUEsBAhQAFAAAAAgAh07iQLKmay/JAQAAjwMAAA4AAAAAAAAAAQAgAAAAJgEAAGRy&#10;cy9lMm9Eb2MueG1sUEsFBgAAAAAGAAYAWQEAAGEFAAAAAA==&#10;">
              <v:fill on="f" focussize="0,0"/>
              <v:stroke on="f"/>
              <v:imagedata o:title=""/>
              <o:lock v:ext="edit" aspectratio="f"/>
              <v:textbox inset="0mm,0mm,0mm,0mm">
                <w:txbxContent>
                  <w:p w14:paraId="4F2DBD7C">
                    <w:pPr>
                      <w:pStyle w:val="4"/>
                      <w:spacing w:line="249" w:lineRule="exact"/>
                      <w:ind w:left="20"/>
                      <w:rPr>
                        <w:rFonts w:ascii="楷体" w:eastAsia="楷体"/>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embedSystemFonts/>
  <w:bordersDoNotSurroundHeader w:val="1"/>
  <w:bordersDoNotSurroundFooter w:val="1"/>
  <w:documentProtection w:edit="comments" w:formatting="1" w:enforcement="1" w:cryptProviderType="rsaFull" w:cryptAlgorithmClass="hash" w:cryptAlgorithmType="typeAny" w:cryptAlgorithmSid="4" w:cryptSpinCount="0" w:hash="9PXj/jq9GAIVq4z8eaAnybMb8c4=" w:salt="OomBKMaQNXv66L12mNsYe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YzU5ZmE0YTc4Y2E3MGU1ZGJkM2NkMzQxMzM1Y2UifQ=="/>
  </w:docVars>
  <w:rsids>
    <w:rsidRoot w:val="03857AF4"/>
    <w:rsid w:val="019973E6"/>
    <w:rsid w:val="03857AF4"/>
    <w:rsid w:val="04C33B95"/>
    <w:rsid w:val="0FF94348"/>
    <w:rsid w:val="116C4317"/>
    <w:rsid w:val="12556973"/>
    <w:rsid w:val="1F9D74B5"/>
    <w:rsid w:val="1FBF0999"/>
    <w:rsid w:val="2AA606E9"/>
    <w:rsid w:val="2EDCDFF4"/>
    <w:rsid w:val="2F780F85"/>
    <w:rsid w:val="35B504CF"/>
    <w:rsid w:val="39663F4D"/>
    <w:rsid w:val="3DFF575F"/>
    <w:rsid w:val="3FFEA0AE"/>
    <w:rsid w:val="4C9F3D31"/>
    <w:rsid w:val="4EE7F9E4"/>
    <w:rsid w:val="54E416CD"/>
    <w:rsid w:val="5AF9F2A8"/>
    <w:rsid w:val="5F7EA45D"/>
    <w:rsid w:val="5FEA8EA6"/>
    <w:rsid w:val="5FEEB079"/>
    <w:rsid w:val="60164E61"/>
    <w:rsid w:val="633F4275"/>
    <w:rsid w:val="673EA701"/>
    <w:rsid w:val="6FA50D4D"/>
    <w:rsid w:val="6FFF611E"/>
    <w:rsid w:val="73B9644B"/>
    <w:rsid w:val="7A7100C6"/>
    <w:rsid w:val="7C2692D9"/>
    <w:rsid w:val="7D7FA788"/>
    <w:rsid w:val="7F46A942"/>
    <w:rsid w:val="7F7F01D1"/>
    <w:rsid w:val="7F9F9CB1"/>
    <w:rsid w:val="8EFD2BBD"/>
    <w:rsid w:val="92FDBB2D"/>
    <w:rsid w:val="9F775451"/>
    <w:rsid w:val="9FDFB7B4"/>
    <w:rsid w:val="BD6F1ABA"/>
    <w:rsid w:val="BDFE13CF"/>
    <w:rsid w:val="CDF7A696"/>
    <w:rsid w:val="CFEFF50F"/>
    <w:rsid w:val="DC9F8594"/>
    <w:rsid w:val="DDBF6EBF"/>
    <w:rsid w:val="DDEF9AFD"/>
    <w:rsid w:val="DF8F70CA"/>
    <w:rsid w:val="E55F2C83"/>
    <w:rsid w:val="E565B88E"/>
    <w:rsid w:val="E7FF0D0C"/>
    <w:rsid w:val="EB1DAACD"/>
    <w:rsid w:val="EBFF6E6C"/>
    <w:rsid w:val="EFDF0717"/>
    <w:rsid w:val="F75F02DF"/>
    <w:rsid w:val="F85BB5BD"/>
    <w:rsid w:val="F8F53CC8"/>
    <w:rsid w:val="F975426C"/>
    <w:rsid w:val="F9D70EDF"/>
    <w:rsid w:val="FF3BF431"/>
    <w:rsid w:val="FF3D0745"/>
    <w:rsid w:val="FF6D28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0"/>
    </w:pPr>
    <w:rPr>
      <w:b/>
      <w:bCs/>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style>
  <w:style w:type="paragraph" w:styleId="4">
    <w:name w:val="Body Text"/>
    <w:basedOn w:val="1"/>
    <w:qFormat/>
    <w:uiPriority w:val="1"/>
    <w:rPr>
      <w:sz w:val="21"/>
      <w:szCs w:val="21"/>
    </w:rPr>
  </w:style>
  <w:style w:type="paragraph" w:styleId="5">
    <w:name w:val="Body Text Indent 2"/>
    <w:basedOn w:val="1"/>
    <w:qFormat/>
    <w:uiPriority w:val="0"/>
    <w:pPr>
      <w:snapToGrid w:val="0"/>
      <w:spacing w:line="340" w:lineRule="exact"/>
      <w:ind w:firstLine="425"/>
    </w:pPr>
    <w:rPr>
      <w:sz w:val="24"/>
    </w:rPr>
  </w:style>
  <w:style w:type="character" w:styleId="8">
    <w:name w:val="Strong"/>
    <w:qFormat/>
    <w:uiPriority w:val="0"/>
    <w:rPr>
      <w:b/>
      <w:bCs/>
    </w:rPr>
  </w:style>
  <w:style w:type="paragraph" w:styleId="9">
    <w:name w:val="List Paragraph"/>
    <w:basedOn w:val="1"/>
    <w:qFormat/>
    <w:uiPriority w:val="1"/>
    <w:pPr>
      <w:ind w:left="970" w:hanging="316"/>
    </w:pPr>
  </w:style>
  <w:style w:type="paragraph" w:customStyle="1" w:styleId="10">
    <w:name w:val="Table Paragraph"/>
    <w:basedOn w:val="1"/>
    <w:qFormat/>
    <w:uiPriority w:val="1"/>
    <w:pPr>
      <w:ind w:left="1256" w:right="280"/>
      <w:jc w:val="center"/>
    </w:pPr>
  </w:style>
  <w:style w:type="paragraph" w:customStyle="1" w:styleId="11">
    <w:name w:val="列出段落1"/>
    <w:basedOn w:val="1"/>
    <w:qFormat/>
    <w:uiPriority w:val="1"/>
    <w:pPr>
      <w:ind w:left="970" w:hanging="316"/>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12498</Words>
  <Characters>12664</Characters>
  <Lines>0</Lines>
  <Paragraphs>0</Paragraphs>
  <TotalTime>3</TotalTime>
  <ScaleCrop>false</ScaleCrop>
  <LinksUpToDate>false</LinksUpToDate>
  <CharactersWithSpaces>13156</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2023-10-16T04:23:00Z</dcterms:created>
  <dc:creator>姜心</dc:creator>
  <cp:lastModifiedBy>estherwong</cp:lastModifiedBy>
  <dcterms:modified xsi:type="dcterms:W3CDTF">2026-03-23T15:13:14Z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ECC2AC3AA8FF44D889EC3D178BC64E61_12</vt:lpwstr>
  </property>
  <property fmtid="{D5CDD505-2E9C-101B-9397-08002B2CF9AE}" pid="4" name="KSOTemplateDocerSaveRecord">
    <vt:lpwstr>eyJoZGlkIjoiOGM5MmUzNzY4MzZhZTI1MWRhMzY2MjllZmQ5NmM1MTgiLCJ1c2VySWQiOiIxMzE3NTM4NzMyIn0=</vt:lpwstr>
  </property>
</Properties>
</file>