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杭州市临平区昌达路车辆段综合楼5楼及司机楼13楼部分房屋2年租赁权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在被确定为承租方之日起3个工作日内，携带报名时上传的主体资格证明等相关文件原件到杭交所完成现场确认并签署《成交通知书》、《杭州地铁运营有限公司昌达路车辆段综合楼及司机楼部分区域租赁合同》（以下简称“租赁合同”）、交易记录及相关合同文件；并在租赁合同签署之日起5个工作日内向杭交所指定账户一次性支付交易服务费、履约保证金和首期租金等交易资金（以到账时间为准）</w:t>
      </w:r>
      <w:r>
        <w:rPr>
          <w:rFonts w:hint="eastAsia" w:ascii="宋体" w:hAnsi="宋体"/>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）出租方对于租赁业态的要求仅系按照整体经营目标设定，不构成出租方对于满足该业态的任何实质或预期承诺。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出租方保证租赁场地权属无争议，出租方提供项目所属地块不动产权证作为本次租赁场地的权属证明。承租方不得在租赁场地内进行非法经营活动。</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）承租方在租赁房屋后，应按规定的用途使用房屋，未按规定经相关行政主管部门核准的，承租方不得将租赁房屋用于其他用途。</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管理服务费：收费标准为1.25元/平方米/月，按租赁面积计算，全年约17,518元（取整）。电费收费标准为：含税每度电单价按《国网浙江省电力有限公司代理购电工商业用户电价表》中单一制一般工商业用电35千伏及以上电度用电价格顺加10%。水费收费标准为：不含税人民币 4.4 元/立方米。管理服务费、水电费按半个租赁年度（6个月）为一期结算，半年结束后的次月25日前一次性支付。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）在租赁期内，非公共区域设备出现的故障等均由承租方修复，公共区域设备出现的故障等均由出租方修复。</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szCs w:val="21"/>
        </w:rPr>
        <w:t>在租赁期内，承租方如需增加设备或对场地、设备进行改造的，需提供相应的施工方案，由出租方审批后方可执行，所产生的费用由承租方承担。租赁到期后，承租方负责按出租方要求恢复，并通过出租方验收。</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）在租赁期内，承租方应保持所租房屋及附属设备完好无损。由于承租方原因造成房屋及设备损坏的，承租方应当给予赔偿，但合理折旧和损耗除外。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承租方未经出租方书面同意不得对外转租。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eastAsia="zh-CN"/>
        </w:rPr>
        <w:t>）本次租赁权公开交易出租方与承租方的权利和义务以出租方提供的租赁合同（样本）为准。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各年累计租金在800万元以下，按照各年累计租金的2%收取；各年累计租金在800万元以上的，按照各年累计租金的1.5%收取。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w:t>
      </w:r>
      <w:bookmarkStart w:id="0" w:name="_GoBack"/>
      <w:bookmarkEnd w:id="0"/>
      <w:r>
        <w:rPr>
          <w:rFonts w:hint="eastAsia" w:asciiTheme="minorEastAsia" w:hAnsiTheme="minorEastAsia" w:eastAsiaTheme="minorEastAsia"/>
          <w:szCs w:val="21"/>
        </w:rPr>
        <w:t>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eastAsiaTheme="minorEastAsia"/>
          <w:color w:val="auto"/>
          <w:szCs w:val="21"/>
          <w:highlight w:val="none"/>
          <w:lang w:val="en-US" w:eastAsia="zh-CN"/>
        </w:rPr>
        <w:t>租赁合同</w:t>
      </w:r>
      <w:r>
        <w:rPr>
          <w:rFonts w:hint="eastAsia" w:asciiTheme="minorEastAsia" w:hAnsiTheme="minorEastAsia" w:eastAsiaTheme="minorEastAsia"/>
          <w:szCs w:val="21"/>
        </w:rPr>
        <w:t>的或未按约定支付首期</w:t>
      </w:r>
      <w:r>
        <w:rPr>
          <w:rFonts w:hint="eastAsia" w:asciiTheme="minorEastAsia" w:hAnsiTheme="minorEastAsia" w:eastAsiaTheme="minorEastAsia"/>
          <w:szCs w:val="21"/>
          <w:lang w:val="en-US" w:eastAsia="zh-CN"/>
        </w:rPr>
        <w:t>租金</w:t>
      </w:r>
      <w:r>
        <w:rPr>
          <w:rFonts w:hint="eastAsia" w:ascii="宋体" w:hAnsi="宋体" w:eastAsia="宋体" w:cs="Times New Roman"/>
          <w:sz w:val="21"/>
          <w:szCs w:val="21"/>
        </w:rPr>
        <w:t>、履约保证金和交易服务费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第%1条"/>
      <w:lvlJc w:val="left"/>
      <w:pPr>
        <w:tabs>
          <w:tab w:val="left" w:pos="0"/>
        </w:tabs>
        <w:ind w:left="425" w:hanging="425"/>
      </w:pPr>
      <w:rPr>
        <w:rFonts w:hint="eastAsia" w:cs="Times New Roman"/>
        <w:b/>
        <w:bCs w:val="0"/>
        <w:i w:val="0"/>
        <w:iCs w:val="0"/>
        <w:caps w:val="0"/>
        <w:smallCaps w:val="0"/>
        <w:strike w:val="0"/>
        <w:dstrike w:val="0"/>
        <w:vanish w:val="0"/>
        <w:spacing w:val="0"/>
        <w:position w:val="0"/>
        <w:u w:val="none"/>
        <w:vertAlign w:val="baseline"/>
      </w:rPr>
    </w:lvl>
    <w:lvl w:ilvl="1" w:tentative="0">
      <w:start w:val="1"/>
      <w:numFmt w:val="decimal"/>
      <w:pStyle w:val="2"/>
      <w:lvlText w:val="%1.%2"/>
      <w:lvlJc w:val="left"/>
      <w:pPr>
        <w:tabs>
          <w:tab w:val="left" w:pos="-142"/>
        </w:tabs>
        <w:ind w:left="850" w:hanging="567"/>
      </w:pPr>
      <w:rPr>
        <w:rFonts w:hint="default" w:ascii="Times New Roman" w:hAnsi="Times New Roman"/>
      </w:rPr>
    </w:lvl>
    <w:lvl w:ilvl="2" w:tentative="0">
      <w:start w:val="1"/>
      <w:numFmt w:val="decimal"/>
      <w:lvlText w:val="%1.%2.%3"/>
      <w:lvlJc w:val="left"/>
      <w:pPr>
        <w:tabs>
          <w:tab w:val="left" w:pos="1134"/>
        </w:tabs>
        <w:ind w:left="1418" w:hanging="567"/>
      </w:pPr>
      <w:rPr>
        <w:rFonts w:hint="default" w:ascii="Times New Roman" w:hAnsi="Times New Roman"/>
        <w:b w:val="0"/>
        <w:bCs w:val="0"/>
        <w:i w:val="0"/>
        <w:iCs w:val="0"/>
        <w:caps w:val="0"/>
        <w:smallCaps w:val="0"/>
        <w:strike w:val="0"/>
        <w:dstrike w:val="0"/>
        <w:spacing w:val="0"/>
        <w:position w:val="0"/>
        <w:u w:val="none"/>
      </w:rPr>
    </w:lvl>
    <w:lvl w:ilvl="3" w:tentative="0">
      <w:start w:val="1"/>
      <w:numFmt w:val="decimal"/>
      <w:lvlText w:val="%1.%2.%3.%4"/>
      <w:lvlJc w:val="left"/>
      <w:pPr>
        <w:tabs>
          <w:tab w:val="left" w:pos="1701"/>
        </w:tabs>
        <w:ind w:left="2098" w:hanging="851"/>
      </w:pPr>
      <w:rPr>
        <w:rFonts w:hint="eastAsia"/>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0FA620A5"/>
    <w:rsid w:val="10346095"/>
    <w:rsid w:val="10E20B40"/>
    <w:rsid w:val="11561F17"/>
    <w:rsid w:val="122D5A9B"/>
    <w:rsid w:val="15B80C26"/>
    <w:rsid w:val="1664240F"/>
    <w:rsid w:val="166533E4"/>
    <w:rsid w:val="17DF339A"/>
    <w:rsid w:val="18AB29E5"/>
    <w:rsid w:val="198D65E8"/>
    <w:rsid w:val="1A4B5000"/>
    <w:rsid w:val="1AE30C41"/>
    <w:rsid w:val="1D772D50"/>
    <w:rsid w:val="1E2E20E9"/>
    <w:rsid w:val="1E570CAC"/>
    <w:rsid w:val="1E867034"/>
    <w:rsid w:val="1E9C785A"/>
    <w:rsid w:val="1EC62F0A"/>
    <w:rsid w:val="1FB76644"/>
    <w:rsid w:val="1FD732AF"/>
    <w:rsid w:val="209558D7"/>
    <w:rsid w:val="2164102D"/>
    <w:rsid w:val="21D62F05"/>
    <w:rsid w:val="224C47AB"/>
    <w:rsid w:val="22596EC8"/>
    <w:rsid w:val="22EF036A"/>
    <w:rsid w:val="25677B0B"/>
    <w:rsid w:val="258432D6"/>
    <w:rsid w:val="25CF0E14"/>
    <w:rsid w:val="25D72BEF"/>
    <w:rsid w:val="25F1264D"/>
    <w:rsid w:val="261256F5"/>
    <w:rsid w:val="26176E7E"/>
    <w:rsid w:val="261B6EAF"/>
    <w:rsid w:val="271B5A35"/>
    <w:rsid w:val="273E55C5"/>
    <w:rsid w:val="280C6FF3"/>
    <w:rsid w:val="29831BA4"/>
    <w:rsid w:val="29A37426"/>
    <w:rsid w:val="29AC0889"/>
    <w:rsid w:val="2A7A57A9"/>
    <w:rsid w:val="2A7E3585"/>
    <w:rsid w:val="2AC97973"/>
    <w:rsid w:val="2C5B5AFF"/>
    <w:rsid w:val="2C993CF8"/>
    <w:rsid w:val="2D095E73"/>
    <w:rsid w:val="2D462264"/>
    <w:rsid w:val="2DCF009A"/>
    <w:rsid w:val="2DDE0BE6"/>
    <w:rsid w:val="2E2C17B4"/>
    <w:rsid w:val="2EF16AF3"/>
    <w:rsid w:val="2FFC7C4A"/>
    <w:rsid w:val="30F66B22"/>
    <w:rsid w:val="31831344"/>
    <w:rsid w:val="31A85707"/>
    <w:rsid w:val="31C10B20"/>
    <w:rsid w:val="32147D6E"/>
    <w:rsid w:val="32824EDB"/>
    <w:rsid w:val="344459E3"/>
    <w:rsid w:val="34705D86"/>
    <w:rsid w:val="34B343DA"/>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0D7317"/>
    <w:rsid w:val="4F201E42"/>
    <w:rsid w:val="4F6D31A3"/>
    <w:rsid w:val="4FBC2F5F"/>
    <w:rsid w:val="52212BBB"/>
    <w:rsid w:val="53CF79C0"/>
    <w:rsid w:val="54130175"/>
    <w:rsid w:val="54AC0761"/>
    <w:rsid w:val="5502046E"/>
    <w:rsid w:val="552542D2"/>
    <w:rsid w:val="573A1D40"/>
    <w:rsid w:val="57576ED8"/>
    <w:rsid w:val="576B3208"/>
    <w:rsid w:val="57E43E5E"/>
    <w:rsid w:val="580A29D8"/>
    <w:rsid w:val="58266221"/>
    <w:rsid w:val="58E27BEC"/>
    <w:rsid w:val="59BB5339"/>
    <w:rsid w:val="59C553D4"/>
    <w:rsid w:val="59D25817"/>
    <w:rsid w:val="5A721786"/>
    <w:rsid w:val="5C6F1AF2"/>
    <w:rsid w:val="5D0B1ACB"/>
    <w:rsid w:val="5F263445"/>
    <w:rsid w:val="60D41C1D"/>
    <w:rsid w:val="61AF798C"/>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D927FB"/>
    <w:rsid w:val="6DE029CA"/>
    <w:rsid w:val="70681F34"/>
    <w:rsid w:val="71204A9C"/>
    <w:rsid w:val="72C64894"/>
    <w:rsid w:val="744676DC"/>
    <w:rsid w:val="744E1347"/>
    <w:rsid w:val="752C2EA0"/>
    <w:rsid w:val="752E7623"/>
    <w:rsid w:val="76E45562"/>
    <w:rsid w:val="76EB56C1"/>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paragraph" w:styleId="2">
    <w:name w:val="heading 3"/>
    <w:basedOn w:val="1"/>
    <w:next w:val="1"/>
    <w:qFormat/>
    <w:uiPriority w:val="0"/>
    <w:pPr>
      <w:numPr>
        <w:ilvl w:val="1"/>
        <w:numId w:val="1"/>
      </w:numPr>
      <w:tabs>
        <w:tab w:val="left" w:pos="0"/>
        <w:tab w:val="left" w:pos="1134"/>
      </w:tabs>
      <w:outlineLvl w:val="2"/>
    </w:pPr>
    <w:rPr>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annotation text"/>
    <w:basedOn w:val="1"/>
    <w:unhideWhenUsed/>
    <w:qFormat/>
    <w:uiPriority w:val="99"/>
    <w:pPr>
      <w:jc w:val="left"/>
    </w:pPr>
  </w:style>
  <w:style w:type="paragraph" w:styleId="6">
    <w:name w:val="Body Text"/>
    <w:basedOn w:val="1"/>
    <w:next w:val="7"/>
    <w:qFormat/>
    <w:uiPriority w:val="99"/>
    <w:pPr>
      <w:spacing w:before="120" w:after="120" w:line="360" w:lineRule="auto"/>
      <w:ind w:firstLine="800" w:firstLineChars="200"/>
    </w:pPr>
    <w:rPr>
      <w:rFonts w:ascii="宋体" w:hAnsi="宋体"/>
      <w:lang w:val="zh-CN"/>
    </w:rPr>
  </w:style>
  <w:style w:type="paragraph" w:customStyle="1" w:styleId="7">
    <w:name w:val="_Style 2"/>
    <w:basedOn w:val="1"/>
    <w:qFormat/>
    <w:uiPriority w:val="34"/>
    <w:pPr>
      <w:ind w:firstLine="420" w:firstLineChars="200"/>
    </w:pPr>
    <w:rPr>
      <w:rFonts w:ascii="Calibri" w:hAnsi="Calibri"/>
      <w:szCs w:val="22"/>
    </w:rPr>
  </w:style>
  <w:style w:type="paragraph" w:styleId="8">
    <w:name w:val="Body Text Indent"/>
    <w:basedOn w:val="1"/>
    <w:qFormat/>
    <w:uiPriority w:val="0"/>
    <w:pPr>
      <w:spacing w:after="120"/>
      <w:ind w:left="420" w:leftChars="200"/>
    </w:p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2">
    <w:name w:val="Title"/>
    <w:basedOn w:val="1"/>
    <w:next w:val="1"/>
    <w:qFormat/>
    <w:uiPriority w:val="0"/>
    <w:pPr>
      <w:spacing w:before="240" w:after="60"/>
      <w:jc w:val="center"/>
      <w:outlineLvl w:val="0"/>
    </w:pPr>
    <w:rPr>
      <w:rFonts w:ascii="Cambria" w:hAnsi="Cambria"/>
      <w:b/>
      <w:bCs/>
      <w:kern w:val="28"/>
      <w:sz w:val="32"/>
      <w:szCs w:val="32"/>
    </w:rPr>
  </w:style>
  <w:style w:type="paragraph" w:styleId="13">
    <w:name w:val="Body Text First Indent"/>
    <w:basedOn w:val="6"/>
    <w:next w:val="1"/>
    <w:qFormat/>
    <w:uiPriority w:val="99"/>
    <w:pPr>
      <w:ind w:firstLine="420" w:firstLineChars="100"/>
    </w:pPr>
  </w:style>
  <w:style w:type="paragraph" w:styleId="14">
    <w:name w:val="Body Text First Indent 2"/>
    <w:basedOn w:val="8"/>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7">
    <w:name w:val="样式 标题 1 + 四号 加粗"/>
    <w:basedOn w:val="12"/>
    <w:next w:val="3"/>
    <w:qFormat/>
    <w:uiPriority w:val="0"/>
    <w:pPr>
      <w:keepNext/>
      <w:keepLines/>
      <w:spacing w:before="340" w:after="330" w:line="576" w:lineRule="auto"/>
      <w:jc w:val="both"/>
    </w:pPr>
    <w:rPr>
      <w:rFonts w:ascii="Calibri" w:hAnsi="Calibri" w:eastAsia="黑体"/>
      <w:b w:val="0"/>
      <w:kern w:val="44"/>
      <w:szCs w:val="24"/>
    </w:rPr>
  </w:style>
  <w:style w:type="paragraph" w:customStyle="1" w:styleId="18">
    <w:name w:val="NormalIndent"/>
    <w:basedOn w:val="1"/>
    <w:qFormat/>
    <w:uiPriority w:val="0"/>
    <w:pPr>
      <w:ind w:firstLine="420"/>
    </w:pPr>
    <w:rPr>
      <w:rFonts w:ascii="Calibri" w:hAnsi="Calibri"/>
      <w:szCs w:val="22"/>
    </w:rPr>
  </w:style>
  <w:style w:type="character" w:customStyle="1" w:styleId="19">
    <w:name w:val="页眉 Char"/>
    <w:basedOn w:val="16"/>
    <w:link w:val="10"/>
    <w:semiHidden/>
    <w:qFormat/>
    <w:uiPriority w:val="99"/>
    <w:rPr>
      <w:rFonts w:ascii="Times New Roman" w:hAnsi="Times New Roman" w:eastAsia="宋体" w:cs="Times New Roman"/>
      <w:sz w:val="18"/>
      <w:szCs w:val="18"/>
    </w:rPr>
  </w:style>
  <w:style w:type="character" w:customStyle="1" w:styleId="20">
    <w:name w:val="页脚 Char"/>
    <w:basedOn w:val="16"/>
    <w:link w:val="9"/>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2026-03-20T07:47:17Z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